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31D811" w14:textId="77777777" w:rsidR="001015D6" w:rsidRDefault="00206203" w:rsidP="00206203">
      <w:pPr>
        <w:spacing w:line="360" w:lineRule="auto"/>
        <w:rPr>
          <w:b/>
          <w:bCs/>
          <w:rtl/>
        </w:rPr>
      </w:pPr>
      <w:bookmarkStart w:id="0" w:name="_Toc330777672"/>
      <w:bookmarkStart w:id="1" w:name="_Toc78122910"/>
      <w:bookmarkStart w:id="2" w:name="_Toc78123033"/>
      <w:bookmarkStart w:id="3" w:name="_Toc78167949"/>
      <w:bookmarkStart w:id="4" w:name="show_isTender"/>
      <w:r w:rsidRPr="00C501F0">
        <w:rPr>
          <w:rFonts w:ascii="David,Bold" w:hint="cs"/>
          <w:b/>
          <w:bCs/>
          <w:noProof/>
          <w:lang w:val="en-GB"/>
        </w:rPr>
        <w:drawing>
          <wp:inline distT="0" distB="0" distL="0" distR="0" wp14:anchorId="5340BEBF" wp14:editId="75E29819">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64160" cy="264160"/>
                    </a:xfrm>
                    <a:prstGeom prst="rect">
                      <a:avLst/>
                    </a:prstGeom>
                    <a:noFill/>
                    <a:ln>
                      <a:noFill/>
                    </a:ln>
                  </pic:spPr>
                </pic:pic>
              </a:graphicData>
            </a:graphic>
          </wp:inline>
        </w:drawing>
      </w:r>
    </w:p>
    <w:p w14:paraId="403ABD59" w14:textId="77777777" w:rsidR="00206203" w:rsidRPr="00B63569" w:rsidRDefault="00206203" w:rsidP="001015D6">
      <w:pPr>
        <w:spacing w:line="360" w:lineRule="auto"/>
        <w:jc w:val="center"/>
        <w:rPr>
          <w:b/>
          <w:bCs/>
          <w:rtl/>
        </w:rPr>
      </w:pPr>
      <w:bookmarkStart w:id="5" w:name="default_OfficeLogo"/>
      <w:r>
        <w:rPr>
          <w:noProof/>
        </w:rPr>
        <w:drawing>
          <wp:inline distT="0" distB="0" distL="0" distR="0" wp14:anchorId="10F1FACF" wp14:editId="2E2F9744">
            <wp:extent cx="1607820" cy="1955165"/>
            <wp:effectExtent l="0" t="0" r="0" b="6985"/>
            <wp:docPr id="1569705913" name="תמונה 5"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7820" cy="1955165"/>
                    </a:xfrm>
                    <a:prstGeom prst="rect">
                      <a:avLst/>
                    </a:prstGeom>
                    <a:noFill/>
                    <a:ln>
                      <a:noFill/>
                    </a:ln>
                  </pic:spPr>
                </pic:pic>
              </a:graphicData>
            </a:graphic>
          </wp:inline>
        </w:drawing>
      </w:r>
      <w:bookmarkEnd w:id="5"/>
    </w:p>
    <w:p w14:paraId="287EC983" w14:textId="77777777" w:rsidR="00194889" w:rsidRPr="007C5B4C" w:rsidRDefault="00D9007B" w:rsidP="00330DC5">
      <w:pPr>
        <w:spacing w:before="558"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מטה קהילות חדשנות</w:t>
      </w:r>
      <w:bookmarkEnd w:id="7"/>
      <w:bookmarkEnd w:id="8"/>
    </w:p>
    <w:p w14:paraId="230579B0" w14:textId="312785D3" w:rsidR="00194889" w:rsidRPr="00197945" w:rsidRDefault="00D9007B" w:rsidP="00206203">
      <w:pPr>
        <w:pStyle w:val="afc"/>
        <w:tabs>
          <w:tab w:val="left" w:pos="720"/>
        </w:tabs>
        <w:spacing w:before="519" w:line="360" w:lineRule="auto"/>
        <w:jc w:val="center"/>
        <w:outlineLvl w:val="0"/>
        <w:rPr>
          <w:b/>
          <w:bCs/>
          <w:noProof w:val="0"/>
          <w:sz w:val="64"/>
          <w:szCs w:val="64"/>
          <w:rtl/>
        </w:rPr>
      </w:pPr>
      <w:bookmarkStart w:id="9" w:name="_Toc215062879"/>
      <w:r w:rsidRPr="00197945">
        <w:rPr>
          <w:rFonts w:hint="cs"/>
          <w:b/>
          <w:bCs/>
          <w:noProof w:val="0"/>
          <w:sz w:val="64"/>
          <w:szCs w:val="64"/>
          <w:rtl/>
        </w:rPr>
        <w:t xml:space="preserve">מכרז </w:t>
      </w:r>
      <w:bookmarkStart w:id="10" w:name="TenderNumber_1"/>
      <w:r w:rsidR="0054029A">
        <w:rPr>
          <w:b/>
          <w:bCs/>
          <w:noProof w:val="0"/>
          <w:sz w:val="64"/>
          <w:szCs w:val="64"/>
        </w:rPr>
        <w:t>3</w:t>
      </w:r>
      <w:r w:rsidR="00F37A93">
        <w:rPr>
          <w:b/>
          <w:bCs/>
          <w:noProof w:val="0"/>
          <w:sz w:val="64"/>
          <w:szCs w:val="64"/>
        </w:rPr>
        <w:t>0</w:t>
      </w:r>
      <w:r w:rsidR="00434B55" w:rsidRPr="00197945">
        <w:rPr>
          <w:b/>
          <w:bCs/>
          <w:noProof w:val="0"/>
          <w:sz w:val="64"/>
          <w:szCs w:val="64"/>
        </w:rPr>
        <w:t>/2025</w:t>
      </w:r>
      <w:bookmarkEnd w:id="9"/>
      <w:bookmarkEnd w:id="10"/>
    </w:p>
    <w:p w14:paraId="241A1946" w14:textId="18776630" w:rsidR="00194889" w:rsidRPr="007C5B4C" w:rsidRDefault="00D9007B" w:rsidP="00206203">
      <w:pPr>
        <w:spacing w:after="480" w:line="360" w:lineRule="auto"/>
        <w:jc w:val="center"/>
        <w:outlineLvl w:val="0"/>
        <w:rPr>
          <w:b/>
          <w:bCs/>
          <w:sz w:val="72"/>
          <w:szCs w:val="72"/>
          <w:rtl/>
        </w:rPr>
      </w:pPr>
      <w:bookmarkStart w:id="11" w:name="_Toc215062880"/>
      <w:r w:rsidRPr="007C5B4C">
        <w:rPr>
          <w:b/>
          <w:bCs/>
          <w:sz w:val="72"/>
          <w:szCs w:val="72"/>
          <w:rtl/>
        </w:rPr>
        <w:t>ל</w:t>
      </w:r>
      <w:bookmarkStart w:id="12" w:name="TenderDesc_1"/>
      <w:r w:rsidR="00EA2F14">
        <w:rPr>
          <w:rFonts w:hint="cs"/>
          <w:b/>
          <w:bCs/>
          <w:sz w:val="72"/>
          <w:szCs w:val="72"/>
          <w:rtl/>
        </w:rPr>
        <w:t>הפעלת קהילת חדשנות</w:t>
      </w:r>
      <w:r w:rsidR="00F94A9E">
        <w:rPr>
          <w:rFonts w:hint="cs"/>
          <w:b/>
          <w:bCs/>
          <w:sz w:val="72"/>
          <w:szCs w:val="72"/>
          <w:rtl/>
        </w:rPr>
        <w:t xml:space="preserve"> עסקית</w:t>
      </w:r>
      <w:r w:rsidR="00EA2F14">
        <w:rPr>
          <w:rFonts w:hint="cs"/>
          <w:b/>
          <w:bCs/>
          <w:sz w:val="72"/>
          <w:szCs w:val="72"/>
          <w:rtl/>
        </w:rPr>
        <w:t xml:space="preserve"> בתחום </w:t>
      </w:r>
      <w:bookmarkEnd w:id="11"/>
      <w:bookmarkEnd w:id="12"/>
      <w:r w:rsidR="0020444C">
        <w:rPr>
          <w:rFonts w:hint="cs"/>
          <w:b/>
          <w:bCs/>
          <w:sz w:val="72"/>
          <w:szCs w:val="72"/>
          <w:rtl/>
        </w:rPr>
        <w:t>התעשייה וייצור</w:t>
      </w:r>
    </w:p>
    <w:p w14:paraId="18485F16" w14:textId="3797F7C9" w:rsidR="001015D6" w:rsidRPr="00246CE3" w:rsidRDefault="00D9007B" w:rsidP="0020620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Cs w:val="32"/>
          <w:rtl/>
        </w:rPr>
        <w:t>את מסמכי המכרז ניתן למצוא באתר</w:t>
      </w:r>
      <w:r w:rsidRPr="003236F8">
        <w:rPr>
          <w:b/>
          <w:bCs/>
          <w:szCs w:val="32"/>
          <w:rtl/>
        </w:rPr>
        <w:t xml:space="preserve"> האינטרנט של </w:t>
      </w:r>
      <w:proofErr w:type="spellStart"/>
      <w:r w:rsidRPr="003236F8">
        <w:rPr>
          <w:b/>
          <w:bCs/>
          <w:szCs w:val="32"/>
          <w:rtl/>
        </w:rPr>
        <w:t>מינהל</w:t>
      </w:r>
      <w:proofErr w:type="spellEnd"/>
      <w:r w:rsidRPr="003236F8">
        <w:rPr>
          <w:b/>
          <w:bCs/>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F37A93">
        <w:rPr>
          <w:b/>
          <w:bCs/>
          <w:sz w:val="32"/>
          <w:szCs w:val="32"/>
          <w:rtl/>
        </w:rPr>
        <w:t>30/2025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3" w:name="TenderDesc_2"/>
      <w:r w:rsidRPr="00246CE3">
        <w:rPr>
          <w:b/>
          <w:bCs/>
          <w:sz w:val="32"/>
          <w:szCs w:val="32"/>
          <w:rtl/>
        </w:rPr>
        <w:t xml:space="preserve">הפעלת קהילת חדשנות </w:t>
      </w:r>
      <w:r w:rsidR="00427EEB">
        <w:rPr>
          <w:rFonts w:hint="cs"/>
          <w:b/>
          <w:bCs/>
          <w:sz w:val="32"/>
          <w:szCs w:val="32"/>
          <w:rtl/>
        </w:rPr>
        <w:t xml:space="preserve">עסקית </w:t>
      </w:r>
      <w:r w:rsidRPr="00246CE3">
        <w:rPr>
          <w:b/>
          <w:bCs/>
          <w:sz w:val="32"/>
          <w:szCs w:val="32"/>
          <w:rtl/>
        </w:rPr>
        <w:t xml:space="preserve">בתחום </w:t>
      </w:r>
      <w:bookmarkEnd w:id="13"/>
      <w:r w:rsidR="0020444C">
        <w:rPr>
          <w:rFonts w:hint="cs"/>
          <w:b/>
          <w:bCs/>
          <w:sz w:val="32"/>
          <w:szCs w:val="32"/>
          <w:rtl/>
        </w:rPr>
        <w:t>התעשייה וייצור</w:t>
      </w:r>
    </w:p>
    <w:p w14:paraId="2B747B80" w14:textId="77777777" w:rsidR="006F467B" w:rsidRDefault="00D9007B">
      <w:pPr>
        <w:bidi w:val="0"/>
        <w:spacing w:before="200" w:after="200" w:line="276" w:lineRule="auto"/>
        <w:rPr>
          <w:sz w:val="36"/>
          <w:szCs w:val="36"/>
        </w:rPr>
      </w:pPr>
      <w:r>
        <w:rPr>
          <w:sz w:val="36"/>
          <w:szCs w:val="36"/>
          <w:rtl/>
        </w:rPr>
        <w:br w:type="page"/>
      </w:r>
    </w:p>
    <w:p w14:paraId="2EB2B34B" w14:textId="77777777" w:rsidR="000626ED" w:rsidRPr="00973BC2" w:rsidRDefault="00D9007B" w:rsidP="00206203">
      <w:pPr>
        <w:pStyle w:val="1-0"/>
        <w:ind w:left="357" w:hanging="357"/>
        <w:outlineLvl w:val="0"/>
        <w:rPr>
          <w:rtl/>
        </w:rPr>
      </w:pPr>
      <w:bookmarkStart w:id="14" w:name="_Toc215062881"/>
      <w:bookmarkStart w:id="15" w:name="show_isNotIntroductionEdited"/>
      <w:r w:rsidRPr="00973BC2">
        <w:rPr>
          <w:rFonts w:hint="cs"/>
          <w:rtl/>
        </w:rPr>
        <w:lastRenderedPageBreak/>
        <w:t>הקדמה</w:t>
      </w:r>
      <w:bookmarkEnd w:id="14"/>
    </w:p>
    <w:p w14:paraId="18951D43" w14:textId="5464C37D" w:rsidR="00EA095D" w:rsidRPr="006E3EE7" w:rsidRDefault="00D9007B">
      <w:pPr>
        <w:pStyle w:val="2-0"/>
        <w:numPr>
          <w:ilvl w:val="0"/>
          <w:numId w:val="118"/>
        </w:numPr>
        <w:ind w:left="767"/>
        <w:rPr>
          <w:rtl/>
        </w:rPr>
      </w:pPr>
      <w:bookmarkStart w:id="16" w:name="OfficeValue_1"/>
      <w:r w:rsidRPr="006E3EE7">
        <w:rPr>
          <w:rFonts w:hint="cs"/>
          <w:rtl/>
        </w:rPr>
        <w:t>משרד הכלכלה והתעשייה</w:t>
      </w:r>
      <w:bookmarkEnd w:id="16"/>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F37A93">
        <w:t>30/2025</w:t>
      </w:r>
      <w:r w:rsidR="000626ED" w:rsidRPr="006E3EE7">
        <w:rPr>
          <w:rFonts w:hint="cs"/>
          <w:rtl/>
        </w:rPr>
        <w:t xml:space="preserve"> ל</w:t>
      </w:r>
      <w:bookmarkStart w:id="17" w:name="TenderDesc_3"/>
      <w:r w:rsidR="000626ED" w:rsidRPr="006E3EE7">
        <w:rPr>
          <w:rFonts w:hint="cs"/>
          <w:rtl/>
        </w:rPr>
        <w:t xml:space="preserve">הפעלת קהילת חדשנות </w:t>
      </w:r>
      <w:r w:rsidR="00427EEB">
        <w:rPr>
          <w:rFonts w:hint="cs"/>
          <w:rtl/>
        </w:rPr>
        <w:t xml:space="preserve">עסקית </w:t>
      </w:r>
      <w:r w:rsidR="000626ED" w:rsidRPr="006E3EE7">
        <w:rPr>
          <w:rFonts w:hint="cs"/>
          <w:rtl/>
        </w:rPr>
        <w:t xml:space="preserve">בתחום </w:t>
      </w:r>
      <w:bookmarkEnd w:id="17"/>
      <w:r w:rsidR="0020444C">
        <w:rPr>
          <w:rFonts w:hint="cs"/>
          <w:rtl/>
        </w:rPr>
        <w:t xml:space="preserve">התעשייה וייצור </w:t>
      </w:r>
      <w:r w:rsidR="000626ED" w:rsidRPr="00800876">
        <w:rPr>
          <w:rFonts w:hint="cs"/>
          <w:b/>
          <w:bCs/>
          <w:rtl/>
        </w:rPr>
        <w:t>("המכרז"</w:t>
      </w:r>
      <w:r w:rsidR="00DA0DE1" w:rsidRPr="00800876">
        <w:rPr>
          <w:rFonts w:hint="cs"/>
          <w:b/>
          <w:bCs/>
          <w:rtl/>
        </w:rPr>
        <w:t>)</w:t>
      </w:r>
      <w:r w:rsidR="00434B55" w:rsidRPr="006E3EE7">
        <w:rPr>
          <w:rFonts w:hint="cs"/>
          <w:rtl/>
        </w:rPr>
        <w:t>.</w:t>
      </w:r>
    </w:p>
    <w:p w14:paraId="2B906517" w14:textId="77777777" w:rsidR="00CB10FC" w:rsidRDefault="00D9007B">
      <w:pPr>
        <w:pStyle w:val="2-0"/>
        <w:numPr>
          <w:ilvl w:val="0"/>
          <w:numId w:val="118"/>
        </w:numPr>
        <w:ind w:left="767"/>
        <w:rPr>
          <w:rFonts w:eastAsia="David"/>
        </w:rPr>
      </w:pPr>
      <w:bookmarkStart w:id="18" w:name="html_TiurKatzar"/>
      <w:r w:rsidRPr="006E3EE7">
        <w:rPr>
          <w:rFonts w:eastAsia="David" w:hint="cs"/>
          <w:rtl/>
        </w:rPr>
        <w:t>רקע</w:t>
      </w:r>
    </w:p>
    <w:p w14:paraId="5D82DD59" w14:textId="77777777" w:rsidR="00904D42" w:rsidRPr="00904D42" w:rsidRDefault="00D9007B">
      <w:pPr>
        <w:pStyle w:val="3-"/>
        <w:numPr>
          <w:ilvl w:val="0"/>
          <w:numId w:val="119"/>
        </w:numPr>
        <w:ind w:left="1192" w:hanging="738"/>
        <w:rPr>
          <w:rtl/>
        </w:rPr>
      </w:pPr>
      <w:r w:rsidRPr="00904D42">
        <w:rPr>
          <w:rtl/>
        </w:rPr>
        <w:t xml:space="preserve">משרד הכלכלה והתעשייה (להלן: "המשרד"), מוביל תכנית לאומית לצמיחה כלכלית, במסגרתה בשנים האחרונות הקים והפעיל קהילות חדשנות בתחומים שנקבעו בתכנית הלאומית, לצד הקמת מנהלת צמיחה לאומית והגדלת שיתוף הפעולה של המשרד עם גופים רלוונטיים במרחב, לרבות רשות החדשנות, מערך </w:t>
      </w:r>
      <w:proofErr w:type="spellStart"/>
      <w:r w:rsidRPr="00904D42">
        <w:rPr>
          <w:rtl/>
        </w:rPr>
        <w:t>הדיגיטל</w:t>
      </w:r>
      <w:proofErr w:type="spellEnd"/>
      <w:r w:rsidRPr="00904D42">
        <w:rPr>
          <w:rtl/>
        </w:rPr>
        <w:t xml:space="preserve"> הלאומי, משרדי ממשלה וגופים רבים אחרים. </w:t>
      </w:r>
    </w:p>
    <w:p w14:paraId="00728FCE" w14:textId="77777777" w:rsidR="00904D42" w:rsidRPr="00904D42" w:rsidRDefault="00D9007B">
      <w:pPr>
        <w:pStyle w:val="3-"/>
        <w:numPr>
          <w:ilvl w:val="0"/>
          <w:numId w:val="119"/>
        </w:numPr>
        <w:ind w:left="1192" w:hanging="738"/>
        <w:rPr>
          <w:rtl/>
        </w:rPr>
      </w:pPr>
      <w:r w:rsidRPr="00904D42">
        <w:rPr>
          <w:rtl/>
        </w:rPr>
        <w:t xml:space="preserve">מטה קהילות החדשנות  (להלן: מטה קהילות) במשרד הכלכלה והתעשייה מופקד על הקמה, ניהול וליווי של קהילות חדשנות בתחומי הצמיחה המרכזיים של מדינת ישראל, בשותפות עם משרדי ממשלה רבים. הקהילות פועלות כזרועות שטח ייחודיות, המייצרות חיבורים בין תעשייה, אקדמיה, יזמות והמגזר הציבורי, ומחזקות את </w:t>
      </w:r>
      <w:proofErr w:type="spellStart"/>
      <w:r w:rsidRPr="00904D42">
        <w:rPr>
          <w:rtl/>
        </w:rPr>
        <w:t>האקוסיסטם</w:t>
      </w:r>
      <w:proofErr w:type="spellEnd"/>
      <w:r w:rsidRPr="00904D42">
        <w:rPr>
          <w:rtl/>
        </w:rPr>
        <w:t xml:space="preserve"> הישראלי דרך פעילות יזומה ומתמשכת בלב תחומי הצמיחה.</w:t>
      </w:r>
      <w:r w:rsidR="003019AA">
        <w:rPr>
          <w:rFonts w:hint="cs"/>
          <w:rtl/>
        </w:rPr>
        <w:t xml:space="preserve"> מטרת פעילות הקהילות הינה צמיחה כלכלית ועסקית באמצעות טיפוח </w:t>
      </w:r>
      <w:proofErr w:type="spellStart"/>
      <w:r w:rsidR="003019AA">
        <w:rPr>
          <w:rFonts w:hint="cs"/>
          <w:rtl/>
        </w:rPr>
        <w:t>אקוסיסטם</w:t>
      </w:r>
      <w:proofErr w:type="spellEnd"/>
      <w:r w:rsidR="003019AA">
        <w:rPr>
          <w:rFonts w:hint="cs"/>
          <w:rtl/>
        </w:rPr>
        <w:t xml:space="preserve"> החדשנות הישראלית, בדגש על חדשנות טכנולוגית.</w:t>
      </w:r>
      <w:r w:rsidRPr="00904D42">
        <w:rPr>
          <w:rtl/>
        </w:rPr>
        <w:t xml:space="preserve"> המטה מנהל את כלל הקהילות, </w:t>
      </w:r>
      <w:proofErr w:type="spellStart"/>
      <w:r w:rsidRPr="00904D42">
        <w:rPr>
          <w:rtl/>
        </w:rPr>
        <w:t>מתכלל</w:t>
      </w:r>
      <w:proofErr w:type="spellEnd"/>
      <w:r w:rsidRPr="00904D42">
        <w:rPr>
          <w:rtl/>
        </w:rPr>
        <w:t xml:space="preserve"> את עבודת השותפים הממשלתיים, ספקי השירות והמגזר העסקי, ומעניק להן מסגרת מקצועית ותמיכת עומק. המטה פועל כחלק מהאגף הבכיר חדשנות וצמיחה, האמון על יישום תכנית הצמיחה הלאומית באמצעות קהילות חדשנות </w:t>
      </w:r>
      <w:proofErr w:type="spellStart"/>
      <w:r w:rsidRPr="00904D42">
        <w:rPr>
          <w:rtl/>
        </w:rPr>
        <w:t>וקלסטרים</w:t>
      </w:r>
      <w:proofErr w:type="spellEnd"/>
      <w:r w:rsidRPr="00904D42">
        <w:rPr>
          <w:rtl/>
        </w:rPr>
        <w:t xml:space="preserve"> תחרותיים </w:t>
      </w:r>
      <w:r w:rsidRPr="00904D42">
        <w:rPr>
          <w:rtl/>
        </w:rPr>
        <w:t xml:space="preserve">דרך </w:t>
      </w:r>
      <w:proofErr w:type="spellStart"/>
      <w:r w:rsidRPr="00904D42">
        <w:rPr>
          <w:rtl/>
        </w:rPr>
        <w:t>מינהלת</w:t>
      </w:r>
      <w:proofErr w:type="spellEnd"/>
      <w:r w:rsidRPr="00904D42">
        <w:rPr>
          <w:rtl/>
        </w:rPr>
        <w:t xml:space="preserve"> הצמיחה, ונמצא בתוך מערך אסטרטגיה, כלכלה וחדשנות במשרד הכלכלה והתעשייה.</w:t>
      </w:r>
    </w:p>
    <w:p w14:paraId="4603779A" w14:textId="3E590080" w:rsidR="0015556B" w:rsidRDefault="00D9007B">
      <w:pPr>
        <w:pStyle w:val="3-"/>
        <w:numPr>
          <w:ilvl w:val="0"/>
          <w:numId w:val="119"/>
        </w:numPr>
        <w:ind w:left="1192" w:hanging="738"/>
      </w:pPr>
      <w:r>
        <w:rPr>
          <w:rFonts w:hint="cs"/>
          <w:rtl/>
        </w:rPr>
        <w:t xml:space="preserve">קהילות החדשנות הוקמו בשיתוף פעולה של משרד הכלכלה והתעשייה, רשות החדשנות ומערך </w:t>
      </w:r>
      <w:proofErr w:type="spellStart"/>
      <w:r>
        <w:rPr>
          <w:rFonts w:hint="cs"/>
          <w:rtl/>
        </w:rPr>
        <w:t>הדיגיטל</w:t>
      </w:r>
      <w:proofErr w:type="spellEnd"/>
      <w:r>
        <w:rPr>
          <w:rFonts w:hint="cs"/>
          <w:rtl/>
        </w:rPr>
        <w:t xml:space="preserve"> (להלן "השותפים").</w:t>
      </w:r>
    </w:p>
    <w:p w14:paraId="0E101768" w14:textId="77777777" w:rsidR="00904D42" w:rsidRPr="00904D42" w:rsidRDefault="00D9007B">
      <w:pPr>
        <w:pStyle w:val="3-"/>
        <w:numPr>
          <w:ilvl w:val="0"/>
          <w:numId w:val="119"/>
        </w:numPr>
        <w:ind w:left="1192" w:hanging="738"/>
        <w:rPr>
          <w:rtl/>
        </w:rPr>
      </w:pPr>
      <w:r>
        <w:rPr>
          <w:rFonts w:hint="cs"/>
          <w:rtl/>
        </w:rPr>
        <w:t xml:space="preserve">כמו כן, </w:t>
      </w:r>
      <w:r w:rsidR="0015556B">
        <w:rPr>
          <w:rFonts w:hint="cs"/>
          <w:rtl/>
        </w:rPr>
        <w:t xml:space="preserve">מטה הקהילות והשותפים  </w:t>
      </w:r>
      <w:r>
        <w:rPr>
          <w:rFonts w:hint="cs"/>
          <w:rtl/>
        </w:rPr>
        <w:t>מנהל</w:t>
      </w:r>
      <w:r w:rsidR="0015556B">
        <w:rPr>
          <w:rFonts w:hint="cs"/>
          <w:rtl/>
        </w:rPr>
        <w:t>ים</w:t>
      </w:r>
      <w:r>
        <w:rPr>
          <w:rFonts w:hint="cs"/>
          <w:rtl/>
        </w:rPr>
        <w:t xml:space="preserve"> </w:t>
      </w:r>
      <w:r w:rsidRPr="00904D42">
        <w:rPr>
          <w:rtl/>
        </w:rPr>
        <w:t xml:space="preserve">"וועדת היגוי ייעודית" ו/או "ועדת היגוי" הינה וועדה שתוקם לקהילה ותדון בכל הנושאים הקשורים לפעילות הקהילה, ובכלל זה תבצע מעקב ותקבל דיווח באופן שוטף אחר פעילויות </w:t>
      </w:r>
      <w:r w:rsidRPr="00904D42">
        <w:rPr>
          <w:rtl/>
        </w:rPr>
        <w:t>מתוכננות ותוצאות הפעילות, וכן תקבל כל החלטה הנוגעת לניהול השוטף של הקהילה, לרבות אישור תכנית העבודה של הקהילה. הועדה תמנה לפחות 3 חברים והרכבה ייקבע ע"י ראש אגף בכיר צמיחה וחדשנות</w:t>
      </w:r>
      <w:r w:rsidR="0015556B">
        <w:rPr>
          <w:rFonts w:hint="cs"/>
          <w:rtl/>
        </w:rPr>
        <w:t xml:space="preserve"> ונציגי השותפים</w:t>
      </w:r>
      <w:r w:rsidR="00E910B4">
        <w:rPr>
          <w:rFonts w:hint="cs"/>
          <w:rtl/>
        </w:rPr>
        <w:t>. מעבר לאמור ימונה כחבר בוועדה גם  נציג חשב המשרד</w:t>
      </w:r>
      <w:r w:rsidRPr="00904D42">
        <w:rPr>
          <w:rtl/>
        </w:rPr>
        <w:t>. יו"ר הוועדה יהא\תהא נציג משרד הכלכלה והתעשייה</w:t>
      </w:r>
      <w:r w:rsidR="00E910B4">
        <w:rPr>
          <w:rFonts w:hint="cs"/>
          <w:rtl/>
        </w:rPr>
        <w:t xml:space="preserve"> </w:t>
      </w:r>
      <w:r w:rsidRPr="00904D42">
        <w:rPr>
          <w:rtl/>
        </w:rPr>
        <w:t xml:space="preserve">והוא ימנה את יתר חבריה אשר  יהיו נציגי משרדי הממשלה ו\או תאגידים ממשלתיים הרלוונטיים לאותה הקהילה. </w:t>
      </w:r>
      <w:r w:rsidR="00E910B4">
        <w:rPr>
          <w:rFonts w:hint="cs"/>
          <w:rtl/>
        </w:rPr>
        <w:t xml:space="preserve">בנושאים משפטיים או </w:t>
      </w:r>
      <w:proofErr w:type="spellStart"/>
      <w:r w:rsidR="00E910B4">
        <w:rPr>
          <w:rFonts w:hint="cs"/>
          <w:rtl/>
        </w:rPr>
        <w:t>חשבותיים</w:t>
      </w:r>
      <w:proofErr w:type="spellEnd"/>
      <w:r w:rsidR="00E910B4">
        <w:rPr>
          <w:rFonts w:hint="cs"/>
          <w:rtl/>
        </w:rPr>
        <w:t xml:space="preserve"> בהם </w:t>
      </w:r>
      <w:r w:rsidR="0015556B">
        <w:rPr>
          <w:rFonts w:hint="cs"/>
          <w:rtl/>
        </w:rPr>
        <w:t xml:space="preserve">יוכרעו ע"י </w:t>
      </w:r>
      <w:r w:rsidR="00E910B4">
        <w:rPr>
          <w:rFonts w:hint="cs"/>
          <w:rtl/>
        </w:rPr>
        <w:t xml:space="preserve"> הלשכה המשפטית </w:t>
      </w:r>
      <w:proofErr w:type="spellStart"/>
      <w:r w:rsidR="00E910B4">
        <w:rPr>
          <w:rFonts w:hint="cs"/>
          <w:rtl/>
        </w:rPr>
        <w:t>וחשבות</w:t>
      </w:r>
      <w:proofErr w:type="spellEnd"/>
      <w:r w:rsidR="00E910B4">
        <w:rPr>
          <w:rFonts w:hint="cs"/>
          <w:rtl/>
        </w:rPr>
        <w:t xml:space="preserve"> המשרד בהתאמה</w:t>
      </w:r>
      <w:r w:rsidRPr="00904D42">
        <w:rPr>
          <w:rtl/>
        </w:rPr>
        <w:t xml:space="preserve">. נותן השירותים ישתתף בדיוני הוועדה ויציג בפני הוועדה את פעילות הקהילה וכן כל מידע שיידרש על ידי הוועדה.  יו"ר הועדה יהיה רשאי להזמין משתתפים נוספים לוועדה על פי העניין. </w:t>
      </w:r>
    </w:p>
    <w:p w14:paraId="1A5EA229" w14:textId="6CDD9DB8" w:rsidR="00904D42" w:rsidRDefault="00D9007B">
      <w:pPr>
        <w:pStyle w:val="3-"/>
        <w:numPr>
          <w:ilvl w:val="0"/>
          <w:numId w:val="119"/>
        </w:numPr>
        <w:ind w:left="1192" w:hanging="738"/>
      </w:pPr>
      <w:r>
        <w:rPr>
          <w:rFonts w:hint="cs"/>
          <w:rtl/>
        </w:rPr>
        <w:lastRenderedPageBreak/>
        <w:t xml:space="preserve">כמו כן, המשרד הקים ו\או רשאי להקים </w:t>
      </w:r>
      <w:r w:rsidRPr="00904D42">
        <w:rPr>
          <w:rtl/>
        </w:rPr>
        <w:t xml:space="preserve"> "ועדת היגוי עליונה"</w:t>
      </w:r>
      <w:r>
        <w:rPr>
          <w:rFonts w:hint="cs"/>
          <w:rtl/>
        </w:rPr>
        <w:t xml:space="preserve"> אשר</w:t>
      </w:r>
      <w:r w:rsidRPr="00904D42">
        <w:rPr>
          <w:rtl/>
        </w:rPr>
        <w:t xml:space="preserve"> שתוקם למען </w:t>
      </w:r>
      <w:proofErr w:type="spellStart"/>
      <w:r w:rsidRPr="00904D42">
        <w:rPr>
          <w:rtl/>
        </w:rPr>
        <w:t>פרוייקט</w:t>
      </w:r>
      <w:proofErr w:type="spellEnd"/>
      <w:r w:rsidRPr="00904D42">
        <w:rPr>
          <w:rtl/>
        </w:rPr>
        <w:t xml:space="preserve"> ניהול כלל "קהילות חדשנות עסקיות", ותדון בנושאים הרוחביים הקשורים לפרויקט כולו. בכללם אסטרטגיה, תקציבים, והרכב הקהילות לאותה שנה. הועדה תורכב מהמשרדים / גופים ממשלתיים המתקצבים את כלל הקהילות</w:t>
      </w:r>
      <w:r w:rsidR="00FC129E">
        <w:rPr>
          <w:rFonts w:hint="cs"/>
          <w:rtl/>
        </w:rPr>
        <w:t xml:space="preserve"> </w:t>
      </w:r>
      <w:bookmarkStart w:id="19" w:name="_Hlk214274533"/>
      <w:r w:rsidR="00FC129E">
        <w:rPr>
          <w:rFonts w:hint="cs"/>
          <w:rtl/>
        </w:rPr>
        <w:t>וכן נציג חשב המשרד</w:t>
      </w:r>
      <w:bookmarkEnd w:id="19"/>
      <w:r w:rsidRPr="00904D42">
        <w:rPr>
          <w:rtl/>
        </w:rPr>
        <w:t xml:space="preserve">. הוועדה תמנה לפחות 3 חברים, והרכבה </w:t>
      </w:r>
      <w:r w:rsidR="0015556B">
        <w:rPr>
          <w:rFonts w:hint="cs"/>
          <w:rtl/>
        </w:rPr>
        <w:t>יכלול את נציגי השותפים ו</w:t>
      </w:r>
      <w:r w:rsidRPr="00904D42">
        <w:rPr>
          <w:rtl/>
        </w:rPr>
        <w:t xml:space="preserve">יקבע ע"י ראש מערך אסטרטגיה כלכלה וחדשנות במשרד הכלכלה. יו"ר הוועדה יהא\תהא נציג משרד הכלכלה והתעשייה שתמנה ראש מערך אסטרטגיה כלכלה וחדשנות. יו". יו"ר הועדה יהיה רשאי להזמין משתתפים נוספים לוועדה על פי העניין. יובהר כי במידה והועדה תקבל החלטות על קהילה </w:t>
      </w:r>
      <w:proofErr w:type="spellStart"/>
      <w:r w:rsidRPr="00904D42">
        <w:rPr>
          <w:rtl/>
        </w:rPr>
        <w:t>מסויימת</w:t>
      </w:r>
      <w:proofErr w:type="spellEnd"/>
      <w:r w:rsidRPr="00904D42">
        <w:rPr>
          <w:rtl/>
        </w:rPr>
        <w:t>, ייערך דיון גם עם ועדת ההיגוי של אותה קהילה ובפרט עם המשרד השותף.</w:t>
      </w:r>
    </w:p>
    <w:p w14:paraId="0CF88067" w14:textId="4231EE7F" w:rsidR="006A0262" w:rsidRPr="006E3EE7" w:rsidRDefault="006A0262">
      <w:pPr>
        <w:pStyle w:val="3-"/>
        <w:numPr>
          <w:ilvl w:val="0"/>
          <w:numId w:val="119"/>
        </w:numPr>
        <w:ind w:left="1192" w:hanging="738"/>
        <w:rPr>
          <w:rtl/>
        </w:rPr>
      </w:pPr>
      <w:r w:rsidRPr="006A0262">
        <w:rPr>
          <w:rtl/>
        </w:rPr>
        <w:t xml:space="preserve">יובהר כי השירותים המפורטים במכרז זה שהינם "חופפים" לשירותים הניתנים מכוח מכרז מרכזי במסגרת הוראת </w:t>
      </w:r>
      <w:proofErr w:type="spellStart"/>
      <w:r w:rsidRPr="006A0262">
        <w:rPr>
          <w:rtl/>
        </w:rPr>
        <w:t>תכ"ם</w:t>
      </w:r>
      <w:proofErr w:type="spellEnd"/>
      <w:r w:rsidRPr="006A0262">
        <w:rPr>
          <w:rtl/>
        </w:rPr>
        <w:t xml:space="preserve"> 16.9.8 "אספקת שירותי יעוץ בתחומי תכנון מדיניות והיבטים נלווים" ומכוח מכרז מרכזי במסגרת הוראת </w:t>
      </w:r>
      <w:proofErr w:type="spellStart"/>
      <w:r w:rsidRPr="006A0262">
        <w:rPr>
          <w:rtl/>
        </w:rPr>
        <w:t>תכ"ם</w:t>
      </w:r>
      <w:proofErr w:type="spellEnd"/>
      <w:r w:rsidRPr="006A0262">
        <w:rPr>
          <w:rtl/>
        </w:rPr>
        <w:t xml:space="preserve"> 16.2.19 "אספקת שירותי </w:t>
      </w:r>
      <w:proofErr w:type="spellStart"/>
      <w:r w:rsidRPr="006A0262">
        <w:rPr>
          <w:rtl/>
        </w:rPr>
        <w:t>דיגיטל</w:t>
      </w:r>
      <w:proofErr w:type="spellEnd"/>
      <w:r w:rsidRPr="006A0262">
        <w:rPr>
          <w:rtl/>
        </w:rPr>
        <w:t xml:space="preserve"> וטכנולוגיות מידע בתפוקות" </w:t>
      </w:r>
      <w:proofErr w:type="spellStart"/>
      <w:r w:rsidRPr="006A0262">
        <w:rPr>
          <w:rtl/>
        </w:rPr>
        <w:t>ינתנו</w:t>
      </w:r>
      <w:proofErr w:type="spellEnd"/>
      <w:r w:rsidRPr="006A0262">
        <w:rPr>
          <w:rtl/>
        </w:rPr>
        <w:t xml:space="preserve"> רק בכפוף לקבלת אישור ועדת הפטור בהתאם לסמכותה על פי תקנה 14ב לתקנות חובת המכרזים, תשנ"ג-1993.</w:t>
      </w:r>
    </w:p>
    <w:p w14:paraId="3B7FCD45" w14:textId="77777777" w:rsidR="00CB10FC" w:rsidRDefault="00D9007B">
      <w:pPr>
        <w:pStyle w:val="2-0"/>
        <w:numPr>
          <w:ilvl w:val="0"/>
          <w:numId w:val="118"/>
        </w:numPr>
        <w:ind w:left="767"/>
        <w:rPr>
          <w:rFonts w:eastAsia="David"/>
        </w:rPr>
      </w:pPr>
      <w:r w:rsidRPr="006E3EE7">
        <w:rPr>
          <w:rFonts w:eastAsia="David" w:hint="cs"/>
          <w:rtl/>
        </w:rPr>
        <w:t>הגדרות</w:t>
      </w:r>
    </w:p>
    <w:p w14:paraId="30F2A9C2" w14:textId="77777777" w:rsidR="004B70A1" w:rsidRDefault="00D9007B" w:rsidP="00976D11">
      <w:pPr>
        <w:spacing w:line="360" w:lineRule="auto"/>
        <w:ind w:left="767"/>
        <w:jc w:val="both"/>
        <w:rPr>
          <w:color w:val="080908"/>
        </w:rPr>
      </w:pPr>
      <w:r>
        <w:rPr>
          <w:rStyle w:val="afffffffe"/>
          <w:rFonts w:eastAsiaTheme="majorEastAsia"/>
          <w:color w:val="080908"/>
          <w:rtl/>
        </w:rPr>
        <w:t>"ההסכם", "הסכם ההתקשרות"</w:t>
      </w:r>
      <w:r>
        <w:rPr>
          <w:rFonts w:hint="cs"/>
          <w:color w:val="080908"/>
          <w:rtl/>
        </w:rPr>
        <w:t xml:space="preserve"> – נוסח הסכם ההתקשרות המצורף למכרז זה.</w:t>
      </w:r>
    </w:p>
    <w:p w14:paraId="68673B36" w14:textId="77777777" w:rsidR="004B70A1" w:rsidRDefault="00D9007B" w:rsidP="00976D11">
      <w:pPr>
        <w:spacing w:line="360" w:lineRule="auto"/>
        <w:ind w:left="767"/>
        <w:jc w:val="both"/>
        <w:rPr>
          <w:color w:val="080908"/>
          <w:rtl/>
        </w:rPr>
      </w:pPr>
      <w:r>
        <w:rPr>
          <w:rStyle w:val="afffffffe"/>
          <w:rFonts w:eastAsiaTheme="majorEastAsia"/>
          <w:color w:val="080908"/>
          <w:rtl/>
        </w:rPr>
        <w:t>"הצעה"</w:t>
      </w:r>
      <w:r>
        <w:rPr>
          <w:rFonts w:hint="cs"/>
          <w:color w:val="080908"/>
          <w:rtl/>
        </w:rPr>
        <w:t xml:space="preserve"> – תשובת המציע למכרז זה בתוספת כל הבהרה שנתן במענה לבקשת ועדת המכרזים ו/או מי מטעמה ואשר ועדת המכרזים החליטה לקבלה.  </w:t>
      </w:r>
    </w:p>
    <w:p w14:paraId="5B57683F" w14:textId="77777777" w:rsidR="004B70A1" w:rsidRDefault="00D9007B" w:rsidP="00976D11">
      <w:pPr>
        <w:spacing w:line="360" w:lineRule="auto"/>
        <w:ind w:left="767"/>
        <w:jc w:val="both"/>
        <w:rPr>
          <w:color w:val="080908"/>
          <w:rtl/>
        </w:rPr>
      </w:pPr>
      <w:r>
        <w:rPr>
          <w:rStyle w:val="afffffffe"/>
          <w:rFonts w:eastAsiaTheme="majorEastAsia"/>
          <w:color w:val="080908"/>
          <w:rtl/>
        </w:rPr>
        <w:t>"ועדת המכרזים", "הוועדה"</w:t>
      </w:r>
      <w:r>
        <w:rPr>
          <w:rFonts w:hint="cs"/>
          <w:color w:val="080908"/>
          <w:rtl/>
        </w:rPr>
        <w:t xml:space="preserve"> – ועדת המכרזים המשרדית במשרד הכלכלה והתעשייה.</w:t>
      </w:r>
    </w:p>
    <w:p w14:paraId="43472CBA" w14:textId="77777777" w:rsidR="004B70A1" w:rsidRDefault="00D9007B" w:rsidP="00976D11">
      <w:pPr>
        <w:spacing w:line="360" w:lineRule="auto"/>
        <w:ind w:left="767"/>
        <w:jc w:val="both"/>
        <w:rPr>
          <w:color w:val="080908"/>
          <w:rtl/>
        </w:rPr>
      </w:pPr>
      <w:r>
        <w:rPr>
          <w:rStyle w:val="afffffffe"/>
          <w:rFonts w:eastAsiaTheme="majorEastAsia"/>
          <w:color w:val="080908"/>
          <w:rtl/>
        </w:rPr>
        <w:t>"חוק חובת המכרזים"</w:t>
      </w:r>
      <w:r>
        <w:rPr>
          <w:rFonts w:hint="cs"/>
          <w:color w:val="080908"/>
          <w:rtl/>
        </w:rPr>
        <w:t xml:space="preserve"> – חוק חובת המכרזים, תשנ"ב-1992 והתקנות שהותקנו מכוחו.</w:t>
      </w:r>
    </w:p>
    <w:p w14:paraId="1C8BAE5E" w14:textId="77777777" w:rsidR="004B70A1" w:rsidRDefault="00D9007B" w:rsidP="00976D11">
      <w:pPr>
        <w:spacing w:line="360" w:lineRule="auto"/>
        <w:ind w:left="767"/>
        <w:jc w:val="both"/>
        <w:rPr>
          <w:color w:val="080908"/>
          <w:rtl/>
        </w:rPr>
      </w:pPr>
      <w:r>
        <w:rPr>
          <w:rStyle w:val="afffffffe"/>
          <w:rFonts w:eastAsiaTheme="majorEastAsia"/>
          <w:color w:val="080908"/>
          <w:rtl/>
        </w:rPr>
        <w:t>"מכרז"</w:t>
      </w:r>
      <w:r>
        <w:rPr>
          <w:rFonts w:hint="cs"/>
          <w:color w:val="080908"/>
          <w:rtl/>
        </w:rPr>
        <w:t xml:space="preserve"> – מסמך זה על כל נספחיו, דרישותיו, תנאיו וחלקיו לרבות שאלות ההבהרה ותשובות עורך המכרז.</w:t>
      </w:r>
    </w:p>
    <w:p w14:paraId="35AD1AF9" w14:textId="77777777" w:rsidR="004B70A1" w:rsidRDefault="00D9007B" w:rsidP="00976D11">
      <w:pPr>
        <w:spacing w:line="360" w:lineRule="auto"/>
        <w:ind w:left="767"/>
        <w:jc w:val="both"/>
        <w:rPr>
          <w:rStyle w:val="afffffffe"/>
          <w:rFonts w:eastAsiaTheme="majorEastAsia"/>
          <w:rtl/>
        </w:rPr>
      </w:pPr>
      <w:r>
        <w:rPr>
          <w:rStyle w:val="afffffffe"/>
          <w:rFonts w:eastAsiaTheme="majorEastAsia"/>
          <w:color w:val="080908"/>
          <w:rtl/>
        </w:rPr>
        <w:t>"מציע"</w:t>
      </w:r>
      <w:r>
        <w:rPr>
          <w:rFonts w:hint="cs"/>
          <w:color w:val="080908"/>
          <w:rtl/>
        </w:rPr>
        <w:t xml:space="preserve"> – תאגיד ו/או עוסק מורשה/פטור ו/או שותפות רשומה אשר הגיש/ה הצעה למכרז זה.</w:t>
      </w:r>
    </w:p>
    <w:p w14:paraId="4CF09F98" w14:textId="77777777" w:rsidR="004B70A1" w:rsidRDefault="00D9007B" w:rsidP="00976D11">
      <w:pPr>
        <w:spacing w:line="360" w:lineRule="auto"/>
        <w:ind w:left="767"/>
        <w:jc w:val="both"/>
        <w:rPr>
          <w:rFonts w:eastAsia="Times New Roman"/>
          <w:rtl/>
        </w:rPr>
      </w:pPr>
      <w:r>
        <w:rPr>
          <w:rStyle w:val="afffffffe"/>
          <w:rFonts w:eastAsiaTheme="majorEastAsia"/>
          <w:color w:val="080908"/>
          <w:rtl/>
        </w:rPr>
        <w:t>"משרד"</w:t>
      </w:r>
      <w:r>
        <w:rPr>
          <w:rFonts w:hint="cs"/>
          <w:color w:val="080908"/>
          <w:rtl/>
        </w:rPr>
        <w:t xml:space="preserve"> – משרד הכלכלה והתעשייה.</w:t>
      </w:r>
    </w:p>
    <w:p w14:paraId="46275B97" w14:textId="77777777" w:rsidR="004B70A1" w:rsidRDefault="00D9007B" w:rsidP="00976D11">
      <w:pPr>
        <w:spacing w:line="360" w:lineRule="auto"/>
        <w:ind w:left="767"/>
        <w:jc w:val="both"/>
        <w:rPr>
          <w:color w:val="080908"/>
          <w:rtl/>
        </w:rPr>
      </w:pPr>
      <w:r>
        <w:rPr>
          <w:rStyle w:val="afffffffe"/>
          <w:rFonts w:eastAsiaTheme="majorEastAsia"/>
          <w:color w:val="080908"/>
          <w:rtl/>
        </w:rPr>
        <w:t>"ספק"/"ספק זוכה"/ "זוכה"/ "נותן השירותים"</w:t>
      </w:r>
      <w:r>
        <w:rPr>
          <w:rFonts w:hint="cs"/>
          <w:color w:val="080908"/>
          <w:rtl/>
        </w:rPr>
        <w:t xml:space="preserve"> – מציע שייבחר על ידי עורך המכרז לאספקת השירותים נשוא מכרז זה לרבות כל מי שנותן מטעמו למשרד שירותים כאמור.</w:t>
      </w:r>
    </w:p>
    <w:p w14:paraId="6EF193BB" w14:textId="77777777" w:rsidR="004B70A1" w:rsidRDefault="00D9007B" w:rsidP="00976D11">
      <w:pPr>
        <w:spacing w:line="360" w:lineRule="auto"/>
        <w:ind w:left="767"/>
        <w:jc w:val="both"/>
        <w:rPr>
          <w:color w:val="080908"/>
          <w:rtl/>
        </w:rPr>
      </w:pPr>
      <w:r>
        <w:rPr>
          <w:rStyle w:val="afffffffe"/>
          <w:rFonts w:eastAsiaTheme="majorEastAsia"/>
          <w:color w:val="080908"/>
          <w:rtl/>
        </w:rPr>
        <w:t>"תקופת ההתקשרות"</w:t>
      </w:r>
      <w:r>
        <w:rPr>
          <w:rFonts w:hint="cs"/>
          <w:color w:val="080908"/>
          <w:rtl/>
        </w:rPr>
        <w:t xml:space="preserve"> – משך ההתקשרות כאמור במכרז זה, לרבות כל תקופות ההארכה שאושרו בהתאם לתקנות חובת המכרזים, תשנ"ג-1993.</w:t>
      </w:r>
    </w:p>
    <w:p w14:paraId="44BD7202" w14:textId="77777777" w:rsidR="004B70A1" w:rsidRDefault="00D9007B" w:rsidP="00976D11">
      <w:pPr>
        <w:spacing w:line="360" w:lineRule="auto"/>
        <w:ind w:left="767"/>
        <w:jc w:val="both"/>
        <w:rPr>
          <w:color w:val="080908"/>
          <w:rtl/>
        </w:rPr>
      </w:pPr>
      <w:r>
        <w:rPr>
          <w:rStyle w:val="afffffffe"/>
          <w:rFonts w:eastAsiaTheme="majorEastAsia"/>
          <w:color w:val="080908"/>
          <w:rtl/>
        </w:rPr>
        <w:t>עוסק פטור</w:t>
      </w:r>
      <w:r>
        <w:rPr>
          <w:rFonts w:hint="cs"/>
          <w:color w:val="080908"/>
          <w:rtl/>
        </w:rPr>
        <w:t xml:space="preserve"> כהגדרתו בחוק המע"מ, תשל"ו – 1975.</w:t>
      </w:r>
    </w:p>
    <w:p w14:paraId="32CB80FB" w14:textId="77777777" w:rsidR="004B70A1" w:rsidRDefault="00D9007B" w:rsidP="00976D11">
      <w:pPr>
        <w:spacing w:line="360" w:lineRule="auto"/>
        <w:ind w:left="767"/>
        <w:jc w:val="both"/>
        <w:rPr>
          <w:color w:val="080908"/>
          <w:rtl/>
        </w:rPr>
      </w:pPr>
      <w:r>
        <w:rPr>
          <w:rStyle w:val="afffffffe"/>
          <w:rFonts w:eastAsiaTheme="majorEastAsia"/>
          <w:color w:val="080908"/>
          <w:rtl/>
        </w:rPr>
        <w:t>עוסק מורשה</w:t>
      </w:r>
      <w:r>
        <w:rPr>
          <w:rFonts w:hint="cs"/>
          <w:color w:val="080908"/>
          <w:rtl/>
        </w:rPr>
        <w:t xml:space="preserve"> כהגדרתו בחוק המע"מ, תשל"ו – 1975 .</w:t>
      </w:r>
    </w:p>
    <w:p w14:paraId="441FF73F" w14:textId="77777777" w:rsidR="004B70A1" w:rsidRDefault="00D9007B" w:rsidP="00976D11">
      <w:pPr>
        <w:spacing w:line="360" w:lineRule="auto"/>
        <w:ind w:left="767"/>
        <w:jc w:val="both"/>
        <w:rPr>
          <w:color w:val="080908"/>
          <w:rtl/>
        </w:rPr>
      </w:pPr>
      <w:r>
        <w:rPr>
          <w:rStyle w:val="afffffffe"/>
          <w:rFonts w:eastAsiaTheme="majorEastAsia"/>
          <w:color w:val="080908"/>
          <w:rtl/>
        </w:rPr>
        <w:t>"תואר אקדמאי"</w:t>
      </w:r>
      <w:r>
        <w:rPr>
          <w:rFonts w:hint="cs"/>
          <w:color w:val="080908"/>
          <w:rtl/>
        </w:rPr>
        <w:t xml:space="preserve"> – תואר אקדמאי בתחום המצוין במסמכי המכרז ואשר הוענק על ידי מוסד המוכר על ידי המועצה להשכלה גבוהה (</w:t>
      </w:r>
      <w:proofErr w:type="spellStart"/>
      <w:r>
        <w:rPr>
          <w:rFonts w:hint="cs"/>
          <w:color w:val="080908"/>
          <w:rtl/>
        </w:rPr>
        <w:t>המל"ג</w:t>
      </w:r>
      <w:proofErr w:type="spellEnd"/>
      <w:r>
        <w:rPr>
          <w:rFonts w:hint="cs"/>
          <w:color w:val="080908"/>
          <w:rtl/>
        </w:rPr>
        <w:t>) להעניק תארים מסוג זה ו/או תואר אקדמי מחו"ל אשר קיבל אישור של הגף להערכת תארים אקדמיים מחו"ל במשרד החינוך.</w:t>
      </w:r>
    </w:p>
    <w:p w14:paraId="195D1277" w14:textId="77777777" w:rsidR="004B70A1" w:rsidRDefault="00402052" w:rsidP="00976D11">
      <w:pPr>
        <w:spacing w:line="360" w:lineRule="auto"/>
        <w:ind w:left="767"/>
        <w:jc w:val="both"/>
        <w:rPr>
          <w:color w:val="080908"/>
          <w:rtl/>
        </w:rPr>
      </w:pPr>
      <w:r>
        <w:rPr>
          <w:rFonts w:hint="cs"/>
          <w:b/>
          <w:bCs/>
          <w:color w:val="080908"/>
          <w:rtl/>
        </w:rPr>
        <w:t>"</w:t>
      </w:r>
      <w:r w:rsidR="00D9007B">
        <w:rPr>
          <w:rFonts w:hint="cs"/>
          <w:b/>
          <w:bCs/>
          <w:color w:val="080908"/>
          <w:rtl/>
        </w:rPr>
        <w:t xml:space="preserve">מוסד להשכלה גבוהה“ </w:t>
      </w:r>
      <w:r w:rsidR="00D9007B">
        <w:rPr>
          <w:rFonts w:hint="cs"/>
          <w:color w:val="080908"/>
          <w:rtl/>
        </w:rPr>
        <w:t xml:space="preserve">– מוסד שהוא אחד מאלה: </w:t>
      </w:r>
    </w:p>
    <w:p w14:paraId="229A2C42" w14:textId="77777777" w:rsidR="004B70A1" w:rsidRDefault="00D9007B">
      <w:pPr>
        <w:numPr>
          <w:ilvl w:val="0"/>
          <w:numId w:val="96"/>
        </w:numPr>
        <w:spacing w:line="360" w:lineRule="auto"/>
        <w:ind w:left="1192"/>
        <w:jc w:val="both"/>
        <w:rPr>
          <w:color w:val="080908"/>
          <w:rtl/>
        </w:rPr>
      </w:pPr>
      <w:r>
        <w:rPr>
          <w:rFonts w:hint="cs"/>
          <w:color w:val="080908"/>
          <w:rtl/>
        </w:rPr>
        <w:lastRenderedPageBreak/>
        <w:t>מוסד שקיבל הכרה לפי </w:t>
      </w:r>
      <w:hyperlink r:id="rId12" w:anchor="%D7%A1%D7%A2%D7%99%D7%A3_9" w:tooltip="סעיף 9 בחוק המועצה להשכלה גבוהה" w:history="1">
        <w:r w:rsidR="004B70A1">
          <w:rPr>
            <w:rStyle w:val="Hyperlink"/>
            <w:rFonts w:hint="cs"/>
            <w:rtl/>
          </w:rPr>
          <w:t>סעיף 9 לחוק המועצה להשכלה גבוהה</w:t>
        </w:r>
      </w:hyperlink>
      <w:r>
        <w:rPr>
          <w:color w:val="080908"/>
        </w:rPr>
        <w:t>;</w:t>
      </w:r>
    </w:p>
    <w:p w14:paraId="0FA0AF54" w14:textId="77777777" w:rsidR="004B70A1" w:rsidRDefault="00D9007B">
      <w:pPr>
        <w:numPr>
          <w:ilvl w:val="0"/>
          <w:numId w:val="96"/>
        </w:numPr>
        <w:spacing w:line="360" w:lineRule="auto"/>
        <w:ind w:left="1192"/>
        <w:jc w:val="both"/>
        <w:rPr>
          <w:color w:val="080908"/>
          <w:rtl/>
        </w:rPr>
      </w:pPr>
      <w:r>
        <w:rPr>
          <w:rFonts w:hint="cs"/>
          <w:color w:val="080908"/>
          <w:rtl/>
        </w:rPr>
        <w:t>מוסד שקיבל תעודת היתר או אישור לפי </w:t>
      </w:r>
      <w:hyperlink r:id="rId13" w:anchor="%D7%A1%D7%A2%D7%99%D7%A3_21%D7%90" w:tooltip="סעיף 21א לחוק המועצה להשכלה גבוהה" w:history="1">
        <w:r w:rsidR="004B70A1">
          <w:rPr>
            <w:rStyle w:val="Hyperlink"/>
            <w:rFonts w:hint="cs"/>
            <w:rtl/>
          </w:rPr>
          <w:t>סעיף 21א לחוק המועצה להשכלה גבוהה</w:t>
        </w:r>
      </w:hyperlink>
      <w:r>
        <w:rPr>
          <w:color w:val="080908"/>
        </w:rPr>
        <w:t>;</w:t>
      </w:r>
    </w:p>
    <w:p w14:paraId="2272EAB5" w14:textId="77777777" w:rsidR="004B70A1" w:rsidRDefault="00D9007B">
      <w:pPr>
        <w:numPr>
          <w:ilvl w:val="0"/>
          <w:numId w:val="96"/>
        </w:numPr>
        <w:spacing w:line="360" w:lineRule="auto"/>
        <w:ind w:left="1192"/>
        <w:jc w:val="both"/>
        <w:rPr>
          <w:color w:val="080908"/>
        </w:rPr>
      </w:pPr>
      <w:r>
        <w:rPr>
          <w:rFonts w:hint="cs"/>
          <w:color w:val="080908"/>
          <w:rtl/>
        </w:rPr>
        <w:t>מוסד שקיבל רישיון לפי </w:t>
      </w:r>
      <w:r>
        <w:rPr>
          <w:rFonts w:hint="cs"/>
          <w:b/>
          <w:color w:val="080908"/>
          <w:rtl/>
        </w:rPr>
        <w:t xml:space="preserve"> מוסד שהתואר שהוא מעניק הוכר לפי סעיף 28א לחוק המועצה להשכלה גבוהה</w:t>
      </w:r>
    </w:p>
    <w:p w14:paraId="2DA2D648" w14:textId="77777777" w:rsidR="0033255C" w:rsidRPr="00335DCC" w:rsidRDefault="00D9007B" w:rsidP="00976D11">
      <w:pPr>
        <w:spacing w:line="360" w:lineRule="atLeast"/>
        <w:ind w:left="767"/>
      </w:pPr>
      <w:r w:rsidRPr="00335DCC">
        <w:rPr>
          <w:rtl/>
        </w:rPr>
        <w:t>"</w:t>
      </w:r>
      <w:r w:rsidRPr="00335DCC">
        <w:rPr>
          <w:b/>
          <w:bCs/>
          <w:rtl/>
        </w:rPr>
        <w:t xml:space="preserve">מקורות </w:t>
      </w:r>
      <w:r w:rsidRPr="00335DCC">
        <w:rPr>
          <w:rFonts w:hint="cs"/>
          <w:b/>
          <w:bCs/>
          <w:rtl/>
        </w:rPr>
        <w:t>הכנסה</w:t>
      </w:r>
      <w:r w:rsidRPr="00335DCC">
        <w:rPr>
          <w:rtl/>
        </w:rPr>
        <w:t xml:space="preserve">"- </w:t>
      </w:r>
      <w:r w:rsidRPr="00335DCC">
        <w:rPr>
          <w:rFonts w:hint="cs"/>
          <w:rtl/>
        </w:rPr>
        <w:t>לצורך השתתפות נותן השירותים בהתאם לחלקו עפ"י הצעת מחיר, יוכרו</w:t>
      </w:r>
      <w:r w:rsidRPr="00335DCC">
        <w:rPr>
          <w:rtl/>
        </w:rPr>
        <w:t xml:space="preserve"> </w:t>
      </w:r>
      <w:r w:rsidRPr="00335DCC">
        <w:rPr>
          <w:rFonts w:hint="cs"/>
          <w:rtl/>
        </w:rPr>
        <w:t xml:space="preserve">רק המקורות הבאים </w:t>
      </w:r>
      <w:r w:rsidRPr="00335DCC">
        <w:rPr>
          <w:rtl/>
        </w:rPr>
        <w:t xml:space="preserve">כמקורות </w:t>
      </w:r>
      <w:r w:rsidRPr="00335DCC">
        <w:rPr>
          <w:rFonts w:hint="cs"/>
          <w:rtl/>
        </w:rPr>
        <w:t>הכנסה</w:t>
      </w:r>
      <w:r w:rsidRPr="00335DCC">
        <w:rPr>
          <w:rtl/>
        </w:rPr>
        <w:t xml:space="preserve"> של </w:t>
      </w:r>
      <w:r w:rsidRPr="00335DCC">
        <w:rPr>
          <w:rFonts w:hint="cs"/>
          <w:rtl/>
        </w:rPr>
        <w:t>הזוכה</w:t>
      </w:r>
      <w:r w:rsidRPr="00335DCC">
        <w:rPr>
          <w:rtl/>
        </w:rPr>
        <w:t>, ו</w:t>
      </w:r>
      <w:r w:rsidRPr="00335DCC">
        <w:rPr>
          <w:rFonts w:hint="cs"/>
          <w:rtl/>
        </w:rPr>
        <w:t>הכל בתנאי שמקורות אלה א</w:t>
      </w:r>
      <w:r w:rsidRPr="00335DCC">
        <w:rPr>
          <w:rtl/>
        </w:rPr>
        <w:t xml:space="preserve">ינם </w:t>
      </w:r>
      <w:r w:rsidRPr="00335DCC">
        <w:rPr>
          <w:rFonts w:hint="cs"/>
          <w:rtl/>
        </w:rPr>
        <w:t>מעמידים</w:t>
      </w:r>
      <w:r w:rsidRPr="00335DCC">
        <w:rPr>
          <w:rtl/>
        </w:rPr>
        <w:t xml:space="preserve"> את </w:t>
      </w:r>
      <w:r w:rsidRPr="00335DCC">
        <w:rPr>
          <w:rFonts w:hint="cs"/>
          <w:rtl/>
        </w:rPr>
        <w:t>הזוכה</w:t>
      </w:r>
      <w:r w:rsidRPr="00335DCC">
        <w:rPr>
          <w:rtl/>
        </w:rPr>
        <w:t xml:space="preserve"> במצב של ניגוד עניינים או במצב של חשש לניגוד עניינים</w:t>
      </w:r>
      <w:r w:rsidRPr="00335DCC">
        <w:rPr>
          <w:rFonts w:hint="cs"/>
          <w:rtl/>
        </w:rPr>
        <w:t xml:space="preserve"> אל</w:t>
      </w:r>
      <w:r w:rsidRPr="00335DCC">
        <w:rPr>
          <w:rtl/>
        </w:rPr>
        <w:t xml:space="preserve"> </w:t>
      </w:r>
      <w:r w:rsidRPr="00335DCC">
        <w:rPr>
          <w:rFonts w:hint="cs"/>
          <w:rtl/>
        </w:rPr>
        <w:t>מול</w:t>
      </w:r>
      <w:r w:rsidRPr="00335DCC">
        <w:rPr>
          <w:rtl/>
        </w:rPr>
        <w:t xml:space="preserve"> </w:t>
      </w:r>
      <w:r w:rsidRPr="00335DCC">
        <w:rPr>
          <w:rFonts w:hint="cs"/>
          <w:rtl/>
        </w:rPr>
        <w:t>התחייבויותיו</w:t>
      </w:r>
      <w:r w:rsidRPr="00335DCC">
        <w:rPr>
          <w:rtl/>
        </w:rPr>
        <w:t xml:space="preserve"> </w:t>
      </w:r>
      <w:r w:rsidRPr="00335DCC">
        <w:rPr>
          <w:rFonts w:hint="cs"/>
          <w:rtl/>
        </w:rPr>
        <w:t>על</w:t>
      </w:r>
      <w:r w:rsidRPr="00335DCC">
        <w:rPr>
          <w:rtl/>
        </w:rPr>
        <w:t xml:space="preserve"> </w:t>
      </w:r>
      <w:r w:rsidRPr="00335DCC">
        <w:rPr>
          <w:rFonts w:hint="cs"/>
          <w:rtl/>
        </w:rPr>
        <w:t>פי</w:t>
      </w:r>
      <w:r w:rsidRPr="00335DCC">
        <w:rPr>
          <w:rtl/>
        </w:rPr>
        <w:t xml:space="preserve"> </w:t>
      </w:r>
      <w:r w:rsidRPr="00335DCC">
        <w:rPr>
          <w:rFonts w:hint="cs"/>
          <w:rtl/>
        </w:rPr>
        <w:t>מכרז</w:t>
      </w:r>
      <w:r w:rsidRPr="00335DCC">
        <w:rPr>
          <w:rtl/>
        </w:rPr>
        <w:t xml:space="preserve"> </w:t>
      </w:r>
      <w:r w:rsidRPr="00335DCC">
        <w:rPr>
          <w:rFonts w:hint="cs"/>
          <w:rtl/>
        </w:rPr>
        <w:t>זה</w:t>
      </w:r>
      <w:r w:rsidRPr="00335DCC">
        <w:rPr>
          <w:rtl/>
        </w:rPr>
        <w:t xml:space="preserve">: </w:t>
      </w:r>
    </w:p>
    <w:p w14:paraId="5B03484B" w14:textId="77777777" w:rsidR="0033255C" w:rsidRDefault="00D9007B">
      <w:pPr>
        <w:pStyle w:val="af5"/>
        <w:numPr>
          <w:ilvl w:val="0"/>
          <w:numId w:val="120"/>
        </w:numPr>
        <w:spacing w:line="360" w:lineRule="atLeast"/>
        <w:ind w:left="1192"/>
        <w:jc w:val="both"/>
      </w:pPr>
      <w:r w:rsidRPr="00335DCC">
        <w:rPr>
          <w:rFonts w:hint="cs"/>
          <w:rtl/>
        </w:rPr>
        <w:t>הכנסות</w:t>
      </w:r>
      <w:r w:rsidRPr="00335DCC">
        <w:rPr>
          <w:rtl/>
        </w:rPr>
        <w:t xml:space="preserve"> </w:t>
      </w:r>
      <w:r w:rsidRPr="00335DCC">
        <w:rPr>
          <w:rFonts w:hint="cs"/>
          <w:rtl/>
        </w:rPr>
        <w:t>עצמיות</w:t>
      </w:r>
      <w:r w:rsidRPr="00335DCC">
        <w:rPr>
          <w:rtl/>
        </w:rPr>
        <w:t xml:space="preserve"> </w:t>
      </w:r>
      <w:r w:rsidRPr="00335DCC">
        <w:rPr>
          <w:rFonts w:hint="cs"/>
          <w:rtl/>
        </w:rPr>
        <w:t>של</w:t>
      </w:r>
      <w:r w:rsidRPr="00335DCC">
        <w:rPr>
          <w:rtl/>
        </w:rPr>
        <w:t xml:space="preserve"> </w:t>
      </w:r>
      <w:r w:rsidRPr="00335DCC">
        <w:rPr>
          <w:rFonts w:hint="cs"/>
          <w:rtl/>
        </w:rPr>
        <w:t>הזוכה</w:t>
      </w:r>
      <w:r w:rsidRPr="00335DCC">
        <w:rPr>
          <w:rtl/>
        </w:rPr>
        <w:t xml:space="preserve">, </w:t>
      </w:r>
      <w:r w:rsidRPr="00335DCC">
        <w:rPr>
          <w:rFonts w:hint="cs"/>
          <w:rtl/>
        </w:rPr>
        <w:t>כגון</w:t>
      </w:r>
      <w:r w:rsidRPr="00335DCC">
        <w:rPr>
          <w:rtl/>
        </w:rPr>
        <w:t xml:space="preserve"> </w:t>
      </w:r>
      <w:r w:rsidRPr="00335DCC">
        <w:rPr>
          <w:rFonts w:hint="cs"/>
          <w:rtl/>
        </w:rPr>
        <w:t>הכנסות</w:t>
      </w:r>
      <w:r w:rsidRPr="00335DCC">
        <w:rPr>
          <w:rtl/>
        </w:rPr>
        <w:t xml:space="preserve"> </w:t>
      </w:r>
      <w:r w:rsidRPr="00335DCC">
        <w:rPr>
          <w:rFonts w:hint="cs"/>
          <w:rtl/>
        </w:rPr>
        <w:t>מנכסים</w:t>
      </w:r>
      <w:r w:rsidRPr="00335DCC">
        <w:rPr>
          <w:rtl/>
        </w:rPr>
        <w:t xml:space="preserve">, </w:t>
      </w:r>
      <w:r w:rsidRPr="00335DCC">
        <w:rPr>
          <w:rFonts w:hint="cs"/>
          <w:rtl/>
        </w:rPr>
        <w:t>דמי</w:t>
      </w:r>
      <w:r w:rsidRPr="00335DCC">
        <w:rPr>
          <w:rtl/>
        </w:rPr>
        <w:t xml:space="preserve"> </w:t>
      </w:r>
      <w:r w:rsidRPr="00335DCC">
        <w:rPr>
          <w:rFonts w:hint="cs"/>
          <w:rtl/>
        </w:rPr>
        <w:t>זיכיון</w:t>
      </w:r>
      <w:r w:rsidRPr="00335DCC">
        <w:rPr>
          <w:rtl/>
        </w:rPr>
        <w:t xml:space="preserve">, </w:t>
      </w:r>
      <w:r w:rsidRPr="00335DCC">
        <w:rPr>
          <w:rFonts w:hint="cs"/>
          <w:rtl/>
        </w:rPr>
        <w:t>הכנסות</w:t>
      </w:r>
      <w:r w:rsidRPr="00335DCC">
        <w:rPr>
          <w:rtl/>
        </w:rPr>
        <w:t xml:space="preserve"> </w:t>
      </w:r>
      <w:r w:rsidRPr="00335DCC">
        <w:rPr>
          <w:rFonts w:hint="cs"/>
          <w:rtl/>
        </w:rPr>
        <w:t>מפעילות</w:t>
      </w:r>
      <w:r w:rsidRPr="00335DCC">
        <w:rPr>
          <w:rtl/>
        </w:rPr>
        <w:t xml:space="preserve"> </w:t>
      </w:r>
      <w:r w:rsidRPr="00335DCC">
        <w:rPr>
          <w:rFonts w:hint="cs"/>
          <w:rtl/>
        </w:rPr>
        <w:t>שוטפת</w:t>
      </w:r>
      <w:r w:rsidRPr="00335DCC">
        <w:rPr>
          <w:rtl/>
        </w:rPr>
        <w:t xml:space="preserve"> </w:t>
      </w:r>
      <w:r w:rsidRPr="00335DCC">
        <w:rPr>
          <w:rFonts w:hint="cs"/>
          <w:rtl/>
        </w:rPr>
        <w:t>וכיוצא</w:t>
      </w:r>
      <w:r w:rsidRPr="00335DCC">
        <w:rPr>
          <w:rtl/>
        </w:rPr>
        <w:t xml:space="preserve"> </w:t>
      </w:r>
      <w:r w:rsidRPr="00335DCC">
        <w:rPr>
          <w:rFonts w:hint="cs"/>
          <w:rtl/>
        </w:rPr>
        <w:t>באלה</w:t>
      </w:r>
      <w:r w:rsidRPr="00335DCC">
        <w:rPr>
          <w:rtl/>
        </w:rPr>
        <w:t>.</w:t>
      </w:r>
    </w:p>
    <w:p w14:paraId="27F951AB" w14:textId="77777777" w:rsidR="0033255C" w:rsidRDefault="00D9007B">
      <w:pPr>
        <w:pStyle w:val="af5"/>
        <w:numPr>
          <w:ilvl w:val="0"/>
          <w:numId w:val="120"/>
        </w:numPr>
        <w:spacing w:line="360" w:lineRule="atLeast"/>
        <w:ind w:left="1192"/>
        <w:jc w:val="both"/>
      </w:pPr>
      <w:r w:rsidRPr="00137AD1">
        <w:rPr>
          <w:rtl/>
        </w:rPr>
        <w:t xml:space="preserve">תרומות במזומן, התחייבות לתרומה או הכנסה ב"שווה כסף" ובלבד שהן נרשמו או עתידות להירשם בדוחות הכספיים של </w:t>
      </w:r>
      <w:r w:rsidRPr="00137AD1">
        <w:rPr>
          <w:rFonts w:hint="cs"/>
          <w:rtl/>
        </w:rPr>
        <w:t>הזוכה</w:t>
      </w:r>
      <w:r w:rsidRPr="00137AD1">
        <w:rPr>
          <w:rtl/>
        </w:rPr>
        <w:t>.</w:t>
      </w:r>
      <w:r w:rsidRPr="00137AD1">
        <w:rPr>
          <w:rFonts w:hint="cs"/>
          <w:rtl/>
        </w:rPr>
        <w:t xml:space="preserve"> יודגש</w:t>
      </w:r>
      <w:r w:rsidRPr="00137AD1">
        <w:rPr>
          <w:rtl/>
        </w:rPr>
        <w:t xml:space="preserve"> </w:t>
      </w:r>
      <w:r w:rsidRPr="00137AD1">
        <w:rPr>
          <w:rFonts w:hint="cs"/>
          <w:rtl/>
        </w:rPr>
        <w:t>כי</w:t>
      </w:r>
      <w:r w:rsidRPr="00137AD1">
        <w:rPr>
          <w:rtl/>
        </w:rPr>
        <w:t xml:space="preserve"> </w:t>
      </w:r>
      <w:r w:rsidRPr="00137AD1">
        <w:rPr>
          <w:rFonts w:hint="cs"/>
          <w:rtl/>
        </w:rPr>
        <w:t>ככל</w:t>
      </w:r>
      <w:r w:rsidRPr="00137AD1">
        <w:rPr>
          <w:rtl/>
        </w:rPr>
        <w:t xml:space="preserve"> ויעלה </w:t>
      </w:r>
      <w:r w:rsidRPr="00CA3420">
        <w:rPr>
          <w:rFonts w:hint="cs"/>
          <w:b/>
          <w:bCs/>
          <w:rtl/>
        </w:rPr>
        <w:t>חשש</w:t>
      </w:r>
      <w:r w:rsidRPr="00137AD1">
        <w:rPr>
          <w:rtl/>
        </w:rPr>
        <w:t xml:space="preserve"> </w:t>
      </w:r>
      <w:r w:rsidRPr="00137AD1">
        <w:rPr>
          <w:rFonts w:hint="cs"/>
          <w:rtl/>
        </w:rPr>
        <w:t>שהתרומה</w:t>
      </w:r>
      <w:r w:rsidRPr="00137AD1">
        <w:rPr>
          <w:rtl/>
        </w:rPr>
        <w:t xml:space="preserve"> </w:t>
      </w:r>
      <w:r w:rsidRPr="00137AD1">
        <w:rPr>
          <w:rFonts w:hint="cs"/>
          <w:rtl/>
        </w:rPr>
        <w:t>עומדת</w:t>
      </w:r>
      <w:r w:rsidRPr="00137AD1">
        <w:rPr>
          <w:rtl/>
        </w:rPr>
        <w:t xml:space="preserve"> </w:t>
      </w:r>
      <w:r w:rsidRPr="00137AD1">
        <w:rPr>
          <w:rFonts w:hint="cs"/>
          <w:rtl/>
        </w:rPr>
        <w:t>בניגוד</w:t>
      </w:r>
      <w:r w:rsidRPr="00137AD1">
        <w:rPr>
          <w:rtl/>
        </w:rPr>
        <w:t xml:space="preserve"> </w:t>
      </w:r>
      <w:r w:rsidRPr="00137AD1">
        <w:rPr>
          <w:rFonts w:hint="cs"/>
          <w:rtl/>
        </w:rPr>
        <w:t>עניינים</w:t>
      </w:r>
      <w:r w:rsidRPr="00137AD1">
        <w:rPr>
          <w:rtl/>
        </w:rPr>
        <w:t xml:space="preserve"> כאמור, </w:t>
      </w:r>
      <w:r w:rsidRPr="00137AD1">
        <w:rPr>
          <w:rFonts w:hint="cs"/>
          <w:rtl/>
        </w:rPr>
        <w:t>כך</w:t>
      </w:r>
      <w:r w:rsidRPr="00137AD1">
        <w:rPr>
          <w:rtl/>
        </w:rPr>
        <w:t xml:space="preserve"> לשם הדוגמא תרומה מתאגיד בעל עניין </w:t>
      </w:r>
      <w:r w:rsidRPr="00137AD1">
        <w:rPr>
          <w:rFonts w:hint="cs"/>
          <w:rtl/>
        </w:rPr>
        <w:t>עסקי</w:t>
      </w:r>
      <w:r w:rsidRPr="00137AD1">
        <w:rPr>
          <w:rtl/>
        </w:rPr>
        <w:t xml:space="preserve"> </w:t>
      </w:r>
      <w:r w:rsidRPr="00137AD1">
        <w:rPr>
          <w:rFonts w:hint="cs"/>
          <w:rtl/>
        </w:rPr>
        <w:t>בתחום</w:t>
      </w:r>
      <w:r w:rsidRPr="00137AD1">
        <w:rPr>
          <w:rtl/>
        </w:rPr>
        <w:t xml:space="preserve"> </w:t>
      </w:r>
      <w:r w:rsidRPr="00137AD1">
        <w:rPr>
          <w:rFonts w:hint="cs"/>
          <w:rtl/>
        </w:rPr>
        <w:t>הקהילה</w:t>
      </w:r>
      <w:r w:rsidRPr="00137AD1">
        <w:rPr>
          <w:rtl/>
        </w:rPr>
        <w:t xml:space="preserve">, </w:t>
      </w:r>
      <w:r w:rsidRPr="00137AD1">
        <w:rPr>
          <w:rFonts w:hint="cs"/>
          <w:rtl/>
        </w:rPr>
        <w:t>יפנה הזוכה למשרד מראש ובכתב לבקשה לאישור קבלת התרומה כאמור. יובהר כי המשרד רשאי לדחות את הבקשה או להתנות את התרומה בסייגים.</w:t>
      </w:r>
      <w:r w:rsidRPr="00137AD1">
        <w:rPr>
          <w:rtl/>
        </w:rPr>
        <w:t xml:space="preserve"> </w:t>
      </w:r>
    </w:p>
    <w:p w14:paraId="22BEE098" w14:textId="77777777" w:rsidR="0033255C" w:rsidRPr="0096518B" w:rsidRDefault="00D9007B">
      <w:pPr>
        <w:pStyle w:val="af5"/>
        <w:numPr>
          <w:ilvl w:val="0"/>
          <w:numId w:val="120"/>
        </w:numPr>
        <w:spacing w:line="360" w:lineRule="atLeast"/>
        <w:ind w:left="1192"/>
        <w:jc w:val="both"/>
      </w:pPr>
      <w:r w:rsidRPr="0096518B">
        <w:rPr>
          <w:rFonts w:hint="cs"/>
          <w:rtl/>
        </w:rPr>
        <w:t>חסויות לאירועים אשר יעמדו בהוראות מכרז זה.</w:t>
      </w:r>
    </w:p>
    <w:p w14:paraId="0FBAE809" w14:textId="77777777" w:rsidR="0033255C" w:rsidRDefault="00D9007B">
      <w:pPr>
        <w:pStyle w:val="af5"/>
        <w:numPr>
          <w:ilvl w:val="0"/>
          <w:numId w:val="120"/>
        </w:numPr>
        <w:spacing w:line="360" w:lineRule="atLeast"/>
        <w:ind w:left="1192"/>
        <w:jc w:val="both"/>
      </w:pPr>
      <w:r>
        <w:rPr>
          <w:rFonts w:hint="cs"/>
          <w:rtl/>
        </w:rPr>
        <w:t>דמי השתתפות שיגבו ממשתפי האירועים. יודגש ויובהר כי דמי ההשתתפות יופחתו מהעלות הכוללת של האירוע. יתרת התקציב של האירוע תשולם בהתאם להצעת המחיר של הזוכה.</w:t>
      </w:r>
    </w:p>
    <w:p w14:paraId="10645952" w14:textId="77777777" w:rsidR="0033255C" w:rsidRPr="00335DCC" w:rsidRDefault="00D9007B" w:rsidP="0033255C">
      <w:pPr>
        <w:tabs>
          <w:tab w:val="left" w:pos="233"/>
        </w:tabs>
        <w:spacing w:before="360" w:line="360" w:lineRule="atLeast"/>
        <w:ind w:left="793"/>
        <w:jc w:val="both"/>
      </w:pPr>
      <w:r w:rsidRPr="00335DCC">
        <w:rPr>
          <w:rtl/>
        </w:rPr>
        <w:t xml:space="preserve">המקורות הבאים לא יוכרו כמקורות </w:t>
      </w:r>
      <w:r w:rsidRPr="00335DCC">
        <w:rPr>
          <w:rFonts w:hint="cs"/>
          <w:rtl/>
        </w:rPr>
        <w:t>הכנסה</w:t>
      </w:r>
      <w:r w:rsidRPr="00335DCC">
        <w:rPr>
          <w:rtl/>
        </w:rPr>
        <w:t xml:space="preserve"> של </w:t>
      </w:r>
      <w:r w:rsidRPr="00335DCC">
        <w:rPr>
          <w:rFonts w:hint="cs"/>
          <w:rtl/>
        </w:rPr>
        <w:t>הזוכה לצורך השתתפות נותן השירותים בהתאם לחלקו עפ"י הצעת מחיר במכרז זה</w:t>
      </w:r>
      <w:r w:rsidRPr="00335DCC">
        <w:rPr>
          <w:rtl/>
        </w:rPr>
        <w:t>:</w:t>
      </w:r>
    </w:p>
    <w:p w14:paraId="74C34D2B" w14:textId="77777777" w:rsidR="0033255C" w:rsidRPr="00335DCC" w:rsidRDefault="00D9007B">
      <w:pPr>
        <w:pStyle w:val="af5"/>
        <w:numPr>
          <w:ilvl w:val="0"/>
          <w:numId w:val="121"/>
        </w:numPr>
        <w:tabs>
          <w:tab w:val="left" w:pos="233"/>
        </w:tabs>
        <w:spacing w:line="360" w:lineRule="atLeast"/>
        <w:ind w:left="1334"/>
        <w:jc w:val="both"/>
      </w:pPr>
      <w:r w:rsidRPr="00335DCC">
        <w:rPr>
          <w:rtl/>
        </w:rPr>
        <w:t xml:space="preserve">הכנסות מתקציב המדינה, ובכלל זה תמיכות מתקציב המדינה לפי סעיף 3א לחוק יסודות התקציב, התשמ"ה-1985 (ראה הוראות </w:t>
      </w:r>
      <w:proofErr w:type="spellStart"/>
      <w:r w:rsidRPr="00335DCC">
        <w:rPr>
          <w:rtl/>
        </w:rPr>
        <w:t>תכ"ם</w:t>
      </w:r>
      <w:proofErr w:type="spellEnd"/>
      <w:r w:rsidRPr="00335DCC">
        <w:rPr>
          <w:rtl/>
        </w:rPr>
        <w:t>, "תמיכות מתקציב הממשלה במוסדות ציבור (לפי סע' 3א)", פרק 6.1).</w:t>
      </w:r>
    </w:p>
    <w:p w14:paraId="0374552C" w14:textId="77777777" w:rsidR="0033255C" w:rsidRPr="00335DCC" w:rsidRDefault="00D9007B">
      <w:pPr>
        <w:pStyle w:val="af5"/>
        <w:numPr>
          <w:ilvl w:val="0"/>
          <w:numId w:val="121"/>
        </w:numPr>
        <w:tabs>
          <w:tab w:val="left" w:pos="233"/>
        </w:tabs>
        <w:spacing w:line="360" w:lineRule="atLeast"/>
        <w:ind w:left="1334"/>
        <w:jc w:val="both"/>
      </w:pPr>
      <w:r w:rsidRPr="00335DCC">
        <w:rPr>
          <w:rtl/>
        </w:rPr>
        <w:t>הכנסות מתמיכות שניתנו על ידי ועדת העיזבונות.</w:t>
      </w:r>
      <w:r w:rsidRPr="00335DCC">
        <w:t xml:space="preserve"> </w:t>
      </w:r>
    </w:p>
    <w:p w14:paraId="20F437DA" w14:textId="77777777" w:rsidR="0033255C" w:rsidRPr="00335DCC" w:rsidRDefault="00D9007B">
      <w:pPr>
        <w:pStyle w:val="af5"/>
        <w:numPr>
          <w:ilvl w:val="0"/>
          <w:numId w:val="121"/>
        </w:numPr>
        <w:tabs>
          <w:tab w:val="left" w:pos="233"/>
        </w:tabs>
        <w:spacing w:line="360" w:lineRule="atLeast"/>
        <w:ind w:left="1334"/>
        <w:jc w:val="both"/>
      </w:pPr>
      <w:r w:rsidRPr="00335DCC">
        <w:rPr>
          <w:rtl/>
        </w:rPr>
        <w:t>כספים המועברים מ</w:t>
      </w:r>
      <w:r w:rsidRPr="00335DCC">
        <w:rPr>
          <w:rFonts w:hint="cs"/>
          <w:rtl/>
        </w:rPr>
        <w:t>עיריות</w:t>
      </w:r>
      <w:r w:rsidRPr="00335DCC">
        <w:rPr>
          <w:rtl/>
        </w:rPr>
        <w:t xml:space="preserve"> ו\או מועצה מקומית</w:t>
      </w:r>
      <w:r>
        <w:rPr>
          <w:rFonts w:hint="cs"/>
          <w:rtl/>
        </w:rPr>
        <w:t xml:space="preserve"> ו/או תאגידים עירוניים</w:t>
      </w:r>
      <w:r w:rsidRPr="00335DCC">
        <w:rPr>
          <w:rtl/>
        </w:rPr>
        <w:t xml:space="preserve">. </w:t>
      </w:r>
      <w:r w:rsidRPr="00335DCC">
        <w:rPr>
          <w:rFonts w:hint="cs"/>
          <w:rtl/>
        </w:rPr>
        <w:t>ביחס</w:t>
      </w:r>
      <w:r w:rsidRPr="00335DCC">
        <w:rPr>
          <w:rtl/>
        </w:rPr>
        <w:t xml:space="preserve"> למקור זה- </w:t>
      </w:r>
      <w:r w:rsidRPr="00335DCC">
        <w:rPr>
          <w:rFonts w:hint="cs"/>
          <w:rtl/>
        </w:rPr>
        <w:t>יובהר</w:t>
      </w:r>
      <w:r w:rsidRPr="00335DCC">
        <w:rPr>
          <w:rtl/>
        </w:rPr>
        <w:t xml:space="preserve"> כי </w:t>
      </w:r>
      <w:r w:rsidRPr="00335DCC">
        <w:rPr>
          <w:rFonts w:hint="cs"/>
          <w:rtl/>
        </w:rPr>
        <w:t>רשאי</w:t>
      </w:r>
      <w:r w:rsidRPr="00335DCC">
        <w:rPr>
          <w:rtl/>
        </w:rPr>
        <w:t xml:space="preserve">  </w:t>
      </w:r>
      <w:r w:rsidRPr="00335DCC">
        <w:rPr>
          <w:rFonts w:hint="cs"/>
          <w:rtl/>
        </w:rPr>
        <w:t>המשרד</w:t>
      </w:r>
      <w:r w:rsidRPr="00335DCC">
        <w:rPr>
          <w:rtl/>
        </w:rPr>
        <w:t xml:space="preserve"> </w:t>
      </w:r>
      <w:r w:rsidRPr="00335DCC">
        <w:rPr>
          <w:rFonts w:hint="cs"/>
          <w:rtl/>
        </w:rPr>
        <w:t>לאשר</w:t>
      </w:r>
      <w:r w:rsidRPr="00335DCC">
        <w:rPr>
          <w:rtl/>
        </w:rPr>
        <w:t xml:space="preserve"> </w:t>
      </w:r>
      <w:r w:rsidRPr="00335DCC">
        <w:rPr>
          <w:rFonts w:hint="cs"/>
          <w:rtl/>
        </w:rPr>
        <w:t>כספים</w:t>
      </w:r>
      <w:r w:rsidRPr="00335DCC">
        <w:rPr>
          <w:rtl/>
        </w:rPr>
        <w:t xml:space="preserve"> </w:t>
      </w:r>
      <w:r w:rsidRPr="00335DCC">
        <w:rPr>
          <w:rFonts w:hint="cs"/>
          <w:rtl/>
        </w:rPr>
        <w:t>המועברים</w:t>
      </w:r>
      <w:r w:rsidRPr="00335DCC">
        <w:rPr>
          <w:rtl/>
        </w:rPr>
        <w:t xml:space="preserve"> </w:t>
      </w:r>
      <w:r w:rsidRPr="00335DCC">
        <w:rPr>
          <w:rFonts w:hint="cs"/>
          <w:rtl/>
        </w:rPr>
        <w:t>מעיריות</w:t>
      </w:r>
      <w:r w:rsidRPr="00335DCC">
        <w:rPr>
          <w:rtl/>
        </w:rPr>
        <w:t xml:space="preserve"> ו\או מועצה מקומית, </w:t>
      </w:r>
      <w:r w:rsidRPr="00335DCC">
        <w:rPr>
          <w:rFonts w:hint="cs"/>
          <w:rtl/>
        </w:rPr>
        <w:t>ובכלל</w:t>
      </w:r>
      <w:r w:rsidRPr="00335DCC">
        <w:rPr>
          <w:rtl/>
        </w:rPr>
        <w:t xml:space="preserve"> </w:t>
      </w:r>
      <w:r w:rsidRPr="00335DCC">
        <w:rPr>
          <w:rFonts w:hint="cs"/>
          <w:rtl/>
        </w:rPr>
        <w:t>זה</w:t>
      </w:r>
      <w:r w:rsidRPr="00335DCC">
        <w:rPr>
          <w:rtl/>
        </w:rPr>
        <w:t xml:space="preserve"> </w:t>
      </w:r>
      <w:r w:rsidRPr="00335DCC">
        <w:rPr>
          <w:rFonts w:hint="cs"/>
          <w:rtl/>
        </w:rPr>
        <w:t>הכנסה</w:t>
      </w:r>
      <w:r w:rsidRPr="00335DCC">
        <w:rPr>
          <w:rtl/>
        </w:rPr>
        <w:t xml:space="preserve"> </w:t>
      </w:r>
      <w:r w:rsidRPr="00335DCC">
        <w:rPr>
          <w:rFonts w:hint="cs"/>
          <w:rtl/>
        </w:rPr>
        <w:t>ב</w:t>
      </w:r>
      <w:r w:rsidRPr="00335DCC">
        <w:rPr>
          <w:rtl/>
        </w:rPr>
        <w:t xml:space="preserve">"שווה כסף" (כדוגמת הקצאת אולם לפעילות הקהילה) לטובת </w:t>
      </w:r>
      <w:r w:rsidRPr="00CA3420">
        <w:rPr>
          <w:rFonts w:hint="cs"/>
          <w:u w:val="single"/>
          <w:rtl/>
        </w:rPr>
        <w:t>עלות</w:t>
      </w:r>
      <w:r w:rsidRPr="00CA3420">
        <w:rPr>
          <w:u w:val="single"/>
          <w:rtl/>
        </w:rPr>
        <w:t xml:space="preserve"> </w:t>
      </w:r>
      <w:r w:rsidRPr="00CA3420">
        <w:rPr>
          <w:rFonts w:hint="cs"/>
          <w:u w:val="single"/>
          <w:rtl/>
        </w:rPr>
        <w:t>כוללת</w:t>
      </w:r>
      <w:r w:rsidRPr="00CA3420">
        <w:rPr>
          <w:u w:val="single"/>
          <w:rtl/>
        </w:rPr>
        <w:t xml:space="preserve"> </w:t>
      </w:r>
      <w:r w:rsidRPr="00CA3420">
        <w:rPr>
          <w:rFonts w:hint="cs"/>
          <w:u w:val="single"/>
          <w:rtl/>
        </w:rPr>
        <w:t>של</w:t>
      </w:r>
      <w:r w:rsidRPr="00CA3420">
        <w:rPr>
          <w:u w:val="single"/>
          <w:rtl/>
        </w:rPr>
        <w:t xml:space="preserve"> </w:t>
      </w:r>
      <w:r w:rsidRPr="00CA3420">
        <w:rPr>
          <w:rFonts w:hint="cs"/>
          <w:u w:val="single"/>
          <w:rtl/>
        </w:rPr>
        <w:t>פעילות</w:t>
      </w:r>
      <w:r w:rsidRPr="00335DCC">
        <w:rPr>
          <w:rtl/>
        </w:rPr>
        <w:t xml:space="preserve"> </w:t>
      </w:r>
      <w:r w:rsidRPr="00335DCC">
        <w:rPr>
          <w:rFonts w:hint="cs"/>
          <w:rtl/>
        </w:rPr>
        <w:t>בהתאם</w:t>
      </w:r>
      <w:r w:rsidRPr="00335DCC">
        <w:rPr>
          <w:rtl/>
        </w:rPr>
        <w:t xml:space="preserve"> </w:t>
      </w:r>
      <w:r w:rsidRPr="00335DCC">
        <w:rPr>
          <w:rFonts w:hint="cs"/>
          <w:rtl/>
        </w:rPr>
        <w:t>לשקול</w:t>
      </w:r>
      <w:r w:rsidRPr="00335DCC">
        <w:rPr>
          <w:rtl/>
        </w:rPr>
        <w:t xml:space="preserve"> </w:t>
      </w:r>
      <w:r w:rsidRPr="00335DCC">
        <w:rPr>
          <w:rFonts w:hint="cs"/>
          <w:rtl/>
        </w:rPr>
        <w:t>דעתו</w:t>
      </w:r>
      <w:r w:rsidRPr="00335DCC">
        <w:rPr>
          <w:rtl/>
        </w:rPr>
        <w:t xml:space="preserve"> </w:t>
      </w:r>
      <w:r w:rsidRPr="00335DCC">
        <w:rPr>
          <w:rFonts w:hint="cs"/>
          <w:rtl/>
        </w:rPr>
        <w:t>הבלעדי</w:t>
      </w:r>
      <w:r w:rsidRPr="00335DCC">
        <w:rPr>
          <w:rtl/>
        </w:rPr>
        <w:t xml:space="preserve">. יודגש, אישור המשרד יתייחס לעלות הכוללת ולא להשתתפותו של הזוכה </w:t>
      </w:r>
      <w:r w:rsidRPr="00335DCC">
        <w:rPr>
          <w:rFonts w:hint="cs"/>
          <w:rtl/>
        </w:rPr>
        <w:t>בפעילות</w:t>
      </w:r>
      <w:r w:rsidRPr="00335DCC">
        <w:rPr>
          <w:rtl/>
        </w:rPr>
        <w:t xml:space="preserve">, </w:t>
      </w:r>
      <w:r w:rsidRPr="00335DCC">
        <w:rPr>
          <w:rFonts w:hint="cs"/>
          <w:rtl/>
        </w:rPr>
        <w:t>כך</w:t>
      </w:r>
      <w:r w:rsidRPr="00335DCC">
        <w:rPr>
          <w:rtl/>
        </w:rPr>
        <w:t xml:space="preserve"> </w:t>
      </w:r>
      <w:r w:rsidRPr="00335DCC">
        <w:rPr>
          <w:rFonts w:hint="cs"/>
          <w:rtl/>
        </w:rPr>
        <w:t>תופחת</w:t>
      </w:r>
      <w:r w:rsidRPr="00335DCC">
        <w:rPr>
          <w:rtl/>
        </w:rPr>
        <w:t xml:space="preserve"> </w:t>
      </w:r>
      <w:r w:rsidRPr="00335DCC">
        <w:rPr>
          <w:rFonts w:hint="cs"/>
          <w:rtl/>
        </w:rPr>
        <w:t>עלות</w:t>
      </w:r>
      <w:r w:rsidRPr="00335DCC">
        <w:rPr>
          <w:rtl/>
        </w:rPr>
        <w:t xml:space="preserve"> </w:t>
      </w:r>
      <w:r w:rsidRPr="00335DCC">
        <w:rPr>
          <w:rFonts w:hint="cs"/>
          <w:rtl/>
        </w:rPr>
        <w:t>זו</w:t>
      </w:r>
      <w:r w:rsidRPr="00335DCC">
        <w:rPr>
          <w:rtl/>
        </w:rPr>
        <w:t xml:space="preserve"> </w:t>
      </w:r>
      <w:r w:rsidRPr="00335DCC">
        <w:rPr>
          <w:rFonts w:hint="cs"/>
          <w:rtl/>
        </w:rPr>
        <w:t>מהעלות</w:t>
      </w:r>
      <w:r w:rsidRPr="00335DCC">
        <w:rPr>
          <w:rtl/>
        </w:rPr>
        <w:t xml:space="preserve"> </w:t>
      </w:r>
      <w:r w:rsidRPr="00335DCC">
        <w:rPr>
          <w:rFonts w:hint="cs"/>
          <w:rtl/>
        </w:rPr>
        <w:t>הכוללת</w:t>
      </w:r>
      <w:r w:rsidRPr="00335DCC">
        <w:rPr>
          <w:rtl/>
        </w:rPr>
        <w:t xml:space="preserve"> </w:t>
      </w:r>
      <w:r w:rsidRPr="00335DCC">
        <w:rPr>
          <w:rFonts w:hint="cs"/>
          <w:rtl/>
        </w:rPr>
        <w:t>של</w:t>
      </w:r>
      <w:r w:rsidRPr="00335DCC">
        <w:rPr>
          <w:rtl/>
        </w:rPr>
        <w:t xml:space="preserve"> </w:t>
      </w:r>
      <w:r w:rsidRPr="00335DCC">
        <w:rPr>
          <w:rFonts w:hint="cs"/>
          <w:rtl/>
        </w:rPr>
        <w:t>האירוע</w:t>
      </w:r>
      <w:r w:rsidRPr="00335DCC">
        <w:rPr>
          <w:rtl/>
        </w:rPr>
        <w:t xml:space="preserve"> ויתרת התקציב של האירוע תשולם בהתאם להצעת המחיר של הזוכה . </w:t>
      </w:r>
    </w:p>
    <w:p w14:paraId="540F68E1" w14:textId="77777777" w:rsidR="00135F48" w:rsidRPr="006E3EE7" w:rsidRDefault="00CA3420" w:rsidP="00CA3420">
      <w:pPr>
        <w:pStyle w:val="2-0"/>
        <w:numPr>
          <w:ilvl w:val="0"/>
          <w:numId w:val="0"/>
        </w:numPr>
        <w:spacing w:before="480"/>
        <w:ind w:left="909" w:hanging="321"/>
        <w:rPr>
          <w:rtl/>
        </w:rPr>
      </w:pPr>
      <w:bookmarkStart w:id="20" w:name="_Toc53331325"/>
      <w:bookmarkStart w:id="21" w:name="hidden_numZohim_2"/>
      <w:bookmarkEnd w:id="18"/>
      <w:r>
        <w:rPr>
          <w:rFonts w:hint="cs"/>
          <w:rtl/>
        </w:rPr>
        <w:t xml:space="preserve">1.4 </w:t>
      </w: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2" w:name="BaseConnectionPeriod_1"/>
      <w:r w:rsidRPr="006E3EE7">
        <w:rPr>
          <w:rFonts w:hint="cs"/>
          <w:rtl/>
        </w:rPr>
        <w:t>12</w:t>
      </w:r>
      <w:bookmarkEnd w:id="22"/>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3"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4" w:name="OptionConnectionPeriod_1"/>
      <w:r w:rsidRPr="006E3EE7">
        <w:rPr>
          <w:rFonts w:hint="cs"/>
          <w:rtl/>
        </w:rPr>
        <w:t>48</w:t>
      </w:r>
      <w:bookmarkEnd w:id="24"/>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3"/>
      <w:r w:rsidRPr="006E3EE7">
        <w:rPr>
          <w:rFonts w:hint="cs"/>
          <w:rtl/>
        </w:rPr>
        <w:t>.</w:t>
      </w:r>
      <w:bookmarkEnd w:id="20"/>
    </w:p>
    <w:p w14:paraId="6E3772E7" w14:textId="76577B1B" w:rsidR="00976D11" w:rsidRDefault="00D9007B" w:rsidP="00162978">
      <w:pPr>
        <w:pStyle w:val="2-0"/>
        <w:numPr>
          <w:ilvl w:val="0"/>
          <w:numId w:val="122"/>
        </w:numPr>
        <w:ind w:left="909"/>
        <w:rPr>
          <w:rtl/>
        </w:rPr>
      </w:pPr>
      <w:bookmarkStart w:id="25" w:name="show_ConnectionScopeAndIncludeInDoc"/>
      <w:bookmarkEnd w:id="21"/>
      <w:r w:rsidRPr="006E3EE7">
        <w:rPr>
          <w:rFonts w:hint="cs"/>
          <w:rtl/>
        </w:rPr>
        <w:lastRenderedPageBreak/>
        <w:t>היקף ההתקשרות</w:t>
      </w:r>
      <w:r w:rsidR="00083AC2">
        <w:rPr>
          <w:rFonts w:hint="cs"/>
          <w:rtl/>
        </w:rPr>
        <w:t xml:space="preserve"> (צד הממשלה בלבד)</w:t>
      </w:r>
      <w:r w:rsidRPr="006E3EE7">
        <w:rPr>
          <w:rFonts w:hint="cs"/>
          <w:rtl/>
        </w:rPr>
        <w:t xml:space="preserve"> לא יעלה על</w:t>
      </w:r>
      <w:bookmarkStart w:id="26" w:name="BaseConnectionScope_1"/>
      <w:r w:rsidR="00583427">
        <w:rPr>
          <w:rFonts w:hint="cs"/>
          <w:rtl/>
        </w:rPr>
        <w:t xml:space="preserve"> </w:t>
      </w:r>
      <w:r w:rsidR="00EB1FAF" w:rsidRPr="008A28B2">
        <w:rPr>
          <w:rtl/>
        </w:rPr>
        <w:t>1,</w:t>
      </w:r>
      <w:r w:rsidR="00EB1FAF">
        <w:rPr>
          <w:rFonts w:hint="cs"/>
          <w:rtl/>
        </w:rPr>
        <w:t>262</w:t>
      </w:r>
      <w:r w:rsidR="00EB1FAF" w:rsidRPr="008A28B2">
        <w:rPr>
          <w:rtl/>
        </w:rPr>
        <w:t>,000</w:t>
      </w:r>
      <w:bookmarkEnd w:id="26"/>
      <w:r w:rsidR="00583427">
        <w:rPr>
          <w:rFonts w:hint="cs"/>
          <w:rtl/>
        </w:rPr>
        <w:t xml:space="preserve"> </w:t>
      </w:r>
      <w:r w:rsidRPr="006E3EE7">
        <w:rPr>
          <w:rFonts w:hint="cs"/>
          <w:rtl/>
        </w:rPr>
        <w:t>₪ כולל מע"מ.</w:t>
      </w:r>
      <w:bookmarkStart w:id="27" w:name="show_OptionConnectionScope_1"/>
      <w:r w:rsidRPr="006E3EE7">
        <w:rPr>
          <w:rFonts w:hint="cs"/>
          <w:rtl/>
        </w:rPr>
        <w:t xml:space="preserve"> </w:t>
      </w:r>
      <w:r w:rsidR="00FC4437" w:rsidRPr="006E3EE7">
        <w:rPr>
          <w:rFonts w:hint="cs"/>
          <w:rtl/>
        </w:rPr>
        <w:t xml:space="preserve">בנוסף, </w:t>
      </w:r>
      <w:r w:rsidRPr="006E3EE7">
        <w:rPr>
          <w:rFonts w:hint="cs"/>
          <w:rtl/>
        </w:rPr>
        <w:t xml:space="preserve">למזמין שמורה הזכות להגדיל את היקף ההתקשרות בסכום של עד </w:t>
      </w:r>
      <w:bookmarkStart w:id="28" w:name="OptionConnectionScope_1"/>
      <w:r w:rsidRPr="006E3EE7">
        <w:rPr>
          <w:rFonts w:hint="cs"/>
          <w:rtl/>
        </w:rPr>
        <w:t>1,000,000</w:t>
      </w:r>
      <w:bookmarkEnd w:id="28"/>
      <w:r w:rsidRPr="006E3EE7">
        <w:rPr>
          <w:rFonts w:hint="cs"/>
          <w:rtl/>
        </w:rPr>
        <w:t xml:space="preserve"> ₪ כולל מע"מ.</w:t>
      </w:r>
      <w:bookmarkEnd w:id="27"/>
      <w:r w:rsidRPr="006E3EE7">
        <w:rPr>
          <w:rFonts w:hint="cs"/>
          <w:rtl/>
        </w:rPr>
        <w:t xml:space="preserve"> המזמין אינו מתחייב להיקף זה או להיקף כלשהו, ומימוש ההתקשרות יהיה</w:t>
      </w:r>
      <w:r w:rsidRPr="007815E6">
        <w:rPr>
          <w:rtl/>
        </w:rPr>
        <w:t xml:space="preserve"> על פי שיקול דעתו הבלעדי</w:t>
      </w:r>
      <w:r w:rsidR="006D3ACA">
        <w:rPr>
          <w:rFonts w:hint="cs"/>
          <w:rtl/>
        </w:rPr>
        <w:t xml:space="preserve"> ומותנה בקיום תקציב בתקנה המתאימה</w:t>
      </w:r>
      <w:r w:rsidRPr="007815E6">
        <w:rPr>
          <w:rFonts w:hint="cs"/>
          <w:rtl/>
        </w:rPr>
        <w:t>.</w:t>
      </w:r>
      <w:bookmarkStart w:id="29" w:name="_Toc53331327"/>
      <w:bookmarkEnd w:id="25"/>
      <w:r w:rsidR="0005597A">
        <w:rPr>
          <w:rFonts w:hint="cs"/>
          <w:rtl/>
        </w:rPr>
        <w:t xml:space="preserve"> </w:t>
      </w:r>
    </w:p>
    <w:p w14:paraId="603FE8B9" w14:textId="77777777" w:rsidR="00777816" w:rsidRPr="007815E6" w:rsidRDefault="00D9007B">
      <w:pPr>
        <w:pStyle w:val="2-0"/>
        <w:numPr>
          <w:ilvl w:val="0"/>
          <w:numId w:val="122"/>
        </w:numPr>
        <w:ind w:left="909"/>
        <w:rPr>
          <w:rtl/>
        </w:rPr>
      </w:pPr>
      <w:r w:rsidRPr="007815E6">
        <w:rPr>
          <w:rFonts w:hint="cs"/>
          <w:rtl/>
        </w:rPr>
        <w:t>מסמכי המכרז מחולקים לפרקים, כמפורט להלן:</w:t>
      </w:r>
      <w:bookmarkEnd w:id="29"/>
      <w:r w:rsidRPr="007815E6">
        <w:rPr>
          <w:rFonts w:hint="cs"/>
          <w:rtl/>
        </w:rPr>
        <w:t xml:space="preserve"> </w:t>
      </w:r>
    </w:p>
    <w:p w14:paraId="0ECFF520" w14:textId="77777777" w:rsidR="00777816" w:rsidRPr="007815E6" w:rsidRDefault="00D9007B">
      <w:pPr>
        <w:pStyle w:val="3-"/>
        <w:numPr>
          <w:ilvl w:val="0"/>
          <w:numId w:val="123"/>
        </w:numPr>
        <w:ind w:left="1192"/>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5AFB8006" w14:textId="77777777" w:rsidR="00777816" w:rsidRPr="007815E6" w:rsidRDefault="00D9007B">
      <w:pPr>
        <w:pStyle w:val="3-"/>
        <w:numPr>
          <w:ilvl w:val="0"/>
          <w:numId w:val="123"/>
        </w:numPr>
        <w:ind w:left="1192"/>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7D6B573E" w14:textId="77777777" w:rsidR="00777816" w:rsidRPr="007815E6" w:rsidRDefault="00D9007B">
      <w:pPr>
        <w:pStyle w:val="3-"/>
        <w:numPr>
          <w:ilvl w:val="0"/>
          <w:numId w:val="123"/>
        </w:numPr>
        <w:ind w:left="1192"/>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19FEE966" w14:textId="77777777" w:rsidR="003A3E9F" w:rsidRPr="00F5078D" w:rsidRDefault="00D9007B">
      <w:pPr>
        <w:pStyle w:val="3-"/>
        <w:numPr>
          <w:ilvl w:val="0"/>
          <w:numId w:val="123"/>
        </w:numPr>
        <w:ind w:left="1192"/>
      </w:pPr>
      <w:r w:rsidRPr="00976D11">
        <w:rPr>
          <w:rFonts w:hint="cs"/>
          <w:b/>
          <w:bCs/>
          <w:rtl/>
        </w:rPr>
        <w:t>פרק</w:t>
      </w:r>
      <w:r>
        <w:rPr>
          <w:rFonts w:hint="cs"/>
          <w:bCs/>
          <w:rtl/>
        </w:rPr>
        <w:t xml:space="preserve"> ד' </w:t>
      </w:r>
      <w:r>
        <w:rPr>
          <w:rtl/>
        </w:rPr>
        <w:t>–</w:t>
      </w:r>
      <w:r>
        <w:rPr>
          <w:rFonts w:hint="cs"/>
          <w:rtl/>
        </w:rPr>
        <w:t xml:space="preserve"> הסכם ההתקשרות עם הזוכה במכרז.</w:t>
      </w:r>
    </w:p>
    <w:p w14:paraId="634CBBE7" w14:textId="235D6B9C" w:rsidR="008A2C04" w:rsidRDefault="00D9007B" w:rsidP="00D20FB1">
      <w:pPr>
        <w:pStyle w:val="af8"/>
        <w:spacing w:before="120" w:beforeAutospacing="0" w:after="120"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00196E2F" w:rsidRPr="00196E2F">
        <w:rPr>
          <w:rFonts w:cs="David"/>
          <w:b/>
          <w:bCs/>
          <w:sz w:val="28"/>
          <w:szCs w:val="28"/>
          <w:u w:val="single"/>
          <w:rtl/>
        </w:rPr>
        <w:t xml:space="preserve">ביום רביעי, א' אדר </w:t>
      </w:r>
      <w:proofErr w:type="spellStart"/>
      <w:r w:rsidR="00196E2F" w:rsidRPr="00196E2F">
        <w:rPr>
          <w:rFonts w:cs="David"/>
          <w:b/>
          <w:bCs/>
          <w:sz w:val="28"/>
          <w:szCs w:val="28"/>
          <w:u w:val="single"/>
          <w:rtl/>
        </w:rPr>
        <w:t>התשפ"ו</w:t>
      </w:r>
      <w:proofErr w:type="spellEnd"/>
      <w:r w:rsidR="00196E2F" w:rsidRPr="00196E2F">
        <w:rPr>
          <w:rFonts w:cs="David"/>
          <w:b/>
          <w:bCs/>
          <w:sz w:val="28"/>
          <w:szCs w:val="28"/>
          <w:u w:val="single"/>
          <w:rtl/>
        </w:rPr>
        <w:t>, 18.2.2026 עד השעה 12:00</w:t>
      </w:r>
    </w:p>
    <w:p w14:paraId="11D1828F" w14:textId="77777777" w:rsidR="0075660C" w:rsidRDefault="00D9007B">
      <w:pPr>
        <w:bidi w:val="0"/>
        <w:rPr>
          <w:rtl/>
        </w:rPr>
      </w:pPr>
      <w:r>
        <w:rPr>
          <w:rtl/>
        </w:rPr>
        <w:br w:type="page"/>
      </w:r>
    </w:p>
    <w:p w14:paraId="2D8A622C" w14:textId="77777777" w:rsidR="00321C2A" w:rsidRPr="00FD50DF" w:rsidRDefault="00D9007B" w:rsidP="007F4D8C">
      <w:pPr>
        <w:pStyle w:val="1-0"/>
        <w:spacing w:before="779" w:line="360" w:lineRule="auto"/>
        <w:outlineLvl w:val="0"/>
        <w:rPr>
          <w:rtl/>
        </w:rPr>
      </w:pPr>
      <w:bookmarkStart w:id="30" w:name="_Toc53498844"/>
      <w:bookmarkStart w:id="31" w:name="_Toc215062882"/>
      <w:bookmarkStart w:id="32" w:name="_Toc173823716"/>
      <w:bookmarkEnd w:id="15"/>
      <w:r w:rsidRPr="00FD50DF">
        <w:rPr>
          <w:rtl/>
        </w:rPr>
        <w:lastRenderedPageBreak/>
        <w:t>תוכן עניינים</w:t>
      </w:r>
      <w:bookmarkEnd w:id="30"/>
      <w:bookmarkEnd w:id="31"/>
    </w:p>
    <w:bookmarkEnd w:id="32"/>
    <w:p w14:paraId="30E4EAA2" w14:textId="77777777" w:rsidR="000F270B" w:rsidRDefault="000F270B" w:rsidP="000F270B">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bCs w:val="0"/>
          <w:caps w:val="0"/>
          <w:smallCaps/>
          <w:rtl/>
        </w:rPr>
        <w:fldChar w:fldCharType="begin"/>
      </w:r>
      <w:r>
        <w:rPr>
          <w:bCs w:val="0"/>
          <w:caps w:val="0"/>
          <w:smallCaps/>
          <w:rtl/>
        </w:rPr>
        <w:instrText xml:space="preserve"> </w:instrText>
      </w:r>
      <w:r>
        <w:rPr>
          <w:bCs w:val="0"/>
          <w:caps w:val="0"/>
          <w:smallCaps/>
        </w:rPr>
        <w:instrText>TOC</w:instrText>
      </w:r>
      <w:r>
        <w:rPr>
          <w:bCs w:val="0"/>
          <w:caps w:val="0"/>
          <w:smallCaps/>
          <w:rtl/>
        </w:rPr>
        <w:instrText xml:space="preserve"> \</w:instrText>
      </w:r>
      <w:r>
        <w:rPr>
          <w:bCs w:val="0"/>
          <w:caps w:val="0"/>
          <w:smallCaps/>
        </w:rPr>
        <w:instrText>o "1-2" \h \z \u</w:instrText>
      </w:r>
      <w:r>
        <w:rPr>
          <w:bCs w:val="0"/>
          <w:caps w:val="0"/>
          <w:smallCaps/>
          <w:rtl/>
        </w:rPr>
        <w:instrText xml:space="preserve"> </w:instrText>
      </w:r>
      <w:r>
        <w:rPr>
          <w:bCs w:val="0"/>
          <w:caps w:val="0"/>
          <w:smallCaps/>
          <w:rtl/>
        </w:rPr>
        <w:fldChar w:fldCharType="separate"/>
      </w:r>
    </w:p>
    <w:p w14:paraId="590A089D" w14:textId="0EDC0961" w:rsidR="000F270B" w:rsidRPr="000F270B" w:rsidRDefault="00D7116C"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1" w:history="1">
        <w:r w:rsidR="000F270B" w:rsidRPr="000F270B">
          <w:rPr>
            <w:rStyle w:val="Hyperlink"/>
            <w:noProof/>
            <w:sz w:val="24"/>
            <w:szCs w:val="24"/>
            <w:rtl/>
          </w:rPr>
          <w:t>1</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הקדמה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Toc215062881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9B281A">
          <w:rPr>
            <w:noProof/>
            <w:webHidden/>
            <w:sz w:val="24"/>
            <w:szCs w:val="24"/>
            <w:rtl/>
          </w:rPr>
          <w:t>2</w:t>
        </w:r>
        <w:r w:rsidR="000F270B" w:rsidRPr="000F270B">
          <w:rPr>
            <w:rStyle w:val="Hyperlink"/>
            <w:noProof/>
            <w:sz w:val="24"/>
            <w:szCs w:val="24"/>
            <w:rtl/>
          </w:rPr>
          <w:fldChar w:fldCharType="end"/>
        </w:r>
      </w:hyperlink>
    </w:p>
    <w:p w14:paraId="70F95EFA" w14:textId="34192C49" w:rsidR="000F270B" w:rsidRPr="000F270B" w:rsidRDefault="00D7116C"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2" w:history="1">
        <w:r w:rsidR="000F270B" w:rsidRPr="000F270B">
          <w:rPr>
            <w:rStyle w:val="Hyperlink"/>
            <w:noProof/>
            <w:sz w:val="24"/>
            <w:szCs w:val="24"/>
            <w:rtl/>
          </w:rPr>
          <w:t>2</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תוכן</w:t>
        </w:r>
        <w:r w:rsidR="000F270B" w:rsidRPr="000F270B">
          <w:rPr>
            <w:rStyle w:val="Hyperlink"/>
            <w:noProof/>
            <w:sz w:val="24"/>
            <w:szCs w:val="24"/>
            <w:rtl/>
          </w:rPr>
          <w:t xml:space="preserve"> </w:t>
        </w:r>
        <w:r w:rsidR="000F270B" w:rsidRPr="000F270B">
          <w:rPr>
            <w:rStyle w:val="Hyperlink"/>
            <w:rFonts w:hint="eastAsia"/>
            <w:noProof/>
            <w:sz w:val="24"/>
            <w:szCs w:val="24"/>
            <w:rtl/>
          </w:rPr>
          <w:t>עניינים</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9B281A">
          <w:rPr>
            <w:noProof/>
            <w:webHidden/>
            <w:sz w:val="24"/>
            <w:szCs w:val="24"/>
            <w:rtl/>
          </w:rPr>
          <w:t>6</w:t>
        </w:r>
        <w:r w:rsidR="000F270B" w:rsidRPr="000F270B">
          <w:rPr>
            <w:rStyle w:val="Hyperlink"/>
            <w:noProof/>
            <w:sz w:val="24"/>
            <w:szCs w:val="24"/>
            <w:rtl/>
          </w:rPr>
          <w:fldChar w:fldCharType="end"/>
        </w:r>
      </w:hyperlink>
    </w:p>
    <w:p w14:paraId="29BD84E6" w14:textId="48B60EBA" w:rsidR="000F270B" w:rsidRPr="000F270B" w:rsidRDefault="00D7116C">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83"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א</w:t>
        </w:r>
        <w:r w:rsidR="000F270B" w:rsidRPr="000F270B">
          <w:rPr>
            <w:rStyle w:val="Hyperlink"/>
            <w:noProof/>
            <w:sz w:val="24"/>
            <w:szCs w:val="24"/>
            <w:rtl/>
          </w:rPr>
          <w:t xml:space="preserve">'- </w:t>
        </w:r>
        <w:r w:rsidR="000F270B" w:rsidRPr="000F270B">
          <w:rPr>
            <w:rStyle w:val="Hyperlink"/>
            <w:rFonts w:hint="eastAsia"/>
            <w:noProof/>
            <w:sz w:val="24"/>
            <w:szCs w:val="24"/>
            <w:rtl/>
          </w:rPr>
          <w:t>הליך</w:t>
        </w:r>
        <w:r w:rsidR="000F270B" w:rsidRPr="000F270B">
          <w:rPr>
            <w:rStyle w:val="Hyperlink"/>
            <w:noProof/>
            <w:sz w:val="24"/>
            <w:szCs w:val="24"/>
            <w:rtl/>
          </w:rPr>
          <w:t xml:space="preserve"> </w:t>
        </w:r>
        <w:r w:rsidR="000F270B" w:rsidRPr="000F270B">
          <w:rPr>
            <w:rStyle w:val="Hyperlink"/>
            <w:rFonts w:hint="eastAsia"/>
            <w:noProof/>
            <w:sz w:val="24"/>
            <w:szCs w:val="24"/>
            <w:rtl/>
          </w:rPr>
          <w:t>המכרז</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Toc215062883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9B281A">
          <w:rPr>
            <w:noProof/>
            <w:webHidden/>
            <w:sz w:val="24"/>
            <w:szCs w:val="24"/>
            <w:rtl/>
          </w:rPr>
          <w:t>7</w:t>
        </w:r>
        <w:r w:rsidR="000F270B" w:rsidRPr="000F270B">
          <w:rPr>
            <w:rStyle w:val="Hyperlink"/>
            <w:noProof/>
            <w:sz w:val="24"/>
            <w:szCs w:val="24"/>
            <w:rtl/>
          </w:rPr>
          <w:fldChar w:fldCharType="end"/>
        </w:r>
      </w:hyperlink>
    </w:p>
    <w:p w14:paraId="66A02A91" w14:textId="7711D064" w:rsidR="000F270B" w:rsidRPr="000F270B" w:rsidRDefault="00D7116C"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4"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עקרונות</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8</w:t>
        </w:r>
        <w:r w:rsidR="000F270B" w:rsidRPr="000F270B">
          <w:rPr>
            <w:rStyle w:val="Hyperlink"/>
            <w:sz w:val="24"/>
            <w:szCs w:val="24"/>
            <w:rtl/>
          </w:rPr>
          <w:fldChar w:fldCharType="end"/>
        </w:r>
      </w:hyperlink>
    </w:p>
    <w:p w14:paraId="298DF3AA" w14:textId="6B7D1A66" w:rsidR="000F270B" w:rsidRPr="000F270B" w:rsidRDefault="00D7116C"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5"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תנאים</w:t>
        </w:r>
        <w:r w:rsidR="000F270B" w:rsidRPr="000F270B">
          <w:rPr>
            <w:rStyle w:val="Hyperlink"/>
            <w:sz w:val="24"/>
            <w:szCs w:val="24"/>
            <w:rtl/>
          </w:rPr>
          <w:t xml:space="preserve"> </w:t>
        </w:r>
        <w:r w:rsidR="000F270B" w:rsidRPr="000F270B">
          <w:rPr>
            <w:rStyle w:val="Hyperlink"/>
            <w:rFonts w:hint="eastAsia"/>
            <w:sz w:val="24"/>
            <w:szCs w:val="24"/>
            <w:rtl/>
          </w:rPr>
          <w:t>להשתתפות</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8</w:t>
        </w:r>
        <w:r w:rsidR="000F270B" w:rsidRPr="000F270B">
          <w:rPr>
            <w:rStyle w:val="Hyperlink"/>
            <w:sz w:val="24"/>
            <w:szCs w:val="24"/>
            <w:rtl/>
          </w:rPr>
          <w:fldChar w:fldCharType="end"/>
        </w:r>
      </w:hyperlink>
    </w:p>
    <w:p w14:paraId="45C98551" w14:textId="4E7951DE" w:rsidR="000F270B" w:rsidRPr="000F270B" w:rsidRDefault="00D7116C"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6" w:history="1">
        <w:r w:rsidR="000F270B" w:rsidRPr="000F270B">
          <w:rPr>
            <w:rStyle w:val="Hyperlink"/>
            <w:sz w:val="24"/>
            <w:szCs w:val="24"/>
            <w:rtl/>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ניקוד</w:t>
        </w:r>
        <w:r w:rsidR="000F270B" w:rsidRPr="000F270B">
          <w:rPr>
            <w:rStyle w:val="Hyperlink"/>
            <w:sz w:val="24"/>
            <w:szCs w:val="24"/>
            <w:rtl/>
          </w:rPr>
          <w:t xml:space="preserve"> </w:t>
        </w:r>
        <w:r w:rsidR="000F270B" w:rsidRPr="000F270B">
          <w:rPr>
            <w:rStyle w:val="Hyperlink"/>
            <w:rFonts w:hint="eastAsia"/>
            <w:sz w:val="24"/>
            <w:szCs w:val="24"/>
            <w:rtl/>
          </w:rPr>
          <w:t>ההצעות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12</w:t>
        </w:r>
        <w:r w:rsidR="000F270B" w:rsidRPr="000F270B">
          <w:rPr>
            <w:rStyle w:val="Hyperlink"/>
            <w:sz w:val="24"/>
            <w:szCs w:val="24"/>
            <w:rtl/>
          </w:rPr>
          <w:fldChar w:fldCharType="end"/>
        </w:r>
      </w:hyperlink>
    </w:p>
    <w:p w14:paraId="5F0C55FB" w14:textId="7270146A" w:rsidR="000F270B" w:rsidRPr="000F270B" w:rsidRDefault="00D7116C"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7"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בחירת</w:t>
        </w:r>
        <w:r w:rsidR="000F270B" w:rsidRPr="000F270B">
          <w:rPr>
            <w:rStyle w:val="Hyperlink"/>
            <w:sz w:val="24"/>
            <w:szCs w:val="24"/>
            <w:rtl/>
          </w:rPr>
          <w:t xml:space="preserve"> </w:t>
        </w:r>
        <w:r w:rsidR="000F270B" w:rsidRPr="000F270B">
          <w:rPr>
            <w:rStyle w:val="Hyperlink"/>
            <w:rFonts w:hint="eastAsia"/>
            <w:sz w:val="24"/>
            <w:szCs w:val="24"/>
            <w:rtl/>
          </w:rPr>
          <w:t>זוכה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15</w:t>
        </w:r>
        <w:r w:rsidR="000F270B" w:rsidRPr="000F270B">
          <w:rPr>
            <w:rStyle w:val="Hyperlink"/>
            <w:sz w:val="24"/>
            <w:szCs w:val="24"/>
            <w:rtl/>
          </w:rPr>
          <w:fldChar w:fldCharType="end"/>
        </w:r>
      </w:hyperlink>
    </w:p>
    <w:p w14:paraId="774B6B0D" w14:textId="3F1BF226" w:rsidR="000F270B" w:rsidRPr="000F270B" w:rsidRDefault="00D7116C"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8"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מופעים</w:t>
        </w:r>
        <w:r w:rsidR="000F270B" w:rsidRPr="000F270B">
          <w:rPr>
            <w:rStyle w:val="Hyperlink"/>
            <w:sz w:val="24"/>
            <w:szCs w:val="24"/>
            <w:rtl/>
          </w:rPr>
          <w:t xml:space="preserve"> </w:t>
        </w:r>
        <w:r w:rsidR="000F270B" w:rsidRPr="000F270B">
          <w:rPr>
            <w:rStyle w:val="Hyperlink"/>
            <w:rFonts w:hint="eastAsia"/>
            <w:sz w:val="24"/>
            <w:szCs w:val="24"/>
            <w:rtl/>
          </w:rPr>
          <w:t>ומועדים</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18</w:t>
        </w:r>
        <w:r w:rsidR="000F270B" w:rsidRPr="000F270B">
          <w:rPr>
            <w:rStyle w:val="Hyperlink"/>
            <w:sz w:val="24"/>
            <w:szCs w:val="24"/>
            <w:rtl/>
          </w:rPr>
          <w:fldChar w:fldCharType="end"/>
        </w:r>
      </w:hyperlink>
    </w:p>
    <w:p w14:paraId="2356CF01" w14:textId="6D2AB79A" w:rsidR="000F270B" w:rsidRPr="000F270B" w:rsidRDefault="00D7116C"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9"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22</w:t>
        </w:r>
        <w:r w:rsidR="000F270B" w:rsidRPr="000F270B">
          <w:rPr>
            <w:rStyle w:val="Hyperlink"/>
            <w:sz w:val="24"/>
            <w:szCs w:val="24"/>
            <w:rtl/>
          </w:rPr>
          <w:fldChar w:fldCharType="end"/>
        </w:r>
      </w:hyperlink>
    </w:p>
    <w:p w14:paraId="545027D0" w14:textId="1B79CE97" w:rsidR="000F270B" w:rsidRPr="000F270B" w:rsidRDefault="00D7116C">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90"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ב</w:t>
        </w:r>
        <w:r w:rsidR="000F270B" w:rsidRPr="000F270B">
          <w:rPr>
            <w:rStyle w:val="Hyperlink"/>
            <w:noProof/>
            <w:sz w:val="24"/>
            <w:szCs w:val="24"/>
            <w:rtl/>
          </w:rPr>
          <w:t xml:space="preserve">' – </w:t>
        </w:r>
        <w:r w:rsidR="000F270B" w:rsidRPr="000F270B">
          <w:rPr>
            <w:rStyle w:val="Hyperlink"/>
            <w:rFonts w:hint="eastAsia"/>
            <w:noProof/>
            <w:sz w:val="24"/>
            <w:szCs w:val="24"/>
            <w:rtl/>
          </w:rPr>
          <w:t>חוברת</w:t>
        </w:r>
        <w:r w:rsidR="000F270B" w:rsidRPr="000F270B">
          <w:rPr>
            <w:rStyle w:val="Hyperlink"/>
            <w:noProof/>
            <w:sz w:val="24"/>
            <w:szCs w:val="24"/>
            <w:rtl/>
          </w:rPr>
          <w:t xml:space="preserve"> </w:t>
        </w:r>
        <w:r w:rsidR="000F270B" w:rsidRPr="000F270B">
          <w:rPr>
            <w:rStyle w:val="Hyperlink"/>
            <w:rFonts w:hint="eastAsia"/>
            <w:noProof/>
            <w:sz w:val="24"/>
            <w:szCs w:val="24"/>
            <w:rtl/>
          </w:rPr>
          <w:t>ההצעה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Toc215062890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9B281A">
          <w:rPr>
            <w:noProof/>
            <w:webHidden/>
            <w:sz w:val="24"/>
            <w:szCs w:val="24"/>
            <w:rtl/>
          </w:rPr>
          <w:t>28</w:t>
        </w:r>
        <w:r w:rsidR="000F270B" w:rsidRPr="000F270B">
          <w:rPr>
            <w:rStyle w:val="Hyperlink"/>
            <w:noProof/>
            <w:sz w:val="24"/>
            <w:szCs w:val="24"/>
            <w:rtl/>
          </w:rPr>
          <w:fldChar w:fldCharType="end"/>
        </w:r>
      </w:hyperlink>
    </w:p>
    <w:p w14:paraId="22143739" w14:textId="69A0D3B5" w:rsidR="000F270B" w:rsidRPr="000F270B" w:rsidRDefault="00D7116C" w:rsidP="000F270B">
      <w:pPr>
        <w:pStyle w:val="TOC2"/>
        <w:tabs>
          <w:tab w:val="left" w:pos="767"/>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1"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הגשת</w:t>
        </w:r>
        <w:r w:rsidR="000F270B" w:rsidRPr="000F270B">
          <w:rPr>
            <w:rStyle w:val="Hyperlink"/>
            <w:sz w:val="24"/>
            <w:szCs w:val="24"/>
            <w:rtl/>
          </w:rPr>
          <w:t xml:space="preserve"> </w:t>
        </w:r>
        <w:r w:rsidR="000F270B" w:rsidRPr="000F270B">
          <w:rPr>
            <w:rStyle w:val="Hyperlink"/>
            <w:rFonts w:hint="eastAsia"/>
            <w:sz w:val="24"/>
            <w:szCs w:val="24"/>
            <w:rtl/>
          </w:rPr>
          <w:t>הצעה</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29</w:t>
        </w:r>
        <w:r w:rsidR="000F270B" w:rsidRPr="000F270B">
          <w:rPr>
            <w:rStyle w:val="Hyperlink"/>
            <w:sz w:val="24"/>
            <w:szCs w:val="24"/>
            <w:rtl/>
          </w:rPr>
          <w:fldChar w:fldCharType="end"/>
        </w:r>
      </w:hyperlink>
    </w:p>
    <w:p w14:paraId="7C974551" w14:textId="059C547B" w:rsidR="000F270B" w:rsidRPr="000F270B" w:rsidRDefault="00D7116C"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2"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פרטי</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29</w:t>
        </w:r>
        <w:r w:rsidR="000F270B" w:rsidRPr="000F270B">
          <w:rPr>
            <w:rStyle w:val="Hyperlink"/>
            <w:sz w:val="24"/>
            <w:szCs w:val="24"/>
            <w:rtl/>
          </w:rPr>
          <w:fldChar w:fldCharType="end"/>
        </w:r>
      </w:hyperlink>
    </w:p>
    <w:p w14:paraId="524B3CCB" w14:textId="131ED9D6" w:rsidR="000F270B" w:rsidRPr="000F270B" w:rsidRDefault="00D7116C"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3"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איכות</w:t>
        </w:r>
        <w:r w:rsidR="000F270B" w:rsidRPr="000F270B">
          <w:rPr>
            <w:rStyle w:val="Hyperlink"/>
            <w:sz w:val="24"/>
            <w:szCs w:val="24"/>
            <w:rtl/>
          </w:rPr>
          <w:t xml:space="preserve"> </w:t>
        </w:r>
        <w:r w:rsidR="000F270B" w:rsidRPr="000F270B">
          <w:rPr>
            <w:rStyle w:val="Hyperlink"/>
            <w:rFonts w:hint="eastAsia"/>
            <w:sz w:val="24"/>
            <w:szCs w:val="24"/>
            <w:rtl/>
          </w:rPr>
          <w:t>ההצעה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34</w:t>
        </w:r>
        <w:r w:rsidR="000F270B" w:rsidRPr="000F270B">
          <w:rPr>
            <w:rStyle w:val="Hyperlink"/>
            <w:sz w:val="24"/>
            <w:szCs w:val="24"/>
            <w:rtl/>
          </w:rPr>
          <w:fldChar w:fldCharType="end"/>
        </w:r>
      </w:hyperlink>
    </w:p>
    <w:p w14:paraId="2B682811" w14:textId="506E833B" w:rsidR="000F270B" w:rsidRPr="000F270B" w:rsidRDefault="00D7116C"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4"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נוספות</w:t>
        </w:r>
        <w:r w:rsidR="000F270B" w:rsidRPr="000F270B">
          <w:rPr>
            <w:rStyle w:val="Hyperlink"/>
            <w:sz w:val="24"/>
            <w:szCs w:val="24"/>
            <w:rtl/>
          </w:rPr>
          <w:t xml:space="preserve"> </w:t>
        </w:r>
        <w:r w:rsidR="000F270B" w:rsidRPr="000F270B">
          <w:rPr>
            <w:rStyle w:val="Hyperlink"/>
            <w:rFonts w:hint="eastAsia"/>
            <w:sz w:val="24"/>
            <w:szCs w:val="24"/>
            <w:rtl/>
          </w:rPr>
          <w:t>של</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37</w:t>
        </w:r>
        <w:r w:rsidR="000F270B" w:rsidRPr="000F270B">
          <w:rPr>
            <w:rStyle w:val="Hyperlink"/>
            <w:sz w:val="24"/>
            <w:szCs w:val="24"/>
            <w:rtl/>
          </w:rPr>
          <w:fldChar w:fldCharType="end"/>
        </w:r>
      </w:hyperlink>
    </w:p>
    <w:p w14:paraId="55D5D25E" w14:textId="24CE9633" w:rsidR="000F270B" w:rsidRPr="000F270B" w:rsidRDefault="00D7116C"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5"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בקשות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38</w:t>
        </w:r>
        <w:r w:rsidR="000F270B" w:rsidRPr="000F270B">
          <w:rPr>
            <w:rStyle w:val="Hyperlink"/>
            <w:sz w:val="24"/>
            <w:szCs w:val="24"/>
            <w:rtl/>
          </w:rPr>
          <w:fldChar w:fldCharType="end"/>
        </w:r>
      </w:hyperlink>
    </w:p>
    <w:p w14:paraId="06F430DA" w14:textId="4CCE8663" w:rsidR="000F270B" w:rsidRPr="000F270B" w:rsidRDefault="00D7116C"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6"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רשימת</w:t>
        </w:r>
        <w:r w:rsidR="000F270B" w:rsidRPr="000F270B">
          <w:rPr>
            <w:rStyle w:val="Hyperlink"/>
            <w:sz w:val="24"/>
            <w:szCs w:val="24"/>
            <w:rtl/>
          </w:rPr>
          <w:t xml:space="preserve"> </w:t>
        </w:r>
        <w:r w:rsidR="000F270B" w:rsidRPr="000F270B">
          <w:rPr>
            <w:rStyle w:val="Hyperlink"/>
            <w:rFonts w:hint="eastAsia"/>
            <w:sz w:val="24"/>
            <w:szCs w:val="24"/>
            <w:rtl/>
          </w:rPr>
          <w:t>נספחים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41</w:t>
        </w:r>
        <w:r w:rsidR="000F270B" w:rsidRPr="000F270B">
          <w:rPr>
            <w:rStyle w:val="Hyperlink"/>
            <w:sz w:val="24"/>
            <w:szCs w:val="24"/>
            <w:rtl/>
          </w:rPr>
          <w:fldChar w:fldCharType="end"/>
        </w:r>
      </w:hyperlink>
    </w:p>
    <w:p w14:paraId="6102C05C" w14:textId="513B1A27" w:rsidR="000F270B" w:rsidRPr="000F270B" w:rsidRDefault="00D7116C">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02"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ג</w:t>
        </w:r>
        <w:r w:rsidR="000F270B" w:rsidRPr="000F270B">
          <w:rPr>
            <w:rStyle w:val="Hyperlink"/>
            <w:noProof/>
            <w:sz w:val="24"/>
            <w:szCs w:val="24"/>
            <w:rtl/>
          </w:rPr>
          <w:t xml:space="preserve">' – </w:t>
        </w:r>
        <w:r w:rsidR="000F270B" w:rsidRPr="000F270B">
          <w:rPr>
            <w:rStyle w:val="Hyperlink"/>
            <w:rFonts w:hint="eastAsia"/>
            <w:noProof/>
            <w:sz w:val="24"/>
            <w:szCs w:val="24"/>
            <w:rtl/>
          </w:rPr>
          <w:t>פירוט</w:t>
        </w:r>
        <w:r w:rsidR="000F270B" w:rsidRPr="000F270B">
          <w:rPr>
            <w:rStyle w:val="Hyperlink"/>
            <w:noProof/>
            <w:sz w:val="24"/>
            <w:szCs w:val="24"/>
            <w:rtl/>
          </w:rPr>
          <w:t xml:space="preserve"> </w:t>
        </w:r>
        <w:r w:rsidR="000F270B" w:rsidRPr="000F270B">
          <w:rPr>
            <w:rStyle w:val="Hyperlink"/>
            <w:rFonts w:hint="eastAsia"/>
            <w:noProof/>
            <w:sz w:val="24"/>
            <w:szCs w:val="24"/>
            <w:rtl/>
          </w:rPr>
          <w:t>השירותים</w:t>
        </w:r>
        <w:r w:rsidR="000F270B" w:rsidRPr="000F270B">
          <w:rPr>
            <w:rStyle w:val="Hyperlink"/>
            <w:noProof/>
            <w:sz w:val="24"/>
            <w:szCs w:val="24"/>
            <w:rtl/>
          </w:rPr>
          <w:t xml:space="preserve"> </w:t>
        </w:r>
        <w:r w:rsidR="000F270B" w:rsidRPr="000F270B">
          <w:rPr>
            <w:rStyle w:val="Hyperlink"/>
            <w:rFonts w:hint="eastAsia"/>
            <w:noProof/>
            <w:sz w:val="24"/>
            <w:szCs w:val="24"/>
            <w:rtl/>
          </w:rPr>
          <w:t>ותוכן</w:t>
        </w:r>
        <w:r w:rsidR="000F270B" w:rsidRPr="000F270B">
          <w:rPr>
            <w:rStyle w:val="Hyperlink"/>
            <w:noProof/>
            <w:sz w:val="24"/>
            <w:szCs w:val="24"/>
            <w:rtl/>
          </w:rPr>
          <w:t xml:space="preserve"> </w:t>
        </w:r>
        <w:r w:rsidR="000F270B" w:rsidRPr="000F270B">
          <w:rPr>
            <w:rStyle w:val="Hyperlink"/>
            <w:rFonts w:hint="eastAsia"/>
            <w:noProof/>
            <w:sz w:val="24"/>
            <w:szCs w:val="24"/>
            <w:rtl/>
          </w:rPr>
          <w:t>ההתקשרות</w:t>
        </w:r>
        <w:r w:rsidR="000F270B" w:rsidRPr="000F270B">
          <w:rPr>
            <w:rStyle w:val="Hyperlink"/>
            <w:noProof/>
            <w:sz w:val="24"/>
            <w:szCs w:val="24"/>
            <w:rtl/>
          </w:rPr>
          <w:t xml:space="preserve"> </w:t>
        </w:r>
        <w:r w:rsidR="000F270B" w:rsidRPr="000F270B">
          <w:rPr>
            <w:rStyle w:val="Hyperlink"/>
            <w:rFonts w:hint="eastAsia"/>
            <w:noProof/>
            <w:sz w:val="24"/>
            <w:szCs w:val="24"/>
            <w:rtl/>
          </w:rPr>
          <w:t>עם</w:t>
        </w:r>
        <w:r w:rsidR="000F270B" w:rsidRPr="000F270B">
          <w:rPr>
            <w:rStyle w:val="Hyperlink"/>
            <w:noProof/>
            <w:sz w:val="24"/>
            <w:szCs w:val="24"/>
            <w:rtl/>
          </w:rPr>
          <w:t xml:space="preserve"> </w:t>
        </w:r>
        <w:r w:rsidR="000F270B" w:rsidRPr="000F270B">
          <w:rPr>
            <w:rStyle w:val="Hyperlink"/>
            <w:rFonts w:hint="eastAsia"/>
            <w:noProof/>
            <w:sz w:val="24"/>
            <w:szCs w:val="24"/>
            <w:rtl/>
          </w:rPr>
          <w:t>הספק</w:t>
        </w:r>
        <w:r w:rsidR="000F270B" w:rsidRPr="000F270B">
          <w:rPr>
            <w:rStyle w:val="Hyperlink"/>
            <w:noProof/>
            <w:sz w:val="24"/>
            <w:szCs w:val="24"/>
            <w:rtl/>
          </w:rPr>
          <w:t xml:space="preserve"> </w:t>
        </w:r>
        <w:r w:rsidR="000F270B" w:rsidRPr="000F270B">
          <w:rPr>
            <w:rStyle w:val="Hyperlink"/>
            <w:rFonts w:hint="eastAsia"/>
            <w:noProof/>
            <w:sz w:val="24"/>
            <w:szCs w:val="24"/>
            <w:rtl/>
          </w:rPr>
          <w:t>הזוכה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Toc215062902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9B281A">
          <w:rPr>
            <w:noProof/>
            <w:webHidden/>
            <w:sz w:val="24"/>
            <w:szCs w:val="24"/>
            <w:rtl/>
          </w:rPr>
          <w:t>51</w:t>
        </w:r>
        <w:r w:rsidR="000F270B" w:rsidRPr="000F270B">
          <w:rPr>
            <w:rStyle w:val="Hyperlink"/>
            <w:noProof/>
            <w:sz w:val="24"/>
            <w:szCs w:val="24"/>
            <w:rtl/>
          </w:rPr>
          <w:fldChar w:fldCharType="end"/>
        </w:r>
      </w:hyperlink>
    </w:p>
    <w:p w14:paraId="419A66DC" w14:textId="09E26F9D" w:rsidR="000F270B" w:rsidRPr="000F270B" w:rsidRDefault="00D7116C">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35"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ד</w:t>
        </w:r>
        <w:r w:rsidR="000F270B" w:rsidRPr="000F270B">
          <w:rPr>
            <w:rStyle w:val="Hyperlink"/>
            <w:noProof/>
            <w:sz w:val="24"/>
            <w:szCs w:val="24"/>
            <w:rtl/>
          </w:rPr>
          <w:t xml:space="preserve">' – </w:t>
        </w:r>
        <w:r w:rsidR="000F270B" w:rsidRPr="000F270B">
          <w:rPr>
            <w:rStyle w:val="Hyperlink"/>
            <w:rFonts w:hint="eastAsia"/>
            <w:noProof/>
            <w:sz w:val="24"/>
            <w:szCs w:val="24"/>
            <w:rtl/>
          </w:rPr>
          <w:t>הסכם</w:t>
        </w:r>
        <w:r w:rsidR="000F270B" w:rsidRPr="000F270B">
          <w:rPr>
            <w:rStyle w:val="Hyperlink"/>
            <w:noProof/>
            <w:sz w:val="24"/>
            <w:szCs w:val="24"/>
            <w:rtl/>
          </w:rPr>
          <w:t xml:space="preserve"> </w:t>
        </w:r>
        <w:r w:rsidR="000F270B" w:rsidRPr="000F270B">
          <w:rPr>
            <w:rStyle w:val="Hyperlink"/>
            <w:rFonts w:hint="eastAsia"/>
            <w:noProof/>
            <w:sz w:val="24"/>
            <w:szCs w:val="24"/>
            <w:rtl/>
          </w:rPr>
          <w:t>התקשרות</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Toc215062935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9B281A">
          <w:rPr>
            <w:noProof/>
            <w:webHidden/>
            <w:sz w:val="24"/>
            <w:szCs w:val="24"/>
            <w:rtl/>
          </w:rPr>
          <w:t>72</w:t>
        </w:r>
        <w:r w:rsidR="000F270B" w:rsidRPr="000F270B">
          <w:rPr>
            <w:rStyle w:val="Hyperlink"/>
            <w:noProof/>
            <w:sz w:val="24"/>
            <w:szCs w:val="24"/>
            <w:rtl/>
          </w:rPr>
          <w:fldChar w:fldCharType="end"/>
        </w:r>
      </w:hyperlink>
    </w:p>
    <w:p w14:paraId="5B68CCCD" w14:textId="1828C630" w:rsidR="000F270B" w:rsidRPr="000F270B" w:rsidRDefault="00D7116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7" w:history="1">
        <w:r w:rsidR="000F270B" w:rsidRPr="000F270B">
          <w:rPr>
            <w:rStyle w:val="Hyperlink"/>
            <w:sz w:val="24"/>
            <w:szCs w:val="24"/>
            <w:rtl/>
          </w:rPr>
          <w:t>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73</w:t>
        </w:r>
        <w:r w:rsidR="000F270B" w:rsidRPr="000F270B">
          <w:rPr>
            <w:rStyle w:val="Hyperlink"/>
            <w:sz w:val="24"/>
            <w:szCs w:val="24"/>
            <w:rtl/>
          </w:rPr>
          <w:fldChar w:fldCharType="end"/>
        </w:r>
      </w:hyperlink>
    </w:p>
    <w:p w14:paraId="5E85CE3B" w14:textId="311A10B1" w:rsidR="000F270B" w:rsidRPr="000F270B" w:rsidRDefault="00D7116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8" w:history="1">
        <w:r w:rsidR="000F270B" w:rsidRPr="000F270B">
          <w:rPr>
            <w:rStyle w:val="Hyperlink"/>
            <w:sz w:val="24"/>
            <w:szCs w:val="24"/>
            <w:rtl/>
          </w:rPr>
          <w:t>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היקף</w:t>
        </w:r>
        <w:r w:rsidR="000F270B" w:rsidRPr="000F270B">
          <w:rPr>
            <w:rStyle w:val="Hyperlink"/>
            <w:sz w:val="24"/>
            <w:szCs w:val="24"/>
            <w:rtl/>
          </w:rPr>
          <w:t xml:space="preserve"> </w:t>
        </w:r>
        <w:r w:rsidR="000F270B" w:rsidRPr="000F270B">
          <w:rPr>
            <w:rStyle w:val="Hyperlink"/>
            <w:rFonts w:hint="eastAsia"/>
            <w:sz w:val="24"/>
            <w:szCs w:val="24"/>
            <w:rtl/>
          </w:rPr>
          <w:t>ותקופת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74</w:t>
        </w:r>
        <w:r w:rsidR="000F270B" w:rsidRPr="000F270B">
          <w:rPr>
            <w:rStyle w:val="Hyperlink"/>
            <w:sz w:val="24"/>
            <w:szCs w:val="24"/>
            <w:rtl/>
          </w:rPr>
          <w:fldChar w:fldCharType="end"/>
        </w:r>
      </w:hyperlink>
    </w:p>
    <w:p w14:paraId="4E458DA4" w14:textId="07FE53C2" w:rsidR="000F270B" w:rsidRPr="000F270B" w:rsidRDefault="00D7116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9"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והצהרות</w:t>
        </w:r>
        <w:r w:rsidR="000F270B" w:rsidRPr="000F270B">
          <w:rPr>
            <w:rStyle w:val="Hyperlink"/>
            <w:sz w:val="24"/>
            <w:szCs w:val="24"/>
            <w:rtl/>
          </w:rPr>
          <w:t xml:space="preserve"> </w:t>
        </w:r>
        <w:r w:rsidR="000F270B" w:rsidRPr="000F270B">
          <w:rPr>
            <w:rStyle w:val="Hyperlink"/>
            <w:rFonts w:hint="eastAsia"/>
            <w:sz w:val="24"/>
            <w:szCs w:val="24"/>
            <w:rtl/>
          </w:rPr>
          <w:t>הספק</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74</w:t>
        </w:r>
        <w:r w:rsidR="000F270B" w:rsidRPr="000F270B">
          <w:rPr>
            <w:rStyle w:val="Hyperlink"/>
            <w:sz w:val="24"/>
            <w:szCs w:val="24"/>
            <w:rtl/>
          </w:rPr>
          <w:fldChar w:fldCharType="end"/>
        </w:r>
      </w:hyperlink>
    </w:p>
    <w:p w14:paraId="5D57AF1B" w14:textId="25B445BE" w:rsidR="000F270B" w:rsidRPr="000F270B" w:rsidRDefault="00D7116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0"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סודיות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75</w:t>
        </w:r>
        <w:r w:rsidR="000F270B" w:rsidRPr="000F270B">
          <w:rPr>
            <w:rStyle w:val="Hyperlink"/>
            <w:sz w:val="24"/>
            <w:szCs w:val="24"/>
            <w:rtl/>
          </w:rPr>
          <w:fldChar w:fldCharType="end"/>
        </w:r>
      </w:hyperlink>
    </w:p>
    <w:p w14:paraId="07E5998B" w14:textId="456B02E4" w:rsidR="000F270B" w:rsidRPr="000F270B" w:rsidRDefault="00D7116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1" w:history="1">
        <w:r w:rsidR="000F270B" w:rsidRPr="000F270B">
          <w:rPr>
            <w:rStyle w:val="Hyperlink"/>
            <w:sz w:val="24"/>
            <w:szCs w:val="24"/>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אבטחת</w:t>
        </w:r>
        <w:r w:rsidR="000F270B" w:rsidRPr="000F270B">
          <w:rPr>
            <w:rStyle w:val="Hyperlink"/>
            <w:sz w:val="24"/>
            <w:szCs w:val="24"/>
            <w:rtl/>
          </w:rPr>
          <w:t xml:space="preserve"> </w:t>
        </w:r>
        <w:r w:rsidR="000F270B" w:rsidRPr="000F270B">
          <w:rPr>
            <w:rStyle w:val="Hyperlink"/>
            <w:rFonts w:hint="eastAsia"/>
            <w:sz w:val="24"/>
            <w:szCs w:val="24"/>
            <w:rtl/>
          </w:rPr>
          <w:t>מידע</w:t>
        </w:r>
        <w:r w:rsidR="000F270B" w:rsidRPr="000F270B">
          <w:rPr>
            <w:rStyle w:val="Hyperlink"/>
            <w:sz w:val="24"/>
            <w:szCs w:val="24"/>
            <w:rtl/>
          </w:rPr>
          <w:t xml:space="preserve"> </w:t>
        </w:r>
        <w:r w:rsidR="000F270B" w:rsidRPr="000F270B">
          <w:rPr>
            <w:rStyle w:val="Hyperlink"/>
            <w:rFonts w:hint="eastAsia"/>
            <w:sz w:val="24"/>
            <w:szCs w:val="24"/>
            <w:rtl/>
          </w:rPr>
          <w:t>והגנות</w:t>
        </w:r>
        <w:r w:rsidR="000F270B" w:rsidRPr="000F270B">
          <w:rPr>
            <w:rStyle w:val="Hyperlink"/>
            <w:sz w:val="24"/>
            <w:szCs w:val="24"/>
            <w:rtl/>
          </w:rPr>
          <w:t xml:space="preserve"> </w:t>
        </w:r>
        <w:r w:rsidR="000F270B" w:rsidRPr="000F270B">
          <w:rPr>
            <w:rStyle w:val="Hyperlink"/>
            <w:rFonts w:hint="eastAsia"/>
            <w:sz w:val="24"/>
            <w:szCs w:val="24"/>
            <w:rtl/>
          </w:rPr>
          <w:t>סייבר</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75</w:t>
        </w:r>
        <w:r w:rsidR="000F270B" w:rsidRPr="000F270B">
          <w:rPr>
            <w:rStyle w:val="Hyperlink"/>
            <w:sz w:val="24"/>
            <w:szCs w:val="24"/>
            <w:rtl/>
          </w:rPr>
          <w:fldChar w:fldCharType="end"/>
        </w:r>
      </w:hyperlink>
    </w:p>
    <w:p w14:paraId="0E403135" w14:textId="766B2B1E" w:rsidR="000F270B" w:rsidRPr="000F270B" w:rsidRDefault="00D7116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2"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ניגוד</w:t>
        </w:r>
        <w:r w:rsidR="000F270B" w:rsidRPr="000F270B">
          <w:rPr>
            <w:rStyle w:val="Hyperlink"/>
            <w:sz w:val="24"/>
            <w:szCs w:val="24"/>
            <w:rtl/>
          </w:rPr>
          <w:t xml:space="preserve"> </w:t>
        </w:r>
        <w:r w:rsidR="000F270B" w:rsidRPr="000F270B">
          <w:rPr>
            <w:rStyle w:val="Hyperlink"/>
            <w:rFonts w:hint="eastAsia"/>
            <w:sz w:val="24"/>
            <w:szCs w:val="24"/>
            <w:rtl/>
          </w:rPr>
          <w:t>עניינים</w:t>
        </w:r>
        <w:r w:rsidR="000F270B" w:rsidRPr="000F270B">
          <w:rPr>
            <w:rStyle w:val="Hyperlink"/>
            <w:sz w:val="24"/>
            <w:szCs w:val="24"/>
            <w:rtl/>
          </w:rPr>
          <w:t xml:space="preserve"> </w:t>
        </w:r>
        <w:r w:rsidR="000F270B" w:rsidRPr="000F270B">
          <w:rPr>
            <w:rStyle w:val="Hyperlink"/>
            <w:rFonts w:hint="eastAsia"/>
            <w:sz w:val="24"/>
            <w:szCs w:val="24"/>
            <w:rtl/>
          </w:rPr>
          <w:t>בביצוע</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76</w:t>
        </w:r>
        <w:r w:rsidR="000F270B" w:rsidRPr="000F270B">
          <w:rPr>
            <w:rStyle w:val="Hyperlink"/>
            <w:sz w:val="24"/>
            <w:szCs w:val="24"/>
            <w:rtl/>
          </w:rPr>
          <w:fldChar w:fldCharType="end"/>
        </w:r>
      </w:hyperlink>
    </w:p>
    <w:p w14:paraId="4FAC6B36" w14:textId="341040E3" w:rsidR="000F270B" w:rsidRPr="000F270B" w:rsidRDefault="00D7116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3"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קניין</w:t>
        </w:r>
        <w:r w:rsidR="000F270B" w:rsidRPr="000F270B">
          <w:rPr>
            <w:rStyle w:val="Hyperlink"/>
            <w:sz w:val="24"/>
            <w:szCs w:val="24"/>
            <w:rtl/>
          </w:rPr>
          <w:t xml:space="preserve"> </w:t>
        </w:r>
        <w:r w:rsidR="000F270B" w:rsidRPr="000F270B">
          <w:rPr>
            <w:rStyle w:val="Hyperlink"/>
            <w:rFonts w:hint="eastAsia"/>
            <w:sz w:val="24"/>
            <w:szCs w:val="24"/>
            <w:rtl/>
          </w:rPr>
          <w:t>רוחני</w:t>
        </w:r>
        <w:r w:rsidR="000F270B" w:rsidRPr="000F270B">
          <w:rPr>
            <w:rStyle w:val="Hyperlink"/>
            <w:sz w:val="24"/>
            <w:szCs w:val="24"/>
            <w:rtl/>
          </w:rPr>
          <w:t xml:space="preserve"> </w:t>
        </w:r>
        <w:r w:rsidR="000F270B" w:rsidRPr="000F270B">
          <w:rPr>
            <w:rStyle w:val="Hyperlink"/>
            <w:rFonts w:hint="eastAsia"/>
            <w:sz w:val="24"/>
            <w:szCs w:val="24"/>
            <w:rtl/>
          </w:rPr>
          <w:t>וזכויות</w:t>
        </w:r>
        <w:r w:rsidR="000F270B" w:rsidRPr="000F270B">
          <w:rPr>
            <w:rStyle w:val="Hyperlink"/>
            <w:sz w:val="24"/>
            <w:szCs w:val="24"/>
            <w:rtl/>
          </w:rPr>
          <w:t xml:space="preserve"> </w:t>
        </w:r>
        <w:r w:rsidR="000F270B" w:rsidRPr="000F270B">
          <w:rPr>
            <w:rStyle w:val="Hyperlink"/>
            <w:rFonts w:hint="eastAsia"/>
            <w:sz w:val="24"/>
            <w:szCs w:val="24"/>
            <w:rtl/>
          </w:rPr>
          <w:t>יוצרים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76</w:t>
        </w:r>
        <w:r w:rsidR="000F270B" w:rsidRPr="000F270B">
          <w:rPr>
            <w:rStyle w:val="Hyperlink"/>
            <w:sz w:val="24"/>
            <w:szCs w:val="24"/>
            <w:rtl/>
          </w:rPr>
          <w:fldChar w:fldCharType="end"/>
        </w:r>
      </w:hyperlink>
    </w:p>
    <w:p w14:paraId="2499CFDC" w14:textId="0F0A140A" w:rsidR="000F270B" w:rsidRPr="000F270B" w:rsidRDefault="00D7116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4"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קבלני</w:t>
        </w:r>
        <w:r w:rsidR="000F270B" w:rsidRPr="000F270B">
          <w:rPr>
            <w:rStyle w:val="Hyperlink"/>
            <w:sz w:val="24"/>
            <w:szCs w:val="24"/>
            <w:rtl/>
          </w:rPr>
          <w:t xml:space="preserve"> </w:t>
        </w:r>
        <w:r w:rsidR="000F270B" w:rsidRPr="000F270B">
          <w:rPr>
            <w:rStyle w:val="Hyperlink"/>
            <w:rFonts w:hint="eastAsia"/>
            <w:sz w:val="24"/>
            <w:szCs w:val="24"/>
            <w:rtl/>
          </w:rPr>
          <w:t>משנה</w:t>
        </w:r>
        <w:r w:rsidR="000F270B" w:rsidRPr="000F270B">
          <w:rPr>
            <w:rStyle w:val="Hyperlink"/>
            <w:sz w:val="24"/>
            <w:szCs w:val="24"/>
            <w:rtl/>
          </w:rPr>
          <w:t xml:space="preserve"> </w:t>
        </w:r>
        <w:r w:rsidR="000F270B" w:rsidRPr="000F270B">
          <w:rPr>
            <w:rStyle w:val="Hyperlink"/>
            <w:rFonts w:hint="eastAsia"/>
            <w:sz w:val="24"/>
            <w:szCs w:val="24"/>
            <w:rtl/>
          </w:rPr>
          <w:t>והחלפת</w:t>
        </w:r>
        <w:r w:rsidR="000F270B" w:rsidRPr="000F270B">
          <w:rPr>
            <w:rStyle w:val="Hyperlink"/>
            <w:sz w:val="24"/>
            <w:szCs w:val="24"/>
            <w:rtl/>
          </w:rPr>
          <w:t xml:space="preserve"> </w:t>
        </w:r>
        <w:r w:rsidR="000F270B" w:rsidRPr="000F270B">
          <w:rPr>
            <w:rStyle w:val="Hyperlink"/>
            <w:rFonts w:hint="eastAsia"/>
            <w:sz w:val="24"/>
            <w:szCs w:val="24"/>
            <w:rtl/>
          </w:rPr>
          <w:t>כח</w:t>
        </w:r>
        <w:r w:rsidR="000F270B" w:rsidRPr="000F270B">
          <w:rPr>
            <w:rStyle w:val="Hyperlink"/>
            <w:sz w:val="24"/>
            <w:szCs w:val="24"/>
            <w:rtl/>
          </w:rPr>
          <w:t xml:space="preserve"> </w:t>
        </w:r>
        <w:r w:rsidR="000F270B" w:rsidRPr="000F270B">
          <w:rPr>
            <w:rStyle w:val="Hyperlink"/>
            <w:rFonts w:hint="eastAsia"/>
            <w:sz w:val="24"/>
            <w:szCs w:val="24"/>
            <w:rtl/>
          </w:rPr>
          <w:t>אדם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78</w:t>
        </w:r>
        <w:r w:rsidR="000F270B" w:rsidRPr="000F270B">
          <w:rPr>
            <w:rStyle w:val="Hyperlink"/>
            <w:sz w:val="24"/>
            <w:szCs w:val="24"/>
            <w:rtl/>
          </w:rPr>
          <w:fldChar w:fldCharType="end"/>
        </w:r>
      </w:hyperlink>
    </w:p>
    <w:p w14:paraId="3BC7EB36" w14:textId="365C8023" w:rsidR="000F270B" w:rsidRPr="000F270B" w:rsidRDefault="00D7116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5"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יחסים</w:t>
        </w:r>
        <w:r w:rsidR="000F270B" w:rsidRPr="000F270B">
          <w:rPr>
            <w:rStyle w:val="Hyperlink"/>
            <w:sz w:val="24"/>
            <w:szCs w:val="24"/>
            <w:rtl/>
          </w:rPr>
          <w:t xml:space="preserve"> </w:t>
        </w:r>
        <w:r w:rsidR="000F270B" w:rsidRPr="000F270B">
          <w:rPr>
            <w:rStyle w:val="Hyperlink"/>
            <w:rFonts w:hint="eastAsia"/>
            <w:sz w:val="24"/>
            <w:szCs w:val="24"/>
            <w:rtl/>
          </w:rPr>
          <w:t>בין</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78</w:t>
        </w:r>
        <w:r w:rsidR="000F270B" w:rsidRPr="000F270B">
          <w:rPr>
            <w:rStyle w:val="Hyperlink"/>
            <w:sz w:val="24"/>
            <w:szCs w:val="24"/>
            <w:rtl/>
          </w:rPr>
          <w:fldChar w:fldCharType="end"/>
        </w:r>
      </w:hyperlink>
    </w:p>
    <w:p w14:paraId="7F974A9C" w14:textId="19C14D1F" w:rsidR="000F270B" w:rsidRPr="000F270B" w:rsidRDefault="00D7116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6"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תמורה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79</w:t>
        </w:r>
        <w:r w:rsidR="000F270B" w:rsidRPr="000F270B">
          <w:rPr>
            <w:rStyle w:val="Hyperlink"/>
            <w:sz w:val="24"/>
            <w:szCs w:val="24"/>
            <w:rtl/>
          </w:rPr>
          <w:fldChar w:fldCharType="end"/>
        </w:r>
      </w:hyperlink>
    </w:p>
    <w:p w14:paraId="6A163443" w14:textId="684F2CDC" w:rsidR="000F270B" w:rsidRPr="000F270B" w:rsidRDefault="00D7116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7"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תשלום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81</w:t>
        </w:r>
        <w:r w:rsidR="000F270B" w:rsidRPr="000F270B">
          <w:rPr>
            <w:rStyle w:val="Hyperlink"/>
            <w:sz w:val="24"/>
            <w:szCs w:val="24"/>
            <w:rtl/>
          </w:rPr>
          <w:fldChar w:fldCharType="end"/>
        </w:r>
      </w:hyperlink>
    </w:p>
    <w:p w14:paraId="70DFD643" w14:textId="7979D578" w:rsidR="000F270B" w:rsidRPr="000F270B" w:rsidRDefault="00D7116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8"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ערבות</w:t>
        </w:r>
        <w:r w:rsidR="000F270B" w:rsidRPr="000F270B">
          <w:rPr>
            <w:rStyle w:val="Hyperlink"/>
            <w:sz w:val="24"/>
            <w:szCs w:val="24"/>
            <w:rtl/>
          </w:rPr>
          <w:t xml:space="preserve"> </w:t>
        </w:r>
        <w:r w:rsidR="000F270B" w:rsidRPr="000F270B">
          <w:rPr>
            <w:rStyle w:val="Hyperlink"/>
            <w:rFonts w:hint="eastAsia"/>
            <w:sz w:val="24"/>
            <w:szCs w:val="24"/>
            <w:rtl/>
          </w:rPr>
          <w:t>ביצוע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82</w:t>
        </w:r>
        <w:r w:rsidR="000F270B" w:rsidRPr="000F270B">
          <w:rPr>
            <w:rStyle w:val="Hyperlink"/>
            <w:sz w:val="24"/>
            <w:szCs w:val="24"/>
            <w:rtl/>
          </w:rPr>
          <w:fldChar w:fldCharType="end"/>
        </w:r>
      </w:hyperlink>
    </w:p>
    <w:p w14:paraId="562BC612" w14:textId="4B2220AB" w:rsidR="000F270B" w:rsidRPr="000F270B" w:rsidRDefault="00D7116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9"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אחריות</w:t>
        </w:r>
        <w:r w:rsidR="000F270B" w:rsidRPr="000F270B">
          <w:rPr>
            <w:rStyle w:val="Hyperlink"/>
            <w:sz w:val="24"/>
            <w:szCs w:val="24"/>
            <w:rtl/>
          </w:rPr>
          <w:t xml:space="preserve"> </w:t>
        </w:r>
        <w:r w:rsidR="000F270B" w:rsidRPr="000F270B">
          <w:rPr>
            <w:rStyle w:val="Hyperlink"/>
            <w:rFonts w:hint="eastAsia"/>
            <w:sz w:val="24"/>
            <w:szCs w:val="24"/>
            <w:rtl/>
          </w:rPr>
          <w:t>בנזיקין</w:t>
        </w:r>
        <w:r w:rsidR="000F270B" w:rsidRPr="000F270B">
          <w:rPr>
            <w:rStyle w:val="Hyperlink"/>
            <w:sz w:val="24"/>
            <w:szCs w:val="24"/>
            <w:rtl/>
          </w:rPr>
          <w:t xml:space="preserve"> </w:t>
        </w:r>
        <w:r w:rsidR="000F270B" w:rsidRPr="000F270B">
          <w:rPr>
            <w:rStyle w:val="Hyperlink"/>
            <w:rFonts w:hint="eastAsia"/>
            <w:sz w:val="24"/>
            <w:szCs w:val="24"/>
            <w:rtl/>
          </w:rPr>
          <w:t>וחובת</w:t>
        </w:r>
        <w:r w:rsidR="000F270B" w:rsidRPr="000F270B">
          <w:rPr>
            <w:rStyle w:val="Hyperlink"/>
            <w:sz w:val="24"/>
            <w:szCs w:val="24"/>
            <w:rtl/>
          </w:rPr>
          <w:t xml:space="preserve"> </w:t>
        </w:r>
        <w:r w:rsidR="000F270B" w:rsidRPr="000F270B">
          <w:rPr>
            <w:rStyle w:val="Hyperlink"/>
            <w:rFonts w:hint="eastAsia"/>
            <w:sz w:val="24"/>
            <w:szCs w:val="24"/>
            <w:rtl/>
          </w:rPr>
          <w:t>שיפוי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83</w:t>
        </w:r>
        <w:r w:rsidR="000F270B" w:rsidRPr="000F270B">
          <w:rPr>
            <w:rStyle w:val="Hyperlink"/>
            <w:sz w:val="24"/>
            <w:szCs w:val="24"/>
            <w:rtl/>
          </w:rPr>
          <w:fldChar w:fldCharType="end"/>
        </w:r>
      </w:hyperlink>
    </w:p>
    <w:p w14:paraId="685A7295" w14:textId="3E531B1E" w:rsidR="000F270B" w:rsidRPr="000F270B" w:rsidRDefault="00D7116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0"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ביטוח</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84</w:t>
        </w:r>
        <w:r w:rsidR="000F270B" w:rsidRPr="000F270B">
          <w:rPr>
            <w:rStyle w:val="Hyperlink"/>
            <w:sz w:val="24"/>
            <w:szCs w:val="24"/>
            <w:rtl/>
          </w:rPr>
          <w:fldChar w:fldCharType="end"/>
        </w:r>
      </w:hyperlink>
    </w:p>
    <w:p w14:paraId="70EABA5B" w14:textId="70486B44" w:rsidR="000F270B" w:rsidRPr="000F270B" w:rsidRDefault="00D7116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1" w:history="1">
        <w:r w:rsidR="000F270B" w:rsidRPr="000F270B">
          <w:rPr>
            <w:rStyle w:val="Hyperlink"/>
            <w:sz w:val="24"/>
            <w:szCs w:val="24"/>
            <w:rtl/>
          </w:rPr>
          <w:t>15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המחאת</w:t>
        </w:r>
        <w:r w:rsidR="000F270B" w:rsidRPr="000F270B">
          <w:rPr>
            <w:rStyle w:val="Hyperlink"/>
            <w:sz w:val="24"/>
            <w:szCs w:val="24"/>
            <w:rtl/>
          </w:rPr>
          <w:t xml:space="preserve"> </w:t>
        </w:r>
        <w:r w:rsidR="000F270B" w:rsidRPr="000F270B">
          <w:rPr>
            <w:rStyle w:val="Hyperlink"/>
            <w:rFonts w:hint="eastAsia"/>
            <w:sz w:val="24"/>
            <w:szCs w:val="24"/>
            <w:rtl/>
          </w:rPr>
          <w:t>זכויות</w:t>
        </w:r>
        <w:r w:rsidR="000F270B" w:rsidRPr="000F270B">
          <w:rPr>
            <w:rStyle w:val="Hyperlink"/>
            <w:sz w:val="24"/>
            <w:szCs w:val="24"/>
            <w:rtl/>
          </w:rPr>
          <w:t xml:space="preserve"> </w:t>
        </w:r>
        <w:r w:rsidR="000F270B" w:rsidRPr="000F270B">
          <w:rPr>
            <w:rStyle w:val="Hyperlink"/>
            <w:rFonts w:hint="eastAsia"/>
            <w:sz w:val="24"/>
            <w:szCs w:val="24"/>
            <w:rtl/>
          </w:rPr>
          <w:t>או</w:t>
        </w:r>
        <w:r w:rsidR="000F270B" w:rsidRPr="000F270B">
          <w:rPr>
            <w:rStyle w:val="Hyperlink"/>
            <w:sz w:val="24"/>
            <w:szCs w:val="24"/>
            <w:rtl/>
          </w:rPr>
          <w:t xml:space="preserve"> </w:t>
        </w:r>
        <w:r w:rsidR="000F270B" w:rsidRPr="000F270B">
          <w:rPr>
            <w:rStyle w:val="Hyperlink"/>
            <w:rFonts w:hint="eastAsia"/>
            <w:sz w:val="24"/>
            <w:szCs w:val="24"/>
            <w:rtl/>
          </w:rPr>
          <w:t>חובות</w:t>
        </w:r>
        <w:r w:rsidR="000F270B" w:rsidRPr="000F270B">
          <w:rPr>
            <w:rStyle w:val="Hyperlink"/>
            <w:sz w:val="24"/>
            <w:szCs w:val="24"/>
            <w:rtl/>
          </w:rPr>
          <w:t xml:space="preserve"> </w:t>
        </w:r>
        <w:r w:rsidR="000F270B" w:rsidRPr="000F270B">
          <w:rPr>
            <w:rStyle w:val="Hyperlink"/>
            <w:rFonts w:hint="eastAsia"/>
            <w:sz w:val="24"/>
            <w:szCs w:val="24"/>
            <w:rtl/>
          </w:rPr>
          <w:t>על</w:t>
        </w:r>
        <w:r w:rsidR="000F270B" w:rsidRPr="000F270B">
          <w:rPr>
            <w:rStyle w:val="Hyperlink"/>
            <w:sz w:val="24"/>
            <w:szCs w:val="24"/>
            <w:rtl/>
          </w:rPr>
          <w:t xml:space="preserve"> </w:t>
        </w:r>
        <w:r w:rsidR="000F270B" w:rsidRPr="000F270B">
          <w:rPr>
            <w:rStyle w:val="Hyperlink"/>
            <w:rFonts w:hint="eastAsia"/>
            <w:sz w:val="24"/>
            <w:szCs w:val="24"/>
            <w:rtl/>
          </w:rPr>
          <w:t>פי</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84</w:t>
        </w:r>
        <w:r w:rsidR="000F270B" w:rsidRPr="000F270B">
          <w:rPr>
            <w:rStyle w:val="Hyperlink"/>
            <w:sz w:val="24"/>
            <w:szCs w:val="24"/>
            <w:rtl/>
          </w:rPr>
          <w:fldChar w:fldCharType="end"/>
        </w:r>
      </w:hyperlink>
    </w:p>
    <w:p w14:paraId="77FC3B67" w14:textId="53F0FE91" w:rsidR="000F270B" w:rsidRPr="000F270B" w:rsidRDefault="00D7116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2" w:history="1">
        <w:r w:rsidR="000F270B" w:rsidRPr="000F270B">
          <w:rPr>
            <w:rStyle w:val="Hyperlink"/>
            <w:sz w:val="24"/>
            <w:szCs w:val="24"/>
            <w:rtl/>
          </w:rPr>
          <w:t>16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הפסקת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85</w:t>
        </w:r>
        <w:r w:rsidR="000F270B" w:rsidRPr="000F270B">
          <w:rPr>
            <w:rStyle w:val="Hyperlink"/>
            <w:sz w:val="24"/>
            <w:szCs w:val="24"/>
            <w:rtl/>
          </w:rPr>
          <w:fldChar w:fldCharType="end"/>
        </w:r>
      </w:hyperlink>
    </w:p>
    <w:p w14:paraId="227FD27C" w14:textId="72178113" w:rsidR="000F270B" w:rsidRPr="000F270B" w:rsidRDefault="00D7116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3" w:history="1">
        <w:r w:rsidR="000F270B" w:rsidRPr="000F270B">
          <w:rPr>
            <w:rStyle w:val="Hyperlink"/>
            <w:sz w:val="24"/>
            <w:szCs w:val="24"/>
            <w:rtl/>
          </w:rPr>
          <w:t>17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הפרת</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85</w:t>
        </w:r>
        <w:r w:rsidR="000F270B" w:rsidRPr="000F270B">
          <w:rPr>
            <w:rStyle w:val="Hyperlink"/>
            <w:sz w:val="24"/>
            <w:szCs w:val="24"/>
            <w:rtl/>
          </w:rPr>
          <w:fldChar w:fldCharType="end"/>
        </w:r>
      </w:hyperlink>
    </w:p>
    <w:p w14:paraId="1CBAA076" w14:textId="75B1B309" w:rsidR="000F270B" w:rsidRPr="000F270B" w:rsidRDefault="00D7116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4" w:history="1">
        <w:r w:rsidR="000F270B" w:rsidRPr="000F270B">
          <w:rPr>
            <w:rStyle w:val="Hyperlink"/>
            <w:sz w:val="24"/>
            <w:szCs w:val="24"/>
            <w:rtl/>
          </w:rPr>
          <w:t>18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תרופות</w:t>
        </w:r>
        <w:r w:rsidR="000F270B" w:rsidRPr="000F270B">
          <w:rPr>
            <w:rStyle w:val="Hyperlink"/>
            <w:sz w:val="24"/>
            <w:szCs w:val="24"/>
            <w:rtl/>
          </w:rPr>
          <w:t xml:space="preserve"> </w:t>
        </w:r>
        <w:r w:rsidR="000F270B" w:rsidRPr="000F270B">
          <w:rPr>
            <w:rStyle w:val="Hyperlink"/>
            <w:rFonts w:hint="eastAsia"/>
            <w:sz w:val="24"/>
            <w:szCs w:val="24"/>
            <w:rtl/>
          </w:rPr>
          <w:t>מצטברות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89</w:t>
        </w:r>
        <w:r w:rsidR="000F270B" w:rsidRPr="000F270B">
          <w:rPr>
            <w:rStyle w:val="Hyperlink"/>
            <w:sz w:val="24"/>
            <w:szCs w:val="24"/>
            <w:rtl/>
          </w:rPr>
          <w:fldChar w:fldCharType="end"/>
        </w:r>
      </w:hyperlink>
    </w:p>
    <w:p w14:paraId="3EAA984C" w14:textId="360A015C" w:rsidR="000F270B" w:rsidRPr="000F270B" w:rsidRDefault="00D7116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5" w:history="1">
        <w:r w:rsidR="000F270B" w:rsidRPr="000F270B">
          <w:rPr>
            <w:rStyle w:val="Hyperlink"/>
            <w:sz w:val="24"/>
            <w:szCs w:val="24"/>
            <w:rtl/>
          </w:rPr>
          <w:t>19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סיום</w:t>
        </w:r>
        <w:r w:rsidR="000F270B" w:rsidRPr="000F270B">
          <w:rPr>
            <w:rStyle w:val="Hyperlink"/>
            <w:sz w:val="24"/>
            <w:szCs w:val="24"/>
            <w:rtl/>
          </w:rPr>
          <w:t xml:space="preserve"> </w:t>
        </w:r>
        <w:r w:rsidR="000F270B" w:rsidRPr="000F270B">
          <w:rPr>
            <w:rStyle w:val="Hyperlink"/>
            <w:rFonts w:hint="eastAsia"/>
            <w:sz w:val="24"/>
            <w:szCs w:val="24"/>
            <w:rtl/>
          </w:rPr>
          <w:t>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89</w:t>
        </w:r>
        <w:r w:rsidR="000F270B" w:rsidRPr="000F270B">
          <w:rPr>
            <w:rStyle w:val="Hyperlink"/>
            <w:sz w:val="24"/>
            <w:szCs w:val="24"/>
            <w:rtl/>
          </w:rPr>
          <w:fldChar w:fldCharType="end"/>
        </w:r>
      </w:hyperlink>
    </w:p>
    <w:p w14:paraId="31A175C0" w14:textId="756E9474" w:rsidR="000F270B" w:rsidRPr="000F270B" w:rsidRDefault="00D7116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6" w:history="1">
        <w:r w:rsidR="000F270B" w:rsidRPr="000F270B">
          <w:rPr>
            <w:rStyle w:val="Hyperlink"/>
            <w:sz w:val="24"/>
            <w:szCs w:val="24"/>
            <w:rtl/>
          </w:rPr>
          <w:t>20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כתובות</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rStyle w:val="Hyperlink"/>
            <w:sz w:val="24"/>
            <w:szCs w:val="24"/>
            <w:rtl/>
          </w:rPr>
          <w:t xml:space="preserve"> </w:t>
        </w:r>
        <w:r w:rsidR="000F270B" w:rsidRPr="000F270B">
          <w:rPr>
            <w:rStyle w:val="Hyperlink"/>
            <w:rFonts w:hint="eastAsia"/>
            <w:sz w:val="24"/>
            <w:szCs w:val="24"/>
            <w:rtl/>
          </w:rPr>
          <w:t>והודעות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90</w:t>
        </w:r>
        <w:r w:rsidR="000F270B" w:rsidRPr="000F270B">
          <w:rPr>
            <w:rStyle w:val="Hyperlink"/>
            <w:sz w:val="24"/>
            <w:szCs w:val="24"/>
            <w:rtl/>
          </w:rPr>
          <w:fldChar w:fldCharType="end"/>
        </w:r>
      </w:hyperlink>
    </w:p>
    <w:p w14:paraId="1A2F0DEF" w14:textId="36B25E96" w:rsidR="000F270B" w:rsidRPr="000F270B" w:rsidRDefault="00D7116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7" w:history="1">
        <w:r w:rsidR="000F270B" w:rsidRPr="000F270B">
          <w:rPr>
            <w:rStyle w:val="Hyperlink"/>
            <w:sz w:val="24"/>
            <w:szCs w:val="24"/>
            <w:rtl/>
          </w:rPr>
          <w:t>21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שונות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9B281A">
          <w:rPr>
            <w:webHidden/>
            <w:sz w:val="24"/>
            <w:szCs w:val="24"/>
            <w:rtl/>
          </w:rPr>
          <w:t>90</w:t>
        </w:r>
        <w:r w:rsidR="000F270B" w:rsidRPr="000F270B">
          <w:rPr>
            <w:rStyle w:val="Hyperlink"/>
            <w:sz w:val="24"/>
            <w:szCs w:val="24"/>
            <w:rtl/>
          </w:rPr>
          <w:fldChar w:fldCharType="end"/>
        </w:r>
      </w:hyperlink>
    </w:p>
    <w:p w14:paraId="1A3652BB" w14:textId="77777777" w:rsidR="00B01EC3" w:rsidRPr="00E0309B" w:rsidRDefault="000F270B" w:rsidP="004662C7">
      <w:pPr>
        <w:pStyle w:val="TOC2"/>
        <w:ind w:left="740" w:hanging="400"/>
        <w:rPr>
          <w:rtl/>
        </w:rPr>
        <w:sectPr w:rsidR="00B01EC3" w:rsidRPr="00E0309B" w:rsidSect="003236F8">
          <w:footerReference w:type="default" r:id="rId14"/>
          <w:footerReference w:type="first" r:id="rId15"/>
          <w:pgSz w:w="11906" w:h="16838" w:code="9"/>
          <w:pgMar w:top="1616" w:right="1826" w:bottom="1440" w:left="1800" w:header="709" w:footer="709" w:gutter="0"/>
          <w:cols w:space="708"/>
          <w:bidi/>
          <w:rtlGutter/>
          <w:docGrid w:linePitch="360"/>
        </w:sectPr>
      </w:pPr>
      <w:r>
        <w:rPr>
          <w:rFonts w:ascii="Times New Roman" w:hAnsi="Times New Roman"/>
          <w:bCs/>
          <w:caps/>
          <w:smallCaps w:val="0"/>
          <w:noProof w:val="0"/>
          <w:rtl/>
        </w:rPr>
        <w:fldChar w:fldCharType="end"/>
      </w:r>
    </w:p>
    <w:p w14:paraId="31109FA9"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65C9D40F" w14:textId="77777777" w:rsidR="002A3E64" w:rsidRPr="001868B7" w:rsidRDefault="00D9007B" w:rsidP="00CA3420">
      <w:pPr>
        <w:pStyle w:val="afffffffa"/>
        <w:spacing w:before="3184"/>
        <w:rPr>
          <w:rtl/>
        </w:rPr>
      </w:pPr>
      <w:bookmarkStart w:id="33" w:name="_Toc32477896"/>
      <w:bookmarkStart w:id="34" w:name="_Toc173823717"/>
      <w:bookmarkStart w:id="35" w:name="_Toc173825525"/>
      <w:bookmarkStart w:id="36" w:name="_Toc215062659"/>
      <w:bookmarkStart w:id="37" w:name="_Toc215062883"/>
      <w:r w:rsidRPr="001868B7">
        <w:rPr>
          <w:rtl/>
        </w:rPr>
        <w:lastRenderedPageBreak/>
        <w:t>פרק א'- הליך המכרז</w:t>
      </w:r>
      <w:bookmarkEnd w:id="33"/>
      <w:bookmarkEnd w:id="34"/>
      <w:bookmarkEnd w:id="35"/>
      <w:bookmarkEnd w:id="36"/>
      <w:bookmarkEnd w:id="37"/>
    </w:p>
    <w:p w14:paraId="0AD93019" w14:textId="77777777" w:rsidR="005D0A83" w:rsidRDefault="005D0A83" w:rsidP="005D0A83">
      <w:pPr>
        <w:spacing w:before="1395"/>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4916F118" w14:textId="77777777" w:rsidR="002658E9" w:rsidRPr="002B53EA" w:rsidRDefault="00D9007B">
      <w:pPr>
        <w:pStyle w:val="1-0"/>
        <w:numPr>
          <w:ilvl w:val="0"/>
          <w:numId w:val="115"/>
        </w:numPr>
        <w:spacing w:before="120" w:line="360" w:lineRule="auto"/>
        <w:rPr>
          <w:rtl/>
        </w:rPr>
      </w:pPr>
      <w:bookmarkStart w:id="38" w:name="_Toc173823718"/>
      <w:bookmarkStart w:id="39" w:name="_Toc173825526"/>
      <w:bookmarkStart w:id="40" w:name="_Toc215062884"/>
      <w:bookmarkStart w:id="41" w:name="_Toc53331328"/>
      <w:r w:rsidRPr="002B53EA">
        <w:rPr>
          <w:rFonts w:hint="cs"/>
          <w:rtl/>
        </w:rPr>
        <w:lastRenderedPageBreak/>
        <w:t>עקרונות</w:t>
      </w:r>
      <w:r w:rsidRPr="002B53EA">
        <w:rPr>
          <w:rtl/>
        </w:rPr>
        <w:t xml:space="preserve"> ה</w:t>
      </w:r>
      <w:r w:rsidRPr="002B53EA">
        <w:rPr>
          <w:rFonts w:hint="cs"/>
          <w:rtl/>
        </w:rPr>
        <w:t>מכרז</w:t>
      </w:r>
      <w:bookmarkEnd w:id="38"/>
      <w:bookmarkEnd w:id="39"/>
      <w:bookmarkEnd w:id="40"/>
    </w:p>
    <w:p w14:paraId="102C0089" w14:textId="77777777" w:rsidR="002658E9" w:rsidRPr="00973BC2" w:rsidRDefault="00D9007B">
      <w:pPr>
        <w:pStyle w:val="2-0"/>
        <w:numPr>
          <w:ilvl w:val="0"/>
          <w:numId w:val="124"/>
        </w:numPr>
        <w:ind w:left="767"/>
        <w:rPr>
          <w:rtl/>
        </w:rPr>
      </w:pPr>
      <w:bookmarkStart w:id="42"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2"/>
    <w:p w14:paraId="031D40F2" w14:textId="77777777" w:rsidR="002658E9" w:rsidRDefault="00D9007B">
      <w:pPr>
        <w:pStyle w:val="2-0"/>
        <w:numPr>
          <w:ilvl w:val="0"/>
          <w:numId w:val="124"/>
        </w:numPr>
        <w:ind w:left="767"/>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145127BC" w14:textId="77777777" w:rsidR="002658E9" w:rsidRDefault="00D9007B">
      <w:pPr>
        <w:pStyle w:val="2-0"/>
        <w:numPr>
          <w:ilvl w:val="0"/>
          <w:numId w:val="124"/>
        </w:numPr>
        <w:ind w:left="767"/>
        <w:rPr>
          <w:rtl/>
        </w:rPr>
      </w:pPr>
      <w:bookmarkStart w:id="43"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43"/>
    <w:p w14:paraId="086E0409" w14:textId="77777777" w:rsidR="002658E9" w:rsidRPr="00095AB3" w:rsidRDefault="00D9007B">
      <w:pPr>
        <w:pStyle w:val="2-0"/>
        <w:numPr>
          <w:ilvl w:val="0"/>
          <w:numId w:val="124"/>
        </w:numPr>
        <w:ind w:left="767"/>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44" w:name="_Toc32477899"/>
      <w:bookmarkStart w:id="45" w:name="_Toc43400588"/>
      <w:bookmarkStart w:id="46" w:name="_Toc44931897"/>
      <w:bookmarkStart w:id="47" w:name="_Toc44931984"/>
      <w:bookmarkStart w:id="48" w:name="_Toc53331329"/>
      <w:bookmarkEnd w:id="41"/>
    </w:p>
    <w:p w14:paraId="7F9D823E" w14:textId="77777777" w:rsidR="008E6C99" w:rsidRPr="00EC0034" w:rsidRDefault="00D9007B">
      <w:pPr>
        <w:pStyle w:val="1-0"/>
        <w:numPr>
          <w:ilvl w:val="0"/>
          <w:numId w:val="115"/>
        </w:numPr>
        <w:spacing w:before="120" w:line="360" w:lineRule="auto"/>
        <w:rPr>
          <w:rtl/>
        </w:rPr>
      </w:pPr>
      <w:bookmarkStart w:id="49" w:name="_Toc173823719"/>
      <w:bookmarkStart w:id="50" w:name="_Toc173825527"/>
      <w:bookmarkStart w:id="51" w:name="_Toc215062885"/>
      <w:r w:rsidRPr="00EC0034">
        <w:rPr>
          <w:rtl/>
        </w:rPr>
        <w:t>תנאי</w:t>
      </w:r>
      <w:r w:rsidR="00035712" w:rsidRPr="00EC0034">
        <w:rPr>
          <w:rFonts w:hint="cs"/>
          <w:rtl/>
        </w:rPr>
        <w:t>ם להשתתפות במכרז</w:t>
      </w:r>
      <w:bookmarkEnd w:id="49"/>
      <w:bookmarkEnd w:id="50"/>
      <w:bookmarkEnd w:id="51"/>
      <w:r w:rsidRPr="00EC0034">
        <w:rPr>
          <w:rtl/>
        </w:rPr>
        <w:t xml:space="preserve"> </w:t>
      </w:r>
      <w:bookmarkEnd w:id="44"/>
      <w:bookmarkEnd w:id="45"/>
      <w:bookmarkEnd w:id="46"/>
      <w:bookmarkEnd w:id="47"/>
      <w:bookmarkEnd w:id="48"/>
    </w:p>
    <w:p w14:paraId="589A6E79" w14:textId="77777777" w:rsidR="00F43C9A" w:rsidRPr="004B4FA2" w:rsidRDefault="00D9007B">
      <w:pPr>
        <w:pStyle w:val="2-"/>
        <w:numPr>
          <w:ilvl w:val="1"/>
          <w:numId w:val="115"/>
        </w:numPr>
        <w:tabs>
          <w:tab w:val="left" w:pos="1050"/>
        </w:tabs>
        <w:spacing w:before="120" w:after="120"/>
        <w:ind w:left="714" w:hanging="357"/>
        <w:rPr>
          <w:rtl/>
        </w:rPr>
      </w:pPr>
      <w:bookmarkStart w:id="52" w:name="_Toc43400589"/>
      <w:bookmarkStart w:id="53" w:name="_Toc44931898"/>
      <w:bookmarkStart w:id="54" w:name="_Toc44931985"/>
      <w:r w:rsidRPr="004B4FA2">
        <w:rPr>
          <w:rFonts w:hint="eastAsia"/>
          <w:rtl/>
        </w:rPr>
        <w:t>תנאי</w:t>
      </w:r>
      <w:r w:rsidRPr="004B4FA2">
        <w:rPr>
          <w:rtl/>
        </w:rPr>
        <w:t xml:space="preserve"> סף להשתתפות במכרז</w:t>
      </w:r>
      <w:bookmarkEnd w:id="52"/>
      <w:bookmarkEnd w:id="53"/>
      <w:bookmarkEnd w:id="54"/>
    </w:p>
    <w:p w14:paraId="378CEBCD" w14:textId="77777777" w:rsidR="00A900DD" w:rsidRPr="00A0392D" w:rsidRDefault="00D9007B">
      <w:pPr>
        <w:pStyle w:val="3-"/>
        <w:numPr>
          <w:ilvl w:val="0"/>
          <w:numId w:val="125"/>
        </w:numPr>
        <w:ind w:left="1901" w:hanging="608"/>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343EFB21" w14:textId="77777777" w:rsidR="00F43C9A" w:rsidRPr="00B63569" w:rsidRDefault="00D9007B">
      <w:pPr>
        <w:pStyle w:val="3-"/>
        <w:numPr>
          <w:ilvl w:val="0"/>
          <w:numId w:val="125"/>
        </w:numPr>
        <w:ind w:left="1901" w:hanging="608"/>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F34EACA" w14:textId="77777777" w:rsidR="00390B5E" w:rsidRPr="002A3E64" w:rsidRDefault="00D9007B">
      <w:pPr>
        <w:pStyle w:val="2-"/>
        <w:numPr>
          <w:ilvl w:val="1"/>
          <w:numId w:val="115"/>
        </w:numPr>
        <w:tabs>
          <w:tab w:val="left" w:pos="1050"/>
        </w:tabs>
        <w:spacing w:before="120" w:after="120"/>
        <w:ind w:left="714" w:hanging="357"/>
        <w:rPr>
          <w:rtl/>
        </w:rPr>
      </w:pPr>
      <w:bookmarkStart w:id="55" w:name="_Toc43400590"/>
      <w:bookmarkStart w:id="56" w:name="_Toc44931899"/>
      <w:bookmarkStart w:id="57"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5"/>
      <w:bookmarkEnd w:id="56"/>
      <w:bookmarkEnd w:id="57"/>
    </w:p>
    <w:p w14:paraId="5C20445D" w14:textId="77777777" w:rsidR="00F81260" w:rsidRPr="007B01DE" w:rsidRDefault="00D9007B">
      <w:pPr>
        <w:pStyle w:val="3-"/>
        <w:numPr>
          <w:ilvl w:val="0"/>
          <w:numId w:val="126"/>
        </w:numPr>
        <w:ind w:left="1759" w:hanging="608"/>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5CEB7CB9" w14:textId="77777777" w:rsidR="00F43C9A" w:rsidRDefault="00D9007B">
      <w:pPr>
        <w:pStyle w:val="3-"/>
        <w:numPr>
          <w:ilvl w:val="0"/>
          <w:numId w:val="126"/>
        </w:numPr>
        <w:ind w:left="1759" w:hanging="608"/>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11CB659" w14:textId="77777777" w:rsidR="00390B5E" w:rsidRPr="002A3E64" w:rsidRDefault="00D9007B">
      <w:pPr>
        <w:pStyle w:val="2-"/>
        <w:numPr>
          <w:ilvl w:val="1"/>
          <w:numId w:val="115"/>
        </w:numPr>
        <w:tabs>
          <w:tab w:val="left" w:pos="1050"/>
        </w:tabs>
        <w:spacing w:before="120" w:after="120"/>
        <w:ind w:left="714" w:hanging="357"/>
        <w:rPr>
          <w:rtl/>
        </w:rPr>
      </w:pPr>
      <w:bookmarkStart w:id="58" w:name="_Toc32477196"/>
      <w:bookmarkStart w:id="59" w:name="_Toc43400591"/>
      <w:bookmarkStart w:id="60" w:name="_Toc44931900"/>
      <w:bookmarkStart w:id="61" w:name="_Toc44931987"/>
      <w:bookmarkStart w:id="62" w:name="_Hlk209368412"/>
      <w:bookmarkEnd w:id="58"/>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9"/>
      <w:bookmarkEnd w:id="60"/>
      <w:bookmarkEnd w:id="61"/>
    </w:p>
    <w:p w14:paraId="558C58CF" w14:textId="77777777" w:rsidR="00CC3072" w:rsidRDefault="00D9007B">
      <w:pPr>
        <w:pStyle w:val="3-5"/>
        <w:numPr>
          <w:ilvl w:val="2"/>
          <w:numId w:val="115"/>
        </w:numPr>
        <w:ind w:left="1616" w:hanging="567"/>
        <w:outlineLvl w:val="3"/>
        <w:rPr>
          <w:rtl/>
        </w:rPr>
      </w:pPr>
      <w:r w:rsidRPr="007B01DE">
        <w:rPr>
          <w:rtl/>
        </w:rPr>
        <w:t>המציע</w:t>
      </w:r>
      <w:r w:rsidR="0047693B" w:rsidRPr="007B01DE">
        <w:rPr>
          <w:rtl/>
        </w:rPr>
        <w:t xml:space="preserve"> עומד בתנאים המפורטים להלן</w:t>
      </w:r>
      <w:r w:rsidRPr="007B01DE">
        <w:rPr>
          <w:rtl/>
        </w:rPr>
        <w:t>:</w:t>
      </w:r>
    </w:p>
    <w:p w14:paraId="0437ED4C" w14:textId="77777777" w:rsidR="00CB10FC" w:rsidRPr="009036A1" w:rsidRDefault="00D9007B">
      <w:pPr>
        <w:pStyle w:val="4-"/>
        <w:numPr>
          <w:ilvl w:val="0"/>
          <w:numId w:val="127"/>
        </w:numPr>
        <w:tabs>
          <w:tab w:val="clear" w:pos="1890"/>
        </w:tabs>
        <w:ind w:left="2184" w:hanging="799"/>
        <w:rPr>
          <w:b w:val="0"/>
          <w:bCs w:val="0"/>
          <w:rtl/>
        </w:rPr>
      </w:pPr>
      <w:r w:rsidRPr="009036A1">
        <w:rPr>
          <w:b w:val="0"/>
          <w:bCs w:val="0"/>
          <w:rtl/>
        </w:rPr>
        <w:t>המציע הינו בעל ניסיון מוכח  בשניים או יותר מהתחומים הבאים במשך  שנתיים לפחות במצטבר,  בין השנים 2021-2025 ‏:</w:t>
      </w:r>
    </w:p>
    <w:p w14:paraId="709725E4"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בהפעלת מיזמים או שותפויות המאחדים חברות עסקיות למען קידום אינטרס משותף או מטרה משותפת. </w:t>
      </w:r>
    </w:p>
    <w:p w14:paraId="71959F40"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ניסיון מוכח בניהול מיזמים בתחום העיסוק של הקהילה.</w:t>
      </w:r>
    </w:p>
    <w:p w14:paraId="140B4B2C"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בקידום חדשנות. </w:t>
      </w:r>
      <w:bookmarkStart w:id="63" w:name="_Hlk206064557"/>
      <w:r>
        <w:rPr>
          <w:rFonts w:eastAsia="David"/>
          <w:rtl/>
        </w:rPr>
        <w:t xml:space="preserve">ברכיב זה הגדרת  "קידום חדשנות" – </w:t>
      </w:r>
      <w:r w:rsidR="006E37D7">
        <w:rPr>
          <w:rFonts w:eastAsia="David" w:hint="cs"/>
          <w:rtl/>
        </w:rPr>
        <w:t xml:space="preserve">ניתוח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 xml:space="preserve">והטמעה של רעיונות ופתרונות חדשניים </w:t>
      </w:r>
      <w:r>
        <w:rPr>
          <w:rFonts w:eastAsia="David"/>
          <w:rtl/>
        </w:rPr>
        <w:lastRenderedPageBreak/>
        <w:t>המקדמים את הפעילות בגופים שונים מבחינה טכנולוגית או תהליכית.</w:t>
      </w:r>
      <w:bookmarkEnd w:id="63"/>
    </w:p>
    <w:p w14:paraId="104F8046"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ניהול </w:t>
      </w:r>
      <w:proofErr w:type="spellStart"/>
      <w:r>
        <w:rPr>
          <w:rFonts w:eastAsia="David"/>
          <w:rtl/>
        </w:rPr>
        <w:t>פרוייקטים</w:t>
      </w:r>
      <w:proofErr w:type="spellEnd"/>
      <w:r>
        <w:rPr>
          <w:rFonts w:eastAsia="David"/>
          <w:rtl/>
        </w:rPr>
        <w:t xml:space="preserve"> </w:t>
      </w:r>
      <w:r w:rsidR="003019AA">
        <w:rPr>
          <w:rFonts w:eastAsia="David" w:hint="cs"/>
          <w:rtl/>
        </w:rPr>
        <w:t>המערבים סוגי שחקנים שונים</w:t>
      </w:r>
      <w:r>
        <w:rPr>
          <w:rFonts w:eastAsia="David"/>
          <w:rtl/>
        </w:rPr>
        <w:t xml:space="preserve"> בתחום הפעילות של הקהילה אליו מוגשת ההצעה. </w:t>
      </w:r>
      <w:r w:rsidR="003019AA">
        <w:rPr>
          <w:rFonts w:eastAsia="David" w:hint="cs"/>
          <w:rtl/>
        </w:rPr>
        <w:t xml:space="preserve">סוגי שחקנים </w:t>
      </w:r>
      <w:r>
        <w:rPr>
          <w:rFonts w:eastAsia="David"/>
          <w:rtl/>
        </w:rPr>
        <w:t xml:space="preserve">משמע שניים או יותר </w:t>
      </w:r>
      <w:r w:rsidR="003019AA">
        <w:rPr>
          <w:rFonts w:eastAsia="David" w:hint="cs"/>
          <w:rtl/>
        </w:rPr>
        <w:t>מהארגונים</w:t>
      </w:r>
      <w:r w:rsidR="003019AA">
        <w:rPr>
          <w:rFonts w:eastAsia="David"/>
          <w:rtl/>
        </w:rPr>
        <w:t xml:space="preserve"> </w:t>
      </w:r>
      <w:r>
        <w:rPr>
          <w:rFonts w:eastAsia="David"/>
          <w:rtl/>
        </w:rPr>
        <w:t>הבאים‏: יזמים, משקיעים, חוקרים, חברות, מוסדות וארגונים מן המגזר הציבורי, הפרטי או השלישי.</w:t>
      </w:r>
    </w:p>
    <w:p w14:paraId="54F8B420"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בהפעלת של לפחות קהילת חדשנות אחת, או ניהול קהילה עסקית או מרכז חדשנות או חממת יזמות </w:t>
      </w:r>
      <w:r w:rsidR="004D1BE2">
        <w:rPr>
          <w:rFonts w:eastAsia="David" w:hint="cs"/>
          <w:rtl/>
        </w:rPr>
        <w:t>א</w:t>
      </w:r>
      <w:r>
        <w:rPr>
          <w:rFonts w:eastAsia="David"/>
          <w:rtl/>
        </w:rPr>
        <w:t>ו</w:t>
      </w:r>
      <w:r w:rsidR="004D1BE2">
        <w:rPr>
          <w:rFonts w:eastAsia="David" w:hint="cs"/>
          <w:rtl/>
        </w:rPr>
        <w:t xml:space="preserve"> </w:t>
      </w:r>
      <w:r>
        <w:rPr>
          <w:rFonts w:eastAsia="David"/>
          <w:rtl/>
        </w:rPr>
        <w:t xml:space="preserve">מיזם בתחומי </w:t>
      </w:r>
      <w:proofErr w:type="spellStart"/>
      <w:r>
        <w:rPr>
          <w:rFonts w:eastAsia="David"/>
          <w:rtl/>
        </w:rPr>
        <w:t>אקוסיטסם</w:t>
      </w:r>
      <w:proofErr w:type="spellEnd"/>
      <w:r>
        <w:rPr>
          <w:rFonts w:eastAsia="David"/>
          <w:rtl/>
        </w:rPr>
        <w:t xml:space="preserve"> מסוים.</w:t>
      </w:r>
    </w:p>
    <w:p w14:paraId="64232064" w14:textId="77777777" w:rsidR="00EB7817" w:rsidRPr="00EB7817" w:rsidRDefault="00D9007B" w:rsidP="002559B6">
      <w:pPr>
        <w:pStyle w:val="4-"/>
        <w:numPr>
          <w:ilvl w:val="0"/>
          <w:numId w:val="127"/>
        </w:numPr>
        <w:tabs>
          <w:tab w:val="clear" w:pos="1890"/>
        </w:tabs>
        <w:spacing w:before="120" w:after="120"/>
        <w:ind w:left="2326" w:hanging="799"/>
        <w:rPr>
          <w:b w:val="0"/>
          <w:bCs w:val="0"/>
          <w:rtl/>
        </w:rPr>
      </w:pPr>
      <w:r w:rsidRPr="00EB7817">
        <w:rPr>
          <w:b w:val="0"/>
          <w:bCs w:val="0"/>
          <w:rtl/>
        </w:rPr>
        <w:t>היקפן הכספי של כלל הפעילויות המהוות ניסיון כאמור בסעיף</w:t>
      </w:r>
      <w:r>
        <w:rPr>
          <w:rFonts w:hint="cs"/>
          <w:b w:val="0"/>
          <w:bCs w:val="0"/>
          <w:rtl/>
        </w:rPr>
        <w:t xml:space="preserve"> 4.3.1.1 </w:t>
      </w:r>
      <w:r w:rsidRPr="00EB7817">
        <w:rPr>
          <w:b w:val="0"/>
          <w:bCs w:val="0"/>
          <w:rtl/>
        </w:rPr>
        <w:t xml:space="preserve"> הינם בשווי </w:t>
      </w:r>
      <w:r w:rsidR="00734D48">
        <w:rPr>
          <w:rFonts w:hint="cs"/>
          <w:b w:val="0"/>
          <w:bCs w:val="0"/>
          <w:rtl/>
        </w:rPr>
        <w:t>5</w:t>
      </w:r>
      <w:r w:rsidR="00734D48" w:rsidRPr="00EB7817">
        <w:rPr>
          <w:b w:val="0"/>
          <w:bCs w:val="0"/>
          <w:rtl/>
        </w:rPr>
        <w:t xml:space="preserve">00 </w:t>
      </w:r>
      <w:r w:rsidRPr="00EB7817">
        <w:rPr>
          <w:b w:val="0"/>
          <w:bCs w:val="0"/>
          <w:rtl/>
        </w:rPr>
        <w:t>אלש"ח לכל הפחות, כולל מע"מ.</w:t>
      </w:r>
    </w:p>
    <w:p w14:paraId="329E8454" w14:textId="77777777" w:rsidR="00CB10FC" w:rsidRDefault="00D9007B" w:rsidP="002559B6">
      <w:pPr>
        <w:pStyle w:val="3-5"/>
        <w:numPr>
          <w:ilvl w:val="2"/>
          <w:numId w:val="115"/>
        </w:numPr>
        <w:ind w:left="1616" w:hanging="567"/>
        <w:outlineLvl w:val="3"/>
        <w:rPr>
          <w:rtl/>
        </w:rPr>
      </w:pPr>
      <w:r>
        <w:rPr>
          <w:rFonts w:eastAsia="David" w:hint="cs"/>
          <w:rtl/>
        </w:rPr>
        <w:t xml:space="preserve">למציע נותני שירותים העומדים בדרישות </w:t>
      </w:r>
      <w:r>
        <w:rPr>
          <w:rFonts w:eastAsia="David" w:hint="cs"/>
          <w:rtl/>
        </w:rPr>
        <w:t>המפורטות להלן:</w:t>
      </w:r>
    </w:p>
    <w:p w14:paraId="064768DB" w14:textId="77777777" w:rsidR="00CB10FC" w:rsidRPr="008D7B65" w:rsidRDefault="00D9007B">
      <w:pPr>
        <w:pStyle w:val="4-3"/>
        <w:numPr>
          <w:ilvl w:val="3"/>
          <w:numId w:val="109"/>
        </w:numPr>
        <w:tabs>
          <w:tab w:val="clear" w:pos="1890"/>
        </w:tabs>
        <w:ind w:left="2326"/>
        <w:outlineLvl w:val="4"/>
        <w:rPr>
          <w:u w:val="single"/>
          <w:rtl/>
        </w:rPr>
      </w:pPr>
      <w:r w:rsidRPr="008D7B65">
        <w:rPr>
          <w:rFonts w:eastAsia="David"/>
          <w:b/>
          <w:bCs/>
          <w:u w:val="single"/>
          <w:rtl/>
        </w:rPr>
        <w:t>מנהל קהילה בהתאם לתנאים הבאים:</w:t>
      </w:r>
    </w:p>
    <w:p w14:paraId="7C8E40F8" w14:textId="77777777" w:rsidR="00CB10FC" w:rsidRDefault="00D9007B">
      <w:pPr>
        <w:pStyle w:val="MsoListParagraphCxSpFirst"/>
        <w:numPr>
          <w:ilvl w:val="0"/>
          <w:numId w:val="129"/>
        </w:numPr>
        <w:ind w:hanging="914"/>
        <w:jc w:val="left"/>
        <w:rPr>
          <w:rFonts w:eastAsia="David"/>
          <w:rtl/>
        </w:rPr>
      </w:pPr>
      <w:bookmarkStart w:id="64" w:name="_Hlk206064638"/>
      <w:r>
        <w:rPr>
          <w:rFonts w:eastAsia="David"/>
          <w:rtl/>
        </w:rPr>
        <w:t xml:space="preserve">בעל/ת ניסיון מוכח של ארבע שנים לפחות </w:t>
      </w:r>
      <w:r>
        <w:rPr>
          <w:rFonts w:eastAsia="David"/>
          <w:u w:val="single"/>
          <w:rtl/>
        </w:rPr>
        <w:t xml:space="preserve">במצטבר </w:t>
      </w:r>
      <w:r>
        <w:rPr>
          <w:rFonts w:eastAsia="David"/>
          <w:rtl/>
        </w:rPr>
        <w:t xml:space="preserve">, </w:t>
      </w:r>
      <w:bookmarkStart w:id="65" w:name="_Hlk211508720"/>
      <w:r>
        <w:rPr>
          <w:rFonts w:eastAsia="David"/>
          <w:rtl/>
        </w:rPr>
        <w:t>בין השנים </w:t>
      </w:r>
      <w:r w:rsidR="00A338F4">
        <w:rPr>
          <w:rFonts w:eastAsia="David" w:hint="cs"/>
          <w:rtl/>
        </w:rPr>
        <w:t>2018</w:t>
      </w:r>
      <w:r>
        <w:rPr>
          <w:rFonts w:eastAsia="David"/>
          <w:rtl/>
        </w:rPr>
        <w:t>-2025</w:t>
      </w:r>
      <w:bookmarkEnd w:id="65"/>
      <w:r>
        <w:rPr>
          <w:rFonts w:eastAsia="David"/>
          <w:rtl/>
        </w:rPr>
        <w:t>, בלפחות 2 מהתחומים הבאים‏:</w:t>
      </w:r>
      <w:bookmarkEnd w:id="64"/>
    </w:p>
    <w:p w14:paraId="785F58C2" w14:textId="0C7E8791" w:rsidR="003019AA" w:rsidRPr="003019AA" w:rsidRDefault="00D9007B">
      <w:pPr>
        <w:pStyle w:val="MsoListParagraphCxSpMiddle"/>
        <w:numPr>
          <w:ilvl w:val="0"/>
          <w:numId w:val="130"/>
        </w:numPr>
        <w:ind w:left="3602" w:hanging="284"/>
        <w:jc w:val="left"/>
        <w:rPr>
          <w:rFonts w:eastAsia="David"/>
        </w:rPr>
      </w:pPr>
      <w:r>
        <w:rPr>
          <w:rFonts w:eastAsia="David"/>
          <w:rtl/>
        </w:rPr>
        <w:t xml:space="preserve">יזמות בתחום </w:t>
      </w:r>
      <w:r w:rsidR="0020444C">
        <w:rPr>
          <w:rFonts w:eastAsia="David" w:hint="cs"/>
          <w:rtl/>
        </w:rPr>
        <w:t>התעשייה וייצור.</w:t>
      </w:r>
      <w:r>
        <w:rPr>
          <w:rFonts w:eastAsia="David"/>
          <w:rtl/>
        </w:rPr>
        <w:t xml:space="preserve"> "יזמות" – ייזום, פיתוח ומימוש רעיונות או מיזמים חדשים, תוך תכנון, ארגון, הובלת משאבים ובקרה להשגת מטרות עסקיות או חברתיות.</w:t>
      </w:r>
      <w:r>
        <w:rPr>
          <w:rFonts w:eastAsia="David" w:hint="cs"/>
          <w:rtl/>
        </w:rPr>
        <w:t xml:space="preserve"> </w:t>
      </w:r>
    </w:p>
    <w:p w14:paraId="7CDD159D" w14:textId="77777777" w:rsidR="00CB10FC" w:rsidRDefault="00D9007B">
      <w:pPr>
        <w:pStyle w:val="MsoListParagraphCxSpMiddle"/>
        <w:numPr>
          <w:ilvl w:val="0"/>
          <w:numId w:val="130"/>
        </w:numPr>
        <w:ind w:left="3602" w:hanging="284"/>
        <w:jc w:val="left"/>
        <w:rPr>
          <w:rFonts w:eastAsia="David"/>
          <w:rtl/>
        </w:rPr>
      </w:pPr>
      <w:r>
        <w:rPr>
          <w:rFonts w:eastAsia="David"/>
          <w:rtl/>
        </w:rPr>
        <w:t xml:space="preserve">קידום חדשנות. ברכיב זה הגדרת  </w:t>
      </w:r>
      <w:bookmarkStart w:id="66" w:name="_Hlk208480324"/>
      <w:r>
        <w:rPr>
          <w:rFonts w:eastAsia="David"/>
          <w:rtl/>
        </w:rPr>
        <w:t>"קידום חדשנות" – ניתוח ושיווק ו/או ניתוח והטמעה של רעיונות ופתרונות חדשניים המקדמים את הפעילות בגופים שונים מבחינה טכנולוגית או תהליכית</w:t>
      </w:r>
      <w:bookmarkEnd w:id="66"/>
      <w:r>
        <w:rPr>
          <w:rFonts w:eastAsia="David"/>
          <w:rtl/>
        </w:rPr>
        <w:t>.</w:t>
      </w:r>
    </w:p>
    <w:p w14:paraId="48933413" w14:textId="6D23854A" w:rsidR="00CB10FC" w:rsidRDefault="00D9007B">
      <w:pPr>
        <w:pStyle w:val="MsoListParagraphCxSpMiddle"/>
        <w:numPr>
          <w:ilvl w:val="0"/>
          <w:numId w:val="130"/>
        </w:numPr>
        <w:ind w:left="3602" w:hanging="284"/>
        <w:jc w:val="left"/>
        <w:rPr>
          <w:rFonts w:eastAsia="David"/>
          <w:rtl/>
        </w:rPr>
      </w:pPr>
      <w:r>
        <w:rPr>
          <w:rFonts w:eastAsia="David"/>
          <w:rtl/>
        </w:rPr>
        <w:t xml:space="preserve">פיתוח עסקי בתחום </w:t>
      </w:r>
      <w:r w:rsidR="0020444C">
        <w:rPr>
          <w:rFonts w:eastAsia="David" w:hint="cs"/>
          <w:rtl/>
        </w:rPr>
        <w:t>התעשייה וייצור</w:t>
      </w:r>
      <w:r>
        <w:rPr>
          <w:rFonts w:eastAsia="David"/>
          <w:rtl/>
        </w:rPr>
        <w:t xml:space="preserve">. ברכיב זה הגדרת "פיתוח עסקי" - פיתוח מתודולוגיות </w:t>
      </w:r>
      <w:r>
        <w:rPr>
          <w:rFonts w:eastAsia="David"/>
          <w:rtl/>
        </w:rPr>
        <w:t>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5241A979" w14:textId="77777777" w:rsidR="003019AA" w:rsidRPr="00CA3420" w:rsidRDefault="00D9007B">
      <w:pPr>
        <w:pStyle w:val="MsoListParagraphCxSpMiddle"/>
        <w:numPr>
          <w:ilvl w:val="0"/>
          <w:numId w:val="130"/>
        </w:numPr>
        <w:ind w:left="3602" w:hanging="284"/>
        <w:jc w:val="left"/>
        <w:rPr>
          <w:rFonts w:eastAsia="David"/>
        </w:rPr>
      </w:pPr>
      <w:r w:rsidRPr="00CA3420">
        <w:rPr>
          <w:rFonts w:eastAsia="David"/>
          <w:rtl/>
        </w:rPr>
        <w:t>הקמה ו/או הפעלה של  קהילת חדשנות</w:t>
      </w:r>
      <w:r w:rsidR="004F5CCF" w:rsidRPr="00CA3420">
        <w:rPr>
          <w:rFonts w:eastAsia="David" w:hint="cs"/>
          <w:rtl/>
        </w:rPr>
        <w:t xml:space="preserve"> או קהילה </w:t>
      </w:r>
      <w:proofErr w:type="spellStart"/>
      <w:r w:rsidR="004F5CCF" w:rsidRPr="00CA3420">
        <w:rPr>
          <w:rFonts w:eastAsia="David" w:hint="cs"/>
          <w:rtl/>
        </w:rPr>
        <w:t>עיסקית</w:t>
      </w:r>
      <w:proofErr w:type="spellEnd"/>
      <w:r w:rsidRPr="00CA3420">
        <w:rPr>
          <w:rFonts w:eastAsia="David" w:hint="cs"/>
          <w:rtl/>
        </w:rPr>
        <w:t>. "</w:t>
      </w:r>
      <w:r w:rsidRPr="00CA3420">
        <w:rPr>
          <w:rFonts w:eastAsia="David"/>
          <w:rtl/>
        </w:rPr>
        <w:t>קהילת עסקית</w:t>
      </w:r>
      <w:r w:rsidRPr="00CA3420">
        <w:rPr>
          <w:rFonts w:eastAsia="David" w:hint="cs"/>
          <w:rtl/>
        </w:rPr>
        <w:t>" לעניין רכיב זה</w:t>
      </w:r>
      <w:r w:rsidRPr="00CA3420">
        <w:rPr>
          <w:rFonts w:eastAsia="David"/>
          <w:rtl/>
        </w:rPr>
        <w:t xml:space="preserve"> היא מסגרת מקצועית המאגדת יזמים, בעלי עסקים, </w:t>
      </w:r>
      <w:proofErr w:type="spellStart"/>
      <w:r w:rsidRPr="00CA3420">
        <w:rPr>
          <w:rFonts w:eastAsia="David"/>
          <w:rtl/>
        </w:rPr>
        <w:t>סטארטאפים</w:t>
      </w:r>
      <w:proofErr w:type="spellEnd"/>
      <w:r w:rsidRPr="00CA3420">
        <w:rPr>
          <w:rFonts w:eastAsia="David"/>
          <w:rtl/>
        </w:rPr>
        <w:t xml:space="preserve"> ואנשי מקצוע מתחומי הטכנולוגיה, הפיתוח והחדשנות במטרה לקדם למידה, שיתופי פעולה ויצירת הזדמנויות עסקיות.</w:t>
      </w:r>
      <w:r w:rsidR="00CA3420">
        <w:rPr>
          <w:rFonts w:eastAsia="David"/>
          <w:rtl/>
        </w:rPr>
        <w:br/>
      </w:r>
      <w:r w:rsidRPr="00CA3420">
        <w:rPr>
          <w:rFonts w:eastAsia="David"/>
          <w:rtl/>
        </w:rPr>
        <w:lastRenderedPageBreak/>
        <w:t xml:space="preserve">הקהילה פועלת כמרחב ידע פתוח הכולל פעילויות תוכן, נטוורקינג, חשיפה למשאבים </w:t>
      </w:r>
      <w:proofErr w:type="spellStart"/>
      <w:r w:rsidRPr="00CA3420">
        <w:rPr>
          <w:rFonts w:eastAsia="David"/>
          <w:rtl/>
        </w:rPr>
        <w:t>ולמנטורים</w:t>
      </w:r>
      <w:proofErr w:type="spellEnd"/>
      <w:r w:rsidRPr="00CA3420">
        <w:rPr>
          <w:rFonts w:eastAsia="David"/>
          <w:rtl/>
        </w:rPr>
        <w:t>, ותהליכים המעודדים פיתוח פתרונות חדשניים ויישומם בשטח</w:t>
      </w:r>
    </w:p>
    <w:p w14:paraId="3C0F685D" w14:textId="7A8A8037" w:rsidR="00CB10FC" w:rsidRDefault="00D9007B">
      <w:pPr>
        <w:pStyle w:val="MsoListParagraphCxSpMiddle"/>
        <w:numPr>
          <w:ilvl w:val="0"/>
          <w:numId w:val="130"/>
        </w:numPr>
        <w:ind w:left="3602" w:hanging="284"/>
        <w:jc w:val="left"/>
        <w:rPr>
          <w:rFonts w:eastAsia="David"/>
          <w:rtl/>
        </w:rPr>
      </w:pPr>
      <w:r>
        <w:rPr>
          <w:rFonts w:eastAsia="David"/>
          <w:rtl/>
        </w:rPr>
        <w:t xml:space="preserve">יעוץ עסקי ו/או אסטרטגי </w:t>
      </w:r>
      <w:bookmarkStart w:id="67" w:name="_Hlk208480226"/>
      <w:r>
        <w:rPr>
          <w:rFonts w:eastAsia="David"/>
          <w:rtl/>
        </w:rPr>
        <w:t xml:space="preserve">בתחום </w:t>
      </w:r>
      <w:bookmarkEnd w:id="67"/>
      <w:r w:rsidR="0020444C">
        <w:rPr>
          <w:rFonts w:eastAsia="David" w:hint="cs"/>
          <w:rtl/>
        </w:rPr>
        <w:t>התעשייה וייצור</w:t>
      </w:r>
      <w:r w:rsidR="00DC0A51">
        <w:rPr>
          <w:rFonts w:eastAsia="David" w:hint="cs"/>
          <w:rtl/>
        </w:rPr>
        <w:t>.</w:t>
      </w:r>
    </w:p>
    <w:p w14:paraId="362396B8" w14:textId="77777777" w:rsidR="00CB10FC" w:rsidRDefault="00D9007B" w:rsidP="00C40B6E">
      <w:pPr>
        <w:pStyle w:val="MsoListParagraphCxSpLast"/>
        <w:numPr>
          <w:ilvl w:val="0"/>
          <w:numId w:val="0"/>
        </w:numPr>
        <w:ind w:left="2970" w:hanging="1211"/>
        <w:jc w:val="left"/>
        <w:rPr>
          <w:rFonts w:eastAsia="David"/>
          <w:rtl/>
        </w:rPr>
      </w:pPr>
      <w:r>
        <w:rPr>
          <w:rFonts w:eastAsia="David"/>
          <w:rtl/>
        </w:rPr>
        <w:t>   יובהר כי לא ייספר ניסיון בתקופות חופפות.</w:t>
      </w:r>
    </w:p>
    <w:p w14:paraId="0E59F002" w14:textId="77777777" w:rsidR="00B5371C" w:rsidRPr="00584DE5" w:rsidRDefault="00D9007B">
      <w:pPr>
        <w:pStyle w:val="3-5"/>
        <w:numPr>
          <w:ilvl w:val="2"/>
          <w:numId w:val="115"/>
        </w:numPr>
        <w:ind w:left="1616" w:hanging="567"/>
        <w:outlineLvl w:val="3"/>
        <w:rPr>
          <w:b w:val="0"/>
          <w:bCs w:val="0"/>
          <w:u w:val="single"/>
        </w:rPr>
      </w:pPr>
      <w:r w:rsidRPr="00584DE5">
        <w:rPr>
          <w:rFonts w:hint="cs"/>
          <w:u w:val="single"/>
          <w:rtl/>
        </w:rPr>
        <w:t>אנשי צוות נוספים שיידרש הזוכה להעמיד לאחר זכייה לצורך מתן השירותים נשוא המכרז:</w:t>
      </w:r>
    </w:p>
    <w:p w14:paraId="2B592411" w14:textId="77777777" w:rsidR="00CB10FC" w:rsidRPr="008D7B65" w:rsidRDefault="00D9007B">
      <w:pPr>
        <w:pStyle w:val="4-3"/>
        <w:numPr>
          <w:ilvl w:val="3"/>
          <w:numId w:val="110"/>
        </w:numPr>
        <w:tabs>
          <w:tab w:val="clear" w:pos="1890"/>
        </w:tabs>
        <w:ind w:left="2325"/>
        <w:outlineLvl w:val="4"/>
        <w:rPr>
          <w:u w:val="single"/>
          <w:rtl/>
        </w:rPr>
      </w:pPr>
      <w:r w:rsidRPr="008D7B65">
        <w:rPr>
          <w:rFonts w:eastAsia="David" w:hint="cs"/>
          <w:b/>
          <w:bCs/>
          <w:u w:val="single"/>
          <w:rtl/>
        </w:rPr>
        <w:t>מ</w:t>
      </w:r>
      <w:r w:rsidR="000D353E" w:rsidRPr="008D7B65">
        <w:rPr>
          <w:rFonts w:eastAsia="David"/>
          <w:b/>
          <w:bCs/>
          <w:u w:val="single"/>
          <w:rtl/>
        </w:rPr>
        <w:t>נה</w:t>
      </w:r>
      <w:r w:rsidRPr="008D7B65">
        <w:rPr>
          <w:rFonts w:eastAsia="David" w:hint="cs"/>
          <w:b/>
          <w:bCs/>
          <w:u w:val="single"/>
          <w:rtl/>
        </w:rPr>
        <w:t>ל</w:t>
      </w:r>
      <w:r w:rsidR="000D353E" w:rsidRPr="008D7B65">
        <w:rPr>
          <w:rFonts w:eastAsia="David"/>
          <w:b/>
          <w:bCs/>
          <w:u w:val="single"/>
          <w:rtl/>
        </w:rPr>
        <w:t xml:space="preserve"> אקוסיסטם ומידע </w:t>
      </w:r>
      <w:r w:rsidR="00BC683C">
        <w:rPr>
          <w:rFonts w:eastAsia="David" w:hint="cs"/>
          <w:b/>
          <w:bCs/>
          <w:u w:val="single"/>
          <w:rtl/>
        </w:rPr>
        <w:t>יידרש לעמוד ב</w:t>
      </w:r>
      <w:r w:rsidR="000D353E" w:rsidRPr="008D7B65">
        <w:rPr>
          <w:rFonts w:eastAsia="David"/>
          <w:b/>
          <w:bCs/>
          <w:u w:val="single"/>
          <w:rtl/>
        </w:rPr>
        <w:t>תנאים</w:t>
      </w:r>
      <w:r w:rsidR="00BC683C">
        <w:rPr>
          <w:rFonts w:eastAsia="David" w:hint="cs"/>
          <w:b/>
          <w:bCs/>
          <w:u w:val="single"/>
          <w:rtl/>
        </w:rPr>
        <w:t xml:space="preserve"> המצטברים </w:t>
      </w:r>
      <w:r w:rsidR="000D353E" w:rsidRPr="008D7B65">
        <w:rPr>
          <w:rFonts w:eastAsia="David"/>
          <w:b/>
          <w:bCs/>
          <w:u w:val="single"/>
          <w:rtl/>
        </w:rPr>
        <w:t xml:space="preserve"> הבאים:</w:t>
      </w:r>
    </w:p>
    <w:p w14:paraId="15C96184" w14:textId="77777777" w:rsidR="00CB10FC" w:rsidRDefault="00D9007B">
      <w:pPr>
        <w:pStyle w:val="5-"/>
        <w:numPr>
          <w:ilvl w:val="0"/>
          <w:numId w:val="131"/>
        </w:numPr>
        <w:tabs>
          <w:tab w:val="left" w:pos="3602"/>
        </w:tabs>
        <w:ind w:left="3460" w:hanging="1056"/>
        <w:rPr>
          <w:rFonts w:eastAsia="David"/>
          <w:rtl/>
        </w:rPr>
      </w:pPr>
      <w:r>
        <w:rPr>
          <w:rtl/>
        </w:rPr>
        <w:t xml:space="preserve">ניסיון בניהול פרויקט אחד או יותר, בתחומי הדאטה, בהיקף כולל של לפחות  500,000 ₪ כולל מע"מ ואשר כלל שימוש במערכות מידע מתקדמות, במהלך השנים </w:t>
      </w:r>
      <w:r w:rsidR="005E2964">
        <w:rPr>
          <w:rFonts w:hint="cs"/>
          <w:rtl/>
        </w:rPr>
        <w:t>2018</w:t>
      </w:r>
      <w:r>
        <w:rPr>
          <w:rtl/>
        </w:rPr>
        <w:t>-2025</w:t>
      </w:r>
    </w:p>
    <w:p w14:paraId="69AEC76A" w14:textId="0D13474B" w:rsidR="008D7B65" w:rsidRPr="008D7B65" w:rsidRDefault="00D9007B">
      <w:pPr>
        <w:pStyle w:val="5-"/>
        <w:numPr>
          <w:ilvl w:val="0"/>
          <w:numId w:val="131"/>
        </w:numPr>
        <w:tabs>
          <w:tab w:val="left" w:pos="3602"/>
        </w:tabs>
        <w:ind w:left="3460" w:hanging="1056"/>
        <w:rPr>
          <w:rtl/>
        </w:rPr>
      </w:pPr>
      <w:r w:rsidRPr="008D7B65">
        <w:rPr>
          <w:rtl/>
        </w:rPr>
        <w:t xml:space="preserve">ככל שלמנהל הקהילה המוצע לא יוכר ניסיון </w:t>
      </w:r>
      <w:r w:rsidR="004F5CCF">
        <w:rPr>
          <w:rFonts w:hint="cs"/>
          <w:rtl/>
        </w:rPr>
        <w:t xml:space="preserve"> של 4 שנים </w:t>
      </w:r>
      <w:r w:rsidR="004F5CCF" w:rsidRPr="004F5CCF">
        <w:rPr>
          <w:rtl/>
        </w:rPr>
        <w:t>בין השנים 2018-2025</w:t>
      </w:r>
      <w:r w:rsidR="004F5CCF">
        <w:rPr>
          <w:rFonts w:hint="cs"/>
          <w:rtl/>
        </w:rPr>
        <w:t xml:space="preserve">, כאמור בתנאי סף 4.3.2.1.1, </w:t>
      </w:r>
      <w:r w:rsidRPr="008D7B65">
        <w:rPr>
          <w:rtl/>
        </w:rPr>
        <w:t xml:space="preserve">בתחום ה-"יזמות בתחום </w:t>
      </w:r>
      <w:r w:rsidR="0020444C">
        <w:rPr>
          <w:rFonts w:eastAsia="David" w:hint="cs"/>
          <w:rtl/>
        </w:rPr>
        <w:t>התעשייה וייצור</w:t>
      </w:r>
      <w:r w:rsidRPr="008D7B65">
        <w:rPr>
          <w:rtl/>
        </w:rPr>
        <w:t xml:space="preserve">", יידרש מנהל </w:t>
      </w:r>
      <w:proofErr w:type="spellStart"/>
      <w:r w:rsidRPr="008D7B65">
        <w:rPr>
          <w:rtl/>
        </w:rPr>
        <w:t>האקוסיסטם</w:t>
      </w:r>
      <w:proofErr w:type="spellEnd"/>
      <w:r w:rsidRPr="008D7B65">
        <w:rPr>
          <w:rtl/>
        </w:rPr>
        <w:t xml:space="preserve"> והמידע לעמוד בתנאי הבא‏: </w:t>
      </w:r>
    </w:p>
    <w:p w14:paraId="71250BC4" w14:textId="0224AE6C" w:rsidR="00CB10FC" w:rsidRPr="008D7B65" w:rsidRDefault="00D9007B" w:rsidP="002118B1">
      <w:pPr>
        <w:pStyle w:val="5-"/>
        <w:numPr>
          <w:ilvl w:val="0"/>
          <w:numId w:val="0"/>
        </w:numPr>
        <w:ind w:left="3460"/>
        <w:rPr>
          <w:rtl/>
        </w:rPr>
      </w:pPr>
      <w:r w:rsidRPr="008D7B65">
        <w:rPr>
          <w:rtl/>
        </w:rPr>
        <w:t xml:space="preserve">בעל/ת ניסיון מוכח של ארבע שנים לפחות במצטבר , בין השנים </w:t>
      </w:r>
      <w:r w:rsidR="005E2964">
        <w:rPr>
          <w:rFonts w:hint="cs"/>
          <w:rtl/>
        </w:rPr>
        <w:t>2018</w:t>
      </w:r>
      <w:r w:rsidRPr="008D7B65">
        <w:rPr>
          <w:rtl/>
        </w:rPr>
        <w:t xml:space="preserve">-2025, ביזמות בתחום </w:t>
      </w:r>
      <w:r w:rsidR="0020444C">
        <w:rPr>
          <w:rFonts w:eastAsia="David" w:hint="cs"/>
          <w:rtl/>
        </w:rPr>
        <w:t>התעשייה וייצור</w:t>
      </w:r>
      <w:r w:rsidR="0020444C">
        <w:rPr>
          <w:rFonts w:hint="cs"/>
          <w:rtl/>
        </w:rPr>
        <w:t>.</w:t>
      </w:r>
      <w:r w:rsidRPr="008D7B65">
        <w:rPr>
          <w:rtl/>
        </w:rPr>
        <w:t xml:space="preserve"> "יזמות" – ייזום, פיתוח ומימוש רעיונות או מיזמים חדשים, תוך תכנון, ארגון, הובלת משאבים ובקרה להשגת מטרות עסקיות או חברתיות</w:t>
      </w:r>
      <w:r w:rsidRPr="008D7B65">
        <w:rPr>
          <w:rtl/>
        </w:rPr>
        <w:t>.</w:t>
      </w:r>
    </w:p>
    <w:p w14:paraId="237E4759" w14:textId="77777777" w:rsidR="00835D0D" w:rsidRDefault="00D9007B">
      <w:pPr>
        <w:pStyle w:val="2-"/>
        <w:numPr>
          <w:ilvl w:val="1"/>
          <w:numId w:val="115"/>
        </w:numPr>
        <w:tabs>
          <w:tab w:val="left" w:pos="1050"/>
        </w:tabs>
        <w:spacing w:before="399" w:after="120"/>
        <w:ind w:left="714" w:hanging="357"/>
        <w:rPr>
          <w:sz w:val="24"/>
          <w:szCs w:val="24"/>
          <w:rtl/>
        </w:rPr>
      </w:pPr>
      <w:bookmarkStart w:id="68" w:name="show_isOfferGuarantee_digital_1"/>
      <w:bookmarkStart w:id="69" w:name="_Toc32477900"/>
      <w:bookmarkStart w:id="70" w:name="_Toc43400592"/>
      <w:bookmarkStart w:id="71" w:name="_Toc44931901"/>
      <w:bookmarkStart w:id="72" w:name="_Toc44931988"/>
      <w:bookmarkStart w:id="73" w:name="_Toc53331330"/>
      <w:bookmarkStart w:id="74" w:name="_Toc516503347"/>
      <w:bookmarkEnd w:id="62"/>
      <w:r>
        <w:rPr>
          <w:rtl/>
        </w:rPr>
        <w:t>ערבות הצעה</w:t>
      </w:r>
      <w:r w:rsidR="00921156">
        <w:rPr>
          <w:rFonts w:hint="cs"/>
          <w:rtl/>
        </w:rPr>
        <w:t xml:space="preserve"> </w:t>
      </w:r>
      <w:r>
        <w:rPr>
          <w:rtl/>
        </w:rPr>
        <w:t>-</w:t>
      </w:r>
      <w:bookmarkStart w:id="75" w:name="show_guarantee_condition_check_2"/>
      <w:r w:rsidR="00921156">
        <w:rPr>
          <w:rFonts w:hint="cs"/>
          <w:rtl/>
        </w:rPr>
        <w:t xml:space="preserve"> </w:t>
      </w:r>
      <w:r>
        <w:rPr>
          <w:rtl/>
        </w:rPr>
        <w:t>תנאי לבדיקת הצעות</w:t>
      </w:r>
      <w:bookmarkEnd w:id="75"/>
      <w:r>
        <w:t xml:space="preserve"> </w:t>
      </w:r>
    </w:p>
    <w:p w14:paraId="3E83ECEF" w14:textId="67A95D5E" w:rsidR="00D32D0F" w:rsidRPr="00490446" w:rsidRDefault="00D9007B">
      <w:pPr>
        <w:pStyle w:val="3-"/>
        <w:numPr>
          <w:ilvl w:val="0"/>
          <w:numId w:val="134"/>
        </w:numPr>
        <w:ind w:left="1617" w:hanging="891"/>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76" w:name="sachArvutHatzaa"/>
      <w:r w:rsidR="00162978">
        <w:rPr>
          <w:rFonts w:hint="cs"/>
          <w:rtl/>
        </w:rPr>
        <w:t>31</w:t>
      </w:r>
      <w:r w:rsidRPr="00490446">
        <w:rPr>
          <w:rtl/>
        </w:rPr>
        <w:t>,</w:t>
      </w:r>
      <w:bookmarkEnd w:id="76"/>
      <w:r w:rsidR="00162978">
        <w:rPr>
          <w:rFonts w:hint="cs"/>
          <w:rtl/>
        </w:rPr>
        <w:t>550</w:t>
      </w:r>
      <w:r w:rsidR="00162978" w:rsidRPr="00490446">
        <w:rPr>
          <w:rtl/>
        </w:rPr>
        <w:t xml:space="preserve"> </w:t>
      </w:r>
      <w:r w:rsidRPr="00490446">
        <w:rPr>
          <w:rFonts w:hint="eastAsia"/>
          <w:rtl/>
        </w:rPr>
        <w:t>₪</w:t>
      </w:r>
      <w:r w:rsidRPr="00490446">
        <w:rPr>
          <w:rtl/>
        </w:rPr>
        <w:t xml:space="preserve">, תוך 7 ימי עבודה מיום קבלת דרישה מעורך המכרז. </w:t>
      </w:r>
    </w:p>
    <w:p w14:paraId="6625713A" w14:textId="77777777" w:rsidR="00D32D0F" w:rsidRPr="00490446" w:rsidRDefault="00D9007B">
      <w:pPr>
        <w:pStyle w:val="3-"/>
        <w:numPr>
          <w:ilvl w:val="0"/>
          <w:numId w:val="134"/>
        </w:numPr>
        <w:ind w:left="1617" w:hanging="891"/>
        <w:rPr>
          <w:rtl/>
        </w:rPr>
      </w:pPr>
      <w:r w:rsidRPr="00490446">
        <w:rPr>
          <w:rFonts w:hint="eastAsia"/>
          <w:rtl/>
        </w:rPr>
        <w:t>הגשת</w:t>
      </w:r>
      <w:r w:rsidRPr="00490446">
        <w:rPr>
          <w:rtl/>
        </w:rPr>
        <w:t xml:space="preserve"> הערבות תהיה תנאי מקדים</w:t>
      </w:r>
      <w:bookmarkStart w:id="77"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77"/>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4575A732" w14:textId="77777777" w:rsidR="00D32D0F" w:rsidRPr="00490446" w:rsidRDefault="00D9007B">
      <w:pPr>
        <w:pStyle w:val="3-"/>
        <w:numPr>
          <w:ilvl w:val="0"/>
          <w:numId w:val="134"/>
        </w:numPr>
        <w:ind w:left="1617" w:hanging="891"/>
        <w:rPr>
          <w:rtl/>
        </w:rPr>
      </w:pPr>
      <w:r w:rsidRPr="00490446">
        <w:rPr>
          <w:rFonts w:hint="eastAsia"/>
          <w:rtl/>
        </w:rPr>
        <w:t>תוקפה</w:t>
      </w:r>
      <w:r w:rsidRPr="00490446">
        <w:rPr>
          <w:rtl/>
        </w:rPr>
        <w:t xml:space="preserve"> של הערבות יפורט בדרישת עורך המכרז להגשתה, ויהיה 90 יום  </w:t>
      </w:r>
      <w:r w:rsidRPr="00490446">
        <w:rPr>
          <w:rFonts w:hint="eastAsia"/>
          <w:rtl/>
        </w:rPr>
        <w:t>ממועד</w:t>
      </w:r>
      <w:r w:rsidRPr="00490446">
        <w:rPr>
          <w:rtl/>
        </w:rPr>
        <w:t xml:space="preserve"> יצירת דרישת הערבות. </w:t>
      </w:r>
    </w:p>
    <w:p w14:paraId="4D9BFCEF" w14:textId="77777777" w:rsidR="00D32D0F" w:rsidRPr="00490446" w:rsidRDefault="00D9007B">
      <w:pPr>
        <w:pStyle w:val="3-"/>
        <w:numPr>
          <w:ilvl w:val="0"/>
          <w:numId w:val="134"/>
        </w:numPr>
        <w:ind w:left="1617" w:hanging="891"/>
        <w:jc w:val="left"/>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w:t>
      </w:r>
      <w:r w:rsidRPr="00490446">
        <w:rPr>
          <w:rtl/>
        </w:rPr>
        <w:lastRenderedPageBreak/>
        <w:t xml:space="preserve">וביטחונות" ועל פי ההוראות המפורטות בהוראה זו. להנחיות אודות הגשת ערבות דיגיטלית ראה: </w:t>
      </w:r>
      <w:hyperlink r:id="rId17" w:tooltip="הנחיות לגבי הגשת ערבות דיגיטלית באתר govextra" w:history="1">
        <w:r w:rsidR="00D32D0F" w:rsidRPr="00490446">
          <w:rPr>
            <w:rStyle w:val="Hyperlink"/>
          </w:rPr>
          <w:t>https://govextra.gov.il/digital-guarantee/homepage</w:t>
        </w:r>
        <w:r w:rsidR="00D32D0F" w:rsidRPr="00490446">
          <w:rPr>
            <w:rStyle w:val="Hyperlink"/>
            <w:rtl/>
          </w:rPr>
          <w:t>/</w:t>
        </w:r>
      </w:hyperlink>
    </w:p>
    <w:p w14:paraId="74433982" w14:textId="77777777" w:rsidR="00D32D0F" w:rsidRPr="00490446" w:rsidRDefault="00D9007B">
      <w:pPr>
        <w:pStyle w:val="3-"/>
        <w:numPr>
          <w:ilvl w:val="0"/>
          <w:numId w:val="134"/>
        </w:numPr>
        <w:ind w:left="1617" w:hanging="891"/>
        <w:jc w:val="left"/>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8" w:tooltip="נוסח הוראת קיזוז לפי הוראת תכ&quot;ם 7.3.3 בנושא ערבויות" w:history="1">
        <w:r w:rsidR="00D32D0F" w:rsidRPr="00490446">
          <w:rPr>
            <w:rStyle w:val="Hyperlink"/>
            <w:rFonts w:ascii="David" w:hAnsi="David" w:cs="David" w:hint="eastAsia"/>
            <w:rtl/>
          </w:rPr>
          <w:t>הוראת</w:t>
        </w:r>
        <w:r w:rsidR="00D32D0F" w:rsidRPr="00490446">
          <w:rPr>
            <w:rStyle w:val="Hyperlink"/>
            <w:rFonts w:ascii="David" w:hAnsi="David" w:cs="David"/>
            <w:rtl/>
          </w:rPr>
          <w:t xml:space="preserve"> </w:t>
        </w:r>
        <w:proofErr w:type="spellStart"/>
        <w:r w:rsidR="00D32D0F" w:rsidRPr="00490446">
          <w:rPr>
            <w:rStyle w:val="Hyperlink"/>
            <w:rFonts w:ascii="David" w:hAnsi="David" w:cs="David" w:hint="eastAsia"/>
            <w:rtl/>
          </w:rPr>
          <w:t>תכ</w:t>
        </w:r>
        <w:r w:rsidR="00D32D0F" w:rsidRPr="00490446">
          <w:rPr>
            <w:rStyle w:val="Hyperlink"/>
            <w:rFonts w:ascii="David" w:hAnsi="David" w:cs="David"/>
            <w:rtl/>
          </w:rPr>
          <w:t>"ם</w:t>
        </w:r>
        <w:proofErr w:type="spellEnd"/>
        <w:r w:rsidR="00D32D0F" w:rsidRPr="00490446">
          <w:rPr>
            <w:rStyle w:val="Hyperlink"/>
            <w:rFonts w:ascii="David" w:hAnsi="David" w:cs="David"/>
            <w:rtl/>
          </w:rPr>
          <w:t xml:space="preserve"> 7.3.3 "ערבויות"</w:t>
        </w:r>
      </w:hyperlink>
      <w:r w:rsidRPr="00490446">
        <w:rPr>
          <w:rtl/>
        </w:rPr>
        <w:t>.</w:t>
      </w:r>
    </w:p>
    <w:bookmarkEnd w:id="68"/>
    <w:p w14:paraId="52022484" w14:textId="77777777" w:rsidR="00D70102" w:rsidRPr="00490446" w:rsidRDefault="00D70102" w:rsidP="00490446">
      <w:pPr>
        <w:rPr>
          <w:rtl/>
        </w:rPr>
        <w:sectPr w:rsidR="00D70102" w:rsidRPr="00490446" w:rsidSect="00654526">
          <w:pgSz w:w="11906" w:h="16838" w:code="9"/>
          <w:pgMar w:top="1616" w:right="1826" w:bottom="1440" w:left="1800" w:header="709" w:footer="709" w:gutter="0"/>
          <w:cols w:space="708"/>
          <w:titlePg/>
          <w:bidi/>
          <w:rtlGutter/>
          <w:docGrid w:linePitch="360"/>
        </w:sectPr>
      </w:pPr>
    </w:p>
    <w:p w14:paraId="373FB232" w14:textId="77777777" w:rsidR="00391993" w:rsidRPr="00EC0034" w:rsidRDefault="00D9007B">
      <w:pPr>
        <w:pStyle w:val="1-0"/>
        <w:numPr>
          <w:ilvl w:val="0"/>
          <w:numId w:val="115"/>
        </w:numPr>
        <w:spacing w:before="120" w:line="360" w:lineRule="auto"/>
        <w:ind w:hanging="357"/>
        <w:rPr>
          <w:rtl/>
        </w:rPr>
      </w:pPr>
      <w:bookmarkStart w:id="78" w:name="_Toc173823720"/>
      <w:bookmarkStart w:id="79" w:name="_Toc173825528"/>
      <w:bookmarkStart w:id="80" w:name="_Toc215062886"/>
      <w:r w:rsidRPr="00EC0034">
        <w:rPr>
          <w:rFonts w:hint="cs"/>
          <w:rtl/>
        </w:rPr>
        <w:lastRenderedPageBreak/>
        <w:t>ניקוד ה</w:t>
      </w:r>
      <w:r w:rsidR="008E27B7" w:rsidRPr="00EC0034">
        <w:rPr>
          <w:rFonts w:hint="cs"/>
          <w:rtl/>
        </w:rPr>
        <w:t>הצעות</w:t>
      </w:r>
      <w:bookmarkEnd w:id="69"/>
      <w:bookmarkEnd w:id="70"/>
      <w:bookmarkEnd w:id="71"/>
      <w:bookmarkEnd w:id="72"/>
      <w:bookmarkEnd w:id="73"/>
      <w:bookmarkEnd w:id="78"/>
      <w:bookmarkEnd w:id="79"/>
      <w:bookmarkEnd w:id="80"/>
    </w:p>
    <w:p w14:paraId="21A404A1" w14:textId="77777777" w:rsidR="00C10C50" w:rsidRPr="002A3E64" w:rsidRDefault="00D9007B">
      <w:pPr>
        <w:pStyle w:val="2-"/>
        <w:numPr>
          <w:ilvl w:val="1"/>
          <w:numId w:val="111"/>
        </w:numPr>
        <w:spacing w:before="120" w:after="120"/>
        <w:ind w:left="623" w:hanging="357"/>
        <w:rPr>
          <w:rtl/>
        </w:rPr>
      </w:pPr>
      <w:bookmarkStart w:id="81" w:name="_Toc43400593"/>
      <w:bookmarkStart w:id="82" w:name="_Toc44931902"/>
      <w:bookmarkStart w:id="83" w:name="_Toc44931989"/>
      <w:bookmarkStart w:id="84" w:name="_Toc516503348"/>
      <w:bookmarkEnd w:id="74"/>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81"/>
      <w:bookmarkEnd w:id="82"/>
      <w:bookmarkEnd w:id="83"/>
    </w:p>
    <w:p w14:paraId="2C524D83" w14:textId="77777777" w:rsidR="00C10C50" w:rsidRPr="007B01DE" w:rsidRDefault="00D9007B">
      <w:pPr>
        <w:pStyle w:val="3-"/>
        <w:numPr>
          <w:ilvl w:val="0"/>
          <w:numId w:val="135"/>
        </w:numPr>
        <w:ind w:left="1192"/>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6C7456D4" w14:textId="77777777" w:rsidR="00C10C50" w:rsidRPr="002D1D37" w:rsidRDefault="00D9007B">
      <w:pPr>
        <w:pStyle w:val="4-3"/>
        <w:numPr>
          <w:ilvl w:val="0"/>
          <w:numId w:val="136"/>
        </w:numPr>
        <w:tabs>
          <w:tab w:val="clear" w:pos="1890"/>
          <w:tab w:val="left" w:pos="1901"/>
        </w:tabs>
        <w:ind w:left="2326" w:hanging="850"/>
        <w:rPr>
          <w:rtl/>
        </w:rPr>
      </w:pPr>
      <w:bookmarkStart w:id="85" w:name="show_MishkalIchut"/>
      <w:r w:rsidRPr="002D1D37">
        <w:rPr>
          <w:rtl/>
        </w:rPr>
        <w:t>איכות –</w:t>
      </w:r>
      <w:bookmarkStart w:id="86" w:name="MishkalIchut"/>
      <w:r w:rsidR="00E451C7">
        <w:rPr>
          <w:rFonts w:hint="cs"/>
          <w:rtl/>
        </w:rPr>
        <w:t>50</w:t>
      </w:r>
      <w:bookmarkEnd w:id="86"/>
      <w:r w:rsidRPr="002D1D37">
        <w:rPr>
          <w:rtl/>
        </w:rPr>
        <w:t>%</w:t>
      </w:r>
      <w:r w:rsidRPr="002D1D37">
        <w:rPr>
          <w:rFonts w:hint="cs"/>
          <w:rtl/>
        </w:rPr>
        <w:t>;</w:t>
      </w:r>
      <w:r w:rsidRPr="002D1D37">
        <w:rPr>
          <w:rtl/>
        </w:rPr>
        <w:t xml:space="preserve"> </w:t>
      </w:r>
      <w:bookmarkEnd w:id="85"/>
    </w:p>
    <w:p w14:paraId="463404B7" w14:textId="77777777" w:rsidR="00C10C50" w:rsidRDefault="00D9007B">
      <w:pPr>
        <w:pStyle w:val="4-3"/>
        <w:numPr>
          <w:ilvl w:val="0"/>
          <w:numId w:val="136"/>
        </w:numPr>
        <w:tabs>
          <w:tab w:val="clear" w:pos="1890"/>
          <w:tab w:val="left" w:pos="1901"/>
        </w:tabs>
        <w:ind w:left="2326" w:hanging="850"/>
        <w:rPr>
          <w:rtl/>
        </w:rPr>
      </w:pPr>
      <w:bookmarkStart w:id="87" w:name="show_MishkalMechir"/>
      <w:r w:rsidRPr="002D1D37">
        <w:rPr>
          <w:rFonts w:hint="cs"/>
          <w:rtl/>
        </w:rPr>
        <w:t>מחיר</w:t>
      </w:r>
      <w:r w:rsidRPr="002D1D37">
        <w:rPr>
          <w:rtl/>
        </w:rPr>
        <w:t xml:space="preserve"> –</w:t>
      </w:r>
      <w:bookmarkStart w:id="88" w:name="MishkalMechir"/>
      <w:r w:rsidR="00E451C7">
        <w:rPr>
          <w:rFonts w:hint="cs"/>
          <w:rtl/>
        </w:rPr>
        <w:t>50</w:t>
      </w:r>
      <w:bookmarkEnd w:id="88"/>
      <w:r w:rsidRPr="002D1D37">
        <w:rPr>
          <w:rtl/>
        </w:rPr>
        <w:t>%</w:t>
      </w:r>
      <w:r w:rsidR="00DA0A6E">
        <w:rPr>
          <w:rFonts w:hint="cs"/>
          <w:rtl/>
        </w:rPr>
        <w:t>.</w:t>
      </w:r>
      <w:bookmarkEnd w:id="87"/>
    </w:p>
    <w:p w14:paraId="54A5CA81" w14:textId="77777777" w:rsidR="0091559C" w:rsidRDefault="00D9007B">
      <w:pPr>
        <w:pStyle w:val="2-"/>
        <w:numPr>
          <w:ilvl w:val="1"/>
          <w:numId w:val="111"/>
        </w:numPr>
        <w:spacing w:before="120" w:after="120"/>
        <w:ind w:left="623" w:hanging="357"/>
        <w:rPr>
          <w:rtl/>
        </w:rPr>
      </w:pPr>
      <w:bookmarkStart w:id="89" w:name="show_isMarkivIchut_1"/>
      <w:r>
        <w:rPr>
          <w:rFonts w:hint="cs"/>
          <w:rtl/>
        </w:rPr>
        <w:t>מדדי איכות</w:t>
      </w:r>
    </w:p>
    <w:p w14:paraId="77569186" w14:textId="77777777" w:rsidR="0091559C" w:rsidRDefault="00D9007B">
      <w:pPr>
        <w:pStyle w:val="3-"/>
        <w:numPr>
          <w:ilvl w:val="0"/>
          <w:numId w:val="137"/>
        </w:numPr>
        <w:ind w:left="1192"/>
        <w:rPr>
          <w:rtl/>
        </w:rPr>
      </w:pPr>
      <w:bookmarkStart w:id="90"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tblInd w:w="317" w:type="dxa"/>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00"/>
        <w:gridCol w:w="992"/>
        <w:gridCol w:w="3118"/>
        <w:gridCol w:w="2977"/>
      </w:tblGrid>
      <w:tr w:rsidR="009E663D" w14:paraId="18CD4BD2" w14:textId="77777777" w:rsidTr="00B41DB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F19B9A4" w14:textId="77777777" w:rsidR="00580353" w:rsidRPr="00FA1D31" w:rsidRDefault="00D9007B" w:rsidP="00580353">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8F39B13" w14:textId="77777777" w:rsidR="00580353" w:rsidRPr="00FA1D31" w:rsidRDefault="00D9007B" w:rsidP="00580353">
            <w:pPr>
              <w:tabs>
                <w:tab w:val="left" w:pos="509"/>
              </w:tabs>
              <w:jc w:val="center"/>
              <w:rPr>
                <w:b/>
                <w:color w:val="000000"/>
                <w:rtl/>
              </w:rPr>
            </w:pPr>
            <w:r w:rsidRPr="00FA1D31">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24910138" w14:textId="77777777" w:rsidR="00580353" w:rsidRPr="00FA1D31" w:rsidRDefault="00D9007B" w:rsidP="00580353">
            <w:pPr>
              <w:tabs>
                <w:tab w:val="left" w:pos="509"/>
              </w:tabs>
              <w:jc w:val="center"/>
              <w:rPr>
                <w:b/>
                <w:color w:val="000000"/>
                <w:rtl/>
              </w:rPr>
            </w:pPr>
            <w:r w:rsidRPr="00FA1D31">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9E88899" w14:textId="77777777" w:rsidR="00580353" w:rsidRPr="00FA1D31" w:rsidRDefault="00D9007B" w:rsidP="00580353">
            <w:pPr>
              <w:tabs>
                <w:tab w:val="left" w:pos="509"/>
              </w:tabs>
              <w:jc w:val="both"/>
              <w:rPr>
                <w:b/>
                <w:color w:val="000000"/>
                <w:rtl/>
              </w:rPr>
            </w:pPr>
            <w:r w:rsidRPr="00FA1D31">
              <w:rPr>
                <w:b/>
                <w:bCs/>
                <w:color w:val="000000"/>
                <w:rtl/>
              </w:rPr>
              <w:t>המפתח לחישוב</w:t>
            </w:r>
          </w:p>
        </w:tc>
      </w:tr>
      <w:tr w:rsidR="009E663D" w14:paraId="6FEFCCA9"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6E282E5" w14:textId="77777777" w:rsidR="00580353" w:rsidRPr="00FA1D31" w:rsidRDefault="00D9007B" w:rsidP="00580353">
            <w:pPr>
              <w:bidi w:val="0"/>
              <w:jc w:val="center"/>
              <w:rPr>
                <w:color w:val="000000"/>
                <w:rtl/>
              </w:rPr>
            </w:pPr>
            <w:bookmarkStart w:id="91" w:name="show_TavhinimAcher1" w:colFirst="0" w:colLast="3"/>
            <w:r w:rsidRPr="00FA1D3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0AC4493C" w14:textId="77777777" w:rsidR="00580353" w:rsidRPr="00FA1D31" w:rsidRDefault="00D9007B" w:rsidP="00580353">
            <w:pPr>
              <w:bidi w:val="0"/>
              <w:jc w:val="center"/>
              <w:rPr>
                <w:color w:val="000000"/>
                <w:rtl/>
              </w:rPr>
            </w:pPr>
            <w:bookmarkStart w:id="92" w:name="MishkalTavhinimAcher1"/>
            <w:r w:rsidRPr="00FA1D31">
              <w:rPr>
                <w:color w:val="000000"/>
              </w:rPr>
              <w:t>10</w:t>
            </w:r>
            <w:bookmarkEnd w:id="92"/>
            <w:r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273A458F" w14:textId="77777777" w:rsidR="00580353" w:rsidRPr="00FA1D31" w:rsidRDefault="00D9007B" w:rsidP="00580353">
            <w:pPr>
              <w:jc w:val="center"/>
              <w:rPr>
                <w:rtl/>
              </w:rPr>
            </w:pPr>
            <w:bookmarkStart w:id="93" w:name="TiurTnaiTavhinimAcher1"/>
            <w:r w:rsidRPr="00FA1D31">
              <w:rPr>
                <w:rtl/>
              </w:rPr>
              <w:t xml:space="preserve">ראיון- בשלב זה ייקבע המזמין את התרשמותו הכללית מהמציע, מנהל הקהילה, מנהל </w:t>
            </w:r>
            <w:proofErr w:type="spellStart"/>
            <w:r w:rsidRPr="00FA1D31">
              <w:rPr>
                <w:rtl/>
              </w:rPr>
              <w:t>האקוסיסטם</w:t>
            </w:r>
            <w:proofErr w:type="spellEnd"/>
            <w:r w:rsidRPr="00FA1D31">
              <w:rPr>
                <w:rtl/>
              </w:rPr>
              <w:t xml:space="preserve"> והמידע,  לגבי מידת יכולתם, התאמתם, ניסיונם וכישוריהם למתן השירותים נשוא מכרז זה בצורה הטובה ביותר. המשרד יזמין לשם כך את המציע ואת מנהל הקהילה המוצע  ומנהל </w:t>
            </w:r>
            <w:proofErr w:type="spellStart"/>
            <w:r w:rsidRPr="00FA1D31">
              <w:rPr>
                <w:rtl/>
              </w:rPr>
              <w:t>האקוסיסטם</w:t>
            </w:r>
            <w:proofErr w:type="spellEnd"/>
            <w:r w:rsidRPr="00FA1D31">
              <w:rPr>
                <w:rtl/>
              </w:rPr>
              <w:t xml:space="preserve"> והמידע, לריאיון שיתקיים אצל מי מטעם עורך המכרז. על כל המוזמנים להגיע לריאיון. </w:t>
            </w:r>
          </w:p>
          <w:p w14:paraId="018B52B9" w14:textId="77777777" w:rsidR="00CB10FC" w:rsidRPr="00FA1D31" w:rsidRDefault="00D9007B" w:rsidP="00580353">
            <w:pPr>
              <w:jc w:val="center"/>
              <w:rPr>
                <w:rtl/>
              </w:rPr>
            </w:pPr>
            <w:r w:rsidRPr="00FA1D31">
              <w:rPr>
                <w:rtl/>
              </w:rPr>
              <w:t>ועדת המכרזים במשרד רשאית לפסול הצעה שאחד או יותר מהמוזמנים מטעמו לא הגיע לראיון.</w:t>
            </w:r>
          </w:p>
          <w:bookmarkEnd w:id="93"/>
          <w:p w14:paraId="58F13987" w14:textId="77777777" w:rsidR="00CB10FC" w:rsidRPr="00FA1D31" w:rsidRDefault="00CB10FC"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vAlign w:val="center"/>
          </w:tcPr>
          <w:p w14:paraId="3938E455" w14:textId="77777777" w:rsidR="00580353" w:rsidRPr="00FA1D31" w:rsidRDefault="00D9007B" w:rsidP="00580353">
            <w:pPr>
              <w:jc w:val="both"/>
              <w:rPr>
                <w:color w:val="000000"/>
                <w:rtl/>
              </w:rPr>
            </w:pPr>
            <w:bookmarkStart w:id="94" w:name="MafteachLechisuvTavhinimAcher1"/>
            <w:r w:rsidRPr="00FA1D31">
              <w:rPr>
                <w:color w:val="000000"/>
                <w:rtl/>
              </w:rPr>
              <w:t>להלן אמות המידה לניקוד:</w:t>
            </w:r>
          </w:p>
          <w:p w14:paraId="569C7296" w14:textId="4BF8588C"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המציע ליתן את השירותים נשוא המכרז.</w:t>
            </w:r>
            <w:r w:rsidR="00EB1FAF">
              <w:rPr>
                <w:rFonts w:hint="cs"/>
                <w:color w:val="000000"/>
                <w:rtl/>
              </w:rPr>
              <w:t xml:space="preserve"> </w:t>
            </w:r>
          </w:p>
          <w:p w14:paraId="4AE4B8F0" w14:textId="77777777"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מנהל הקהילה ליתן את השירותים נשוא המכרז.</w:t>
            </w:r>
          </w:p>
          <w:p w14:paraId="43979DDD" w14:textId="77777777" w:rsidR="00E03680" w:rsidRPr="00FA1D31" w:rsidRDefault="00D9007B" w:rsidP="00580353">
            <w:pPr>
              <w:jc w:val="both"/>
              <w:rPr>
                <w:color w:val="000000"/>
                <w:rtl/>
              </w:rPr>
            </w:pPr>
            <w:r w:rsidRPr="00FA1D31">
              <w:rPr>
                <w:color w:val="000000"/>
                <w:rtl/>
              </w:rPr>
              <w:t>-</w:t>
            </w:r>
            <w:r w:rsidRPr="00FA1D31">
              <w:rPr>
                <w:color w:val="000000"/>
                <w:rtl/>
              </w:rPr>
              <w:tab/>
              <w:t xml:space="preserve">התרשמות מניסיון ויכולת מנהל </w:t>
            </w:r>
            <w:proofErr w:type="spellStart"/>
            <w:r w:rsidRPr="00FA1D31">
              <w:rPr>
                <w:color w:val="000000"/>
                <w:rtl/>
              </w:rPr>
              <w:t>האקוסיסטם</w:t>
            </w:r>
            <w:proofErr w:type="spellEnd"/>
            <w:r w:rsidRPr="00FA1D31">
              <w:rPr>
                <w:color w:val="000000"/>
                <w:rtl/>
              </w:rPr>
              <w:t xml:space="preserve"> והמידע ליתן את השירותים נשוא המכרז.</w:t>
            </w:r>
          </w:p>
          <w:bookmarkEnd w:id="94"/>
          <w:p w14:paraId="2A8FF67C" w14:textId="77777777" w:rsidR="00CB10FC" w:rsidRPr="00FA1D31" w:rsidRDefault="00CB10FC" w:rsidP="00E03680">
            <w:pPr>
              <w:jc w:val="both"/>
              <w:rPr>
                <w:color w:val="000000"/>
                <w:rtl/>
              </w:rPr>
            </w:pPr>
          </w:p>
        </w:tc>
      </w:tr>
      <w:tr w:rsidR="009E663D" w14:paraId="0766A02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D8B5286" w14:textId="77777777" w:rsidR="00580353" w:rsidRPr="00FA1D31" w:rsidRDefault="00D9007B" w:rsidP="00580353">
            <w:pPr>
              <w:bidi w:val="0"/>
              <w:jc w:val="center"/>
              <w:rPr>
                <w:color w:val="000000"/>
                <w:rtl/>
              </w:rPr>
            </w:pPr>
            <w:bookmarkStart w:id="95" w:name="show_TavhinimAcher2" w:colFirst="0" w:colLast="3"/>
            <w:bookmarkEnd w:id="91"/>
            <w:r w:rsidRPr="00FA1D31">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44E9C482" w14:textId="77777777" w:rsidR="00580353" w:rsidRPr="00FA1D31" w:rsidRDefault="00D9007B" w:rsidP="00580353">
            <w:pPr>
              <w:bidi w:val="0"/>
              <w:jc w:val="center"/>
              <w:rPr>
                <w:color w:val="000000"/>
                <w:rtl/>
              </w:rPr>
            </w:pPr>
            <w:r>
              <w:rPr>
                <w:color w:val="000000"/>
              </w:rPr>
              <w:t>30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5724834C" w14:textId="0B7018F9" w:rsidR="00580353" w:rsidRPr="00FA1D31" w:rsidRDefault="00D9007B" w:rsidP="00580353">
            <w:pPr>
              <w:jc w:val="center"/>
              <w:rPr>
                <w:rtl/>
              </w:rPr>
            </w:pPr>
            <w:bookmarkStart w:id="96" w:name="TiurTnaiTavhinimAcher2"/>
            <w:r w:rsidRPr="00FA1D31">
              <w:rPr>
                <w:rtl/>
              </w:rPr>
              <w:t xml:space="preserve">ניסיון </w:t>
            </w:r>
            <w:r w:rsidRPr="00FA1D31">
              <w:rPr>
                <w:rtl/>
              </w:rPr>
              <w:t xml:space="preserve">המציע בניהול פרויקטים </w:t>
            </w:r>
            <w:r w:rsidR="00E626AC">
              <w:rPr>
                <w:rFonts w:hint="cs"/>
                <w:rtl/>
              </w:rPr>
              <w:t xml:space="preserve">המערבים סוגי שחקנים שונים </w:t>
            </w:r>
            <w:r w:rsidRPr="00FA1D31">
              <w:rPr>
                <w:rtl/>
              </w:rPr>
              <w:t xml:space="preserve"> בתחום  </w:t>
            </w:r>
            <w:r w:rsidR="0020444C">
              <w:rPr>
                <w:rFonts w:eastAsia="David" w:hint="cs"/>
                <w:rtl/>
              </w:rPr>
              <w:t>התעשייה וייצור</w:t>
            </w:r>
            <w:r w:rsidR="004A1F82">
              <w:rPr>
                <w:rFonts w:hint="cs"/>
                <w:rtl/>
              </w:rPr>
              <w:t>.</w:t>
            </w:r>
          </w:p>
          <w:p w14:paraId="2ECDCCCF" w14:textId="77777777" w:rsidR="00CB10FC" w:rsidRPr="00FA1D31" w:rsidRDefault="00D9007B" w:rsidP="00580353">
            <w:pPr>
              <w:jc w:val="center"/>
              <w:rPr>
                <w:rtl/>
              </w:rPr>
            </w:pPr>
            <w:r>
              <w:rPr>
                <w:rFonts w:hint="cs"/>
                <w:rtl/>
              </w:rPr>
              <w:t xml:space="preserve">סוגי שחקנים </w:t>
            </w:r>
            <w:r w:rsidR="000D353E" w:rsidRPr="00FA1D31">
              <w:rPr>
                <w:rtl/>
              </w:rPr>
              <w:t xml:space="preserve">בין שניים או יותר </w:t>
            </w:r>
            <w:r>
              <w:rPr>
                <w:rFonts w:hint="cs"/>
                <w:rtl/>
              </w:rPr>
              <w:t>מהארגונים</w:t>
            </w:r>
            <w:r w:rsidR="000D353E" w:rsidRPr="00FA1D31">
              <w:rPr>
                <w:rtl/>
              </w:rPr>
              <w:t xml:space="preserve"> הבאים: יזמים, משקיעים, חוקרים, חברות, מוסדות וארגונים מן המגזר הציבורי, הפרטי או השלישי</w:t>
            </w:r>
            <w:r w:rsidR="000D353E" w:rsidRPr="00FA1D31">
              <w:rPr>
                <w:rtl/>
              </w:rPr>
              <w:t>.</w:t>
            </w:r>
          </w:p>
          <w:bookmarkEnd w:id="96"/>
          <w:p w14:paraId="2836DEA4" w14:textId="77777777" w:rsidR="00CB10FC" w:rsidRPr="00FA1D31" w:rsidRDefault="00D9007B" w:rsidP="00580353">
            <w:pPr>
              <w:jc w:val="center"/>
              <w:rPr>
                <w:rtl/>
              </w:rPr>
            </w:pPr>
            <w:r w:rsidRPr="00FA1D31">
              <w:rPr>
                <w:rtl/>
              </w:rPr>
              <w:t xml:space="preserve"> </w:t>
            </w:r>
          </w:p>
        </w:tc>
        <w:tc>
          <w:tcPr>
            <w:tcW w:w="2977" w:type="dxa"/>
            <w:tcBorders>
              <w:top w:val="single" w:sz="4" w:space="0" w:color="auto"/>
              <w:left w:val="single" w:sz="4" w:space="0" w:color="auto"/>
              <w:bottom w:val="single" w:sz="4" w:space="0" w:color="auto"/>
              <w:right w:val="single" w:sz="4" w:space="0" w:color="auto"/>
            </w:tcBorders>
            <w:vAlign w:val="center"/>
          </w:tcPr>
          <w:p w14:paraId="5C081151" w14:textId="77777777" w:rsidR="00580353" w:rsidRPr="00FA1D31" w:rsidRDefault="00D9007B" w:rsidP="00580353">
            <w:pPr>
              <w:jc w:val="both"/>
              <w:rPr>
                <w:color w:val="000000"/>
                <w:rtl/>
              </w:rPr>
            </w:pPr>
            <w:bookmarkStart w:id="97" w:name="MafteachLechisuvTavhinimAcher2"/>
            <w:r w:rsidRPr="00FA1D31">
              <w:rPr>
                <w:color w:val="000000"/>
                <w:rtl/>
              </w:rPr>
              <w:t xml:space="preserve">במסגרת אמת מידה זו ייבחנו עד שלושה (3) פרויקטים, כאשר יינתן ניקוד מקסימלי של </w:t>
            </w:r>
            <w:r w:rsidR="00100F64">
              <w:rPr>
                <w:color w:val="000000"/>
              </w:rPr>
              <w:t>10</w:t>
            </w:r>
            <w:r w:rsidRPr="00FA1D31">
              <w:rPr>
                <w:color w:val="000000"/>
                <w:rtl/>
              </w:rPr>
              <w:t xml:space="preserve"> נקודות לכל פרויקט . </w:t>
            </w:r>
          </w:p>
          <w:p w14:paraId="3C8D452A" w14:textId="77777777" w:rsidR="00CB10FC" w:rsidRPr="00FA1D31" w:rsidRDefault="00D9007B" w:rsidP="00580353">
            <w:pPr>
              <w:jc w:val="both"/>
              <w:rPr>
                <w:color w:val="000000"/>
                <w:rtl/>
              </w:rPr>
            </w:pPr>
            <w:r w:rsidRPr="00FA1D31">
              <w:rPr>
                <w:color w:val="000000"/>
                <w:rtl/>
              </w:rPr>
              <w:t>במידה שהמציע יציג למעלה מ-3 פרויקטים, המשרד ינקד 3 פרויקטים לפי שקול דעתו הבלעדי ולא תהא למציע כל טענה ביחס לבחירת הפרויקטים.</w:t>
            </w:r>
          </w:p>
          <w:p w14:paraId="12A335F3" w14:textId="77777777" w:rsidR="00E626AC" w:rsidRDefault="00E626AC" w:rsidP="00580353">
            <w:pPr>
              <w:jc w:val="both"/>
              <w:rPr>
                <w:color w:val="000000"/>
                <w:rtl/>
              </w:rPr>
            </w:pPr>
          </w:p>
          <w:p w14:paraId="1A596F04" w14:textId="77777777" w:rsidR="00CB10FC" w:rsidRDefault="00D9007B" w:rsidP="00580353">
            <w:pPr>
              <w:jc w:val="both"/>
              <w:rPr>
                <w:color w:val="000000"/>
                <w:rtl/>
              </w:rPr>
            </w:pPr>
            <w:r w:rsidRPr="00FA1D31">
              <w:rPr>
                <w:color w:val="000000"/>
                <w:rtl/>
              </w:rPr>
              <w:t>במסגרת אמת מידה זו יבדקו  טיב</w:t>
            </w:r>
            <w:r w:rsidR="00DE5AA7">
              <w:rPr>
                <w:rFonts w:hint="cs"/>
                <w:color w:val="000000"/>
                <w:rtl/>
              </w:rPr>
              <w:t xml:space="preserve"> </w:t>
            </w:r>
            <w:proofErr w:type="spellStart"/>
            <w:r w:rsidR="00DE5AA7">
              <w:rPr>
                <w:rFonts w:hint="cs"/>
                <w:color w:val="000000"/>
                <w:rtl/>
              </w:rPr>
              <w:t>הפרוייקטים</w:t>
            </w:r>
            <w:proofErr w:type="spellEnd"/>
            <w:r w:rsidR="00DE5AA7">
              <w:rPr>
                <w:rFonts w:hint="cs"/>
                <w:color w:val="000000"/>
                <w:rtl/>
              </w:rPr>
              <w:t xml:space="preserve"> בהתאם לאמות המידה הבאות: מספר השחקנים השותפים, </w:t>
            </w:r>
            <w:r w:rsidR="00634250">
              <w:rPr>
                <w:rFonts w:hint="cs"/>
                <w:color w:val="000000"/>
                <w:rtl/>
              </w:rPr>
              <w:t>היק</w:t>
            </w:r>
            <w:r w:rsidR="00DE5AA7">
              <w:rPr>
                <w:rFonts w:hint="cs"/>
                <w:color w:val="000000"/>
                <w:rtl/>
              </w:rPr>
              <w:t xml:space="preserve">ף כספי של </w:t>
            </w:r>
            <w:proofErr w:type="spellStart"/>
            <w:r w:rsidR="00DE5AA7">
              <w:rPr>
                <w:rFonts w:hint="cs"/>
                <w:color w:val="000000"/>
                <w:rtl/>
              </w:rPr>
              <w:t>הפרוייקט</w:t>
            </w:r>
            <w:proofErr w:type="spellEnd"/>
            <w:r w:rsidR="00DE5AA7">
              <w:rPr>
                <w:rFonts w:hint="cs"/>
                <w:color w:val="000000"/>
                <w:rtl/>
              </w:rPr>
              <w:t xml:space="preserve"> (ינוקד באופן יחסי), מידת ההשפעה של </w:t>
            </w:r>
            <w:proofErr w:type="spellStart"/>
            <w:r w:rsidR="00DE5AA7">
              <w:rPr>
                <w:rFonts w:hint="cs"/>
                <w:color w:val="000000"/>
                <w:rtl/>
              </w:rPr>
              <w:t>הפרוייקט</w:t>
            </w:r>
            <w:proofErr w:type="spellEnd"/>
            <w:r w:rsidR="00DE5AA7">
              <w:rPr>
                <w:rFonts w:hint="cs"/>
                <w:color w:val="000000"/>
                <w:rtl/>
              </w:rPr>
              <w:t xml:space="preserve"> על </w:t>
            </w:r>
            <w:proofErr w:type="spellStart"/>
            <w:r w:rsidR="00DE5AA7">
              <w:rPr>
                <w:rFonts w:hint="cs"/>
                <w:color w:val="000000"/>
                <w:rtl/>
              </w:rPr>
              <w:t>האקוסיסטם</w:t>
            </w:r>
            <w:proofErr w:type="spellEnd"/>
            <w:r w:rsidRPr="00FA1D31">
              <w:rPr>
                <w:color w:val="000000"/>
                <w:rtl/>
              </w:rPr>
              <w:t xml:space="preserve">.  </w:t>
            </w:r>
          </w:p>
          <w:p w14:paraId="7404A7B8" w14:textId="77777777" w:rsidR="00634250" w:rsidRDefault="00634250" w:rsidP="00580353">
            <w:pPr>
              <w:jc w:val="both"/>
              <w:rPr>
                <w:color w:val="000000"/>
                <w:rtl/>
              </w:rPr>
            </w:pPr>
          </w:p>
          <w:p w14:paraId="71A331AE" w14:textId="77777777" w:rsidR="00634250" w:rsidRPr="00FA1D31" w:rsidRDefault="00D9007B" w:rsidP="00580353">
            <w:pPr>
              <w:jc w:val="both"/>
              <w:rPr>
                <w:color w:val="000000"/>
                <w:rtl/>
              </w:rPr>
            </w:pPr>
            <w:r>
              <w:rPr>
                <w:rFonts w:hint="cs"/>
                <w:color w:val="000000"/>
                <w:rtl/>
              </w:rPr>
              <w:lastRenderedPageBreak/>
              <w:t xml:space="preserve">יובהר כי באמת מידה זו ניתן לנקד גם </w:t>
            </w:r>
            <w:proofErr w:type="spellStart"/>
            <w:r>
              <w:rPr>
                <w:rFonts w:hint="cs"/>
                <w:color w:val="000000"/>
                <w:rtl/>
              </w:rPr>
              <w:t>פרוייקטים</w:t>
            </w:r>
            <w:proofErr w:type="spellEnd"/>
            <w:r>
              <w:rPr>
                <w:rFonts w:hint="cs"/>
                <w:color w:val="000000"/>
                <w:rtl/>
              </w:rPr>
              <w:t xml:space="preserve"> שהוצגו בתנאי סף.</w:t>
            </w:r>
          </w:p>
          <w:bookmarkEnd w:id="97"/>
          <w:p w14:paraId="1CB5D986" w14:textId="77777777" w:rsidR="00CB10FC" w:rsidRPr="00FA1D31" w:rsidRDefault="00CB10FC" w:rsidP="00580353">
            <w:pPr>
              <w:jc w:val="both"/>
              <w:rPr>
                <w:color w:val="000000"/>
                <w:rtl/>
              </w:rPr>
            </w:pPr>
          </w:p>
        </w:tc>
      </w:tr>
      <w:tr w:rsidR="009E663D" w14:paraId="56532E5A"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071AD409" w14:textId="77777777" w:rsidR="00580353" w:rsidRPr="00FA1D31" w:rsidRDefault="00D9007B" w:rsidP="00580353">
            <w:pPr>
              <w:bidi w:val="0"/>
              <w:jc w:val="center"/>
              <w:rPr>
                <w:color w:val="000000"/>
                <w:rtl/>
              </w:rPr>
            </w:pPr>
            <w:bookmarkStart w:id="98" w:name="show_TavhinimAcher3" w:colFirst="0" w:colLast="3"/>
            <w:bookmarkEnd w:id="95"/>
            <w:r w:rsidRPr="00FA1D31">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2B4504E8"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1DA157F" w14:textId="37B346DB" w:rsidR="00580353" w:rsidRPr="00FA1D31" w:rsidRDefault="00D9007B" w:rsidP="00580353">
            <w:pPr>
              <w:jc w:val="center"/>
              <w:rPr>
                <w:rtl/>
              </w:rPr>
            </w:pPr>
            <w:bookmarkStart w:id="99" w:name="TiurTnaiTavhinimAcher3"/>
            <w:r w:rsidRPr="00FA1D31">
              <w:rPr>
                <w:rtl/>
              </w:rPr>
              <w:t>ניסיון מנהל הקהילה בתחומים המפורטים בתנאי סף</w:t>
            </w:r>
            <w:r w:rsidR="00117E74">
              <w:rPr>
                <w:rFonts w:hint="cs"/>
                <w:rtl/>
              </w:rPr>
              <w:t xml:space="preserve"> 4.3.2.1.1</w:t>
            </w:r>
            <w:r w:rsidRPr="00FA1D31">
              <w:rPr>
                <w:rtl/>
              </w:rPr>
              <w:t xml:space="preserve"> בתחום </w:t>
            </w:r>
            <w:r w:rsidR="0020444C">
              <w:rPr>
                <w:rFonts w:eastAsia="David" w:hint="cs"/>
                <w:rtl/>
              </w:rPr>
              <w:t>התעשייה וייצור</w:t>
            </w:r>
            <w:r w:rsidR="0020444C" w:rsidDel="0020444C">
              <w:rPr>
                <w:rFonts w:hint="cs"/>
                <w:rtl/>
              </w:rPr>
              <w:t xml:space="preserve"> </w:t>
            </w:r>
            <w:bookmarkEnd w:id="99"/>
            <w:r w:rsidR="00B244D3">
              <w:rPr>
                <w:rFonts w:hint="cs"/>
                <w:rtl/>
              </w:rPr>
              <w:t>בהתאם לאמור בסעיף</w:t>
            </w:r>
          </w:p>
        </w:tc>
        <w:tc>
          <w:tcPr>
            <w:tcW w:w="2977" w:type="dxa"/>
            <w:tcBorders>
              <w:top w:val="single" w:sz="4" w:space="0" w:color="auto"/>
              <w:left w:val="single" w:sz="4" w:space="0" w:color="auto"/>
              <w:bottom w:val="single" w:sz="4" w:space="0" w:color="auto"/>
              <w:right w:val="single" w:sz="4" w:space="0" w:color="auto"/>
            </w:tcBorders>
            <w:vAlign w:val="center"/>
          </w:tcPr>
          <w:p w14:paraId="76775B1C" w14:textId="5B3FE1C1" w:rsidR="00580353" w:rsidRPr="00FA1D31" w:rsidRDefault="00D9007B" w:rsidP="00580353">
            <w:pPr>
              <w:jc w:val="both"/>
              <w:rPr>
                <w:color w:val="000000"/>
                <w:rtl/>
              </w:rPr>
            </w:pPr>
            <w:bookmarkStart w:id="100" w:name="MafteachLechisuvTavhinimAcher3"/>
            <w:r w:rsidRPr="00FA1D31">
              <w:rPr>
                <w:color w:val="000000"/>
                <w:rtl/>
              </w:rPr>
              <w:t xml:space="preserve">באמת מידה זו יינתן ניקוד של </w:t>
            </w:r>
            <w:r w:rsidR="00C06425">
              <w:rPr>
                <w:rFonts w:hint="cs"/>
                <w:color w:val="000000"/>
                <w:rtl/>
              </w:rPr>
              <w:t>5</w:t>
            </w:r>
            <w:r w:rsidRPr="00FA1D31">
              <w:rPr>
                <w:color w:val="000000"/>
                <w:rtl/>
              </w:rPr>
              <w:t xml:space="preserve"> נקודות לכל שנת ניסיון באחד התחומים האמורים, אשר בוצעו בתחום </w:t>
            </w:r>
            <w:r w:rsidR="0020444C">
              <w:rPr>
                <w:rFonts w:eastAsia="David" w:hint="cs"/>
                <w:rtl/>
              </w:rPr>
              <w:t>התעשייה וייצור</w:t>
            </w:r>
            <w:r w:rsidR="004A1F82">
              <w:rPr>
                <w:rFonts w:hint="cs"/>
                <w:color w:val="000000"/>
                <w:rtl/>
              </w:rPr>
              <w:t>.</w:t>
            </w:r>
          </w:p>
          <w:p w14:paraId="5BEF474B" w14:textId="77777777" w:rsidR="00CB10FC" w:rsidRPr="00FA1D31" w:rsidRDefault="00D9007B" w:rsidP="00580353">
            <w:pPr>
              <w:jc w:val="both"/>
              <w:rPr>
                <w:color w:val="000000"/>
                <w:rtl/>
              </w:rPr>
            </w:pPr>
            <w:r w:rsidRPr="00FA1D31">
              <w:rPr>
                <w:color w:val="000000"/>
                <w:rtl/>
              </w:rPr>
              <w:t xml:space="preserve">יודגש כי בכלל זה ינוקד גם ניסיון מנהל הקהילה שנספר לצורך עמידתו בתנאי הסף ובלבד שעונה על דרישת אמת מידה זו. </w:t>
            </w:r>
          </w:p>
          <w:bookmarkEnd w:id="100"/>
          <w:p w14:paraId="058EE77C" w14:textId="77777777" w:rsidR="00CB10FC" w:rsidRPr="00FA1D31" w:rsidRDefault="00CB10FC" w:rsidP="00580353">
            <w:pPr>
              <w:jc w:val="both"/>
              <w:rPr>
                <w:color w:val="000000"/>
                <w:rtl/>
              </w:rPr>
            </w:pPr>
          </w:p>
        </w:tc>
      </w:tr>
      <w:tr w:rsidR="009E663D" w14:paraId="13D625AD"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0261646" w14:textId="77777777" w:rsidR="00580353" w:rsidRPr="00FA1D31" w:rsidRDefault="00D9007B" w:rsidP="00580353">
            <w:pPr>
              <w:bidi w:val="0"/>
              <w:jc w:val="center"/>
              <w:rPr>
                <w:color w:val="000000"/>
                <w:rtl/>
              </w:rPr>
            </w:pPr>
            <w:bookmarkStart w:id="101" w:name="show_TavhinimAcher5" w:colFirst="0" w:colLast="3"/>
            <w:bookmarkEnd w:id="98"/>
            <w:r>
              <w:rPr>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603164A1" w14:textId="77777777" w:rsidR="00580353" w:rsidRPr="00FA1D31" w:rsidRDefault="00D9007B" w:rsidP="00580353">
            <w:pPr>
              <w:bidi w:val="0"/>
              <w:jc w:val="center"/>
              <w:rPr>
                <w:color w:val="000000"/>
                <w:rtl/>
              </w:rPr>
            </w:pPr>
            <w:r>
              <w:rPr>
                <w:color w:val="000000"/>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1EE4F3A" w14:textId="77777777" w:rsidR="00580353" w:rsidRPr="00FA1D31" w:rsidRDefault="00D9007B" w:rsidP="00580353">
            <w:pPr>
              <w:jc w:val="center"/>
              <w:rPr>
                <w:rtl/>
              </w:rPr>
            </w:pPr>
            <w:r>
              <w:rPr>
                <w:rFonts w:hint="cs"/>
                <w:rtl/>
              </w:rPr>
              <w:t xml:space="preserve">ניסיון מנהל הקהילה </w:t>
            </w:r>
            <w:r w:rsidR="0034402C">
              <w:rPr>
                <w:rFonts w:hint="cs"/>
                <w:rtl/>
              </w:rPr>
              <w:t>מעבר לשני התחומים הנדרשים בתנאי סף 4.3.2.1.1 .</w:t>
            </w:r>
            <w:r>
              <w:rPr>
                <w:rtl/>
              </w:rPr>
              <w:br/>
            </w:r>
          </w:p>
        </w:tc>
        <w:tc>
          <w:tcPr>
            <w:tcW w:w="2977" w:type="dxa"/>
            <w:tcBorders>
              <w:top w:val="single" w:sz="4" w:space="0" w:color="auto"/>
              <w:left w:val="single" w:sz="4" w:space="0" w:color="auto"/>
              <w:bottom w:val="single" w:sz="4" w:space="0" w:color="auto"/>
              <w:right w:val="single" w:sz="4" w:space="0" w:color="auto"/>
            </w:tcBorders>
            <w:vAlign w:val="center"/>
          </w:tcPr>
          <w:p w14:paraId="0E623CA4" w14:textId="77777777" w:rsidR="00592B95" w:rsidRDefault="00D9007B" w:rsidP="007A5B30">
            <w:pPr>
              <w:jc w:val="both"/>
              <w:rPr>
                <w:color w:val="000000"/>
                <w:rtl/>
              </w:rPr>
            </w:pPr>
            <w:bookmarkStart w:id="102" w:name="MafteachLechisuvTavhinimAcher5"/>
            <w:r w:rsidRPr="00FA1D31">
              <w:rPr>
                <w:color w:val="000000"/>
                <w:rtl/>
              </w:rPr>
              <w:t xml:space="preserve">באמת מידה זו </w:t>
            </w:r>
            <w:bookmarkEnd w:id="102"/>
            <w:r w:rsidR="00050717">
              <w:rPr>
                <w:rFonts w:hint="cs"/>
                <w:color w:val="000000"/>
                <w:rtl/>
              </w:rPr>
              <w:t xml:space="preserve">תקבל ההצעה </w:t>
            </w:r>
            <w:r w:rsidR="00100F64">
              <w:rPr>
                <w:color w:val="000000"/>
              </w:rPr>
              <w:t>5</w:t>
            </w:r>
            <w:r w:rsidR="00050717">
              <w:rPr>
                <w:rFonts w:hint="cs"/>
                <w:color w:val="000000"/>
                <w:rtl/>
              </w:rPr>
              <w:t xml:space="preserve"> נקודות ע</w:t>
            </w:r>
            <w:r w:rsidR="0034402C">
              <w:rPr>
                <w:rFonts w:hint="cs"/>
                <w:color w:val="000000"/>
                <w:rtl/>
              </w:rPr>
              <w:t>ל כל שנת ניסיון בתחום נוסף מעבר לשני התחומים שנלקחו בחשבון בתנאי סף.</w:t>
            </w:r>
            <w:r w:rsidR="007A5B30">
              <w:rPr>
                <w:color w:val="000000"/>
                <w:rtl/>
              </w:rPr>
              <w:br/>
            </w:r>
            <w:r w:rsidR="007A5B30">
              <w:rPr>
                <w:color w:val="000000"/>
                <w:rtl/>
              </w:rPr>
              <w:br/>
            </w:r>
          </w:p>
          <w:p w14:paraId="69BD0783" w14:textId="77777777" w:rsidR="00592B95" w:rsidRPr="00FA1D31" w:rsidRDefault="00592B95" w:rsidP="00580353">
            <w:pPr>
              <w:jc w:val="both"/>
              <w:rPr>
                <w:color w:val="000000"/>
                <w:rtl/>
              </w:rPr>
            </w:pPr>
          </w:p>
        </w:tc>
      </w:tr>
      <w:bookmarkEnd w:id="101"/>
      <w:tr w:rsidR="009E663D" w14:paraId="4142C8D1"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97025B5" w14:textId="77777777" w:rsidR="00580353" w:rsidRPr="00FA1D31" w:rsidRDefault="00D9007B" w:rsidP="00580353">
            <w:pPr>
              <w:bidi w:val="0"/>
              <w:jc w:val="center"/>
              <w:rPr>
                <w:color w:val="000000"/>
              </w:rPr>
            </w:pPr>
            <w:r>
              <w:rPr>
                <w:color w:val="000000"/>
              </w:rPr>
              <w:t>8</w:t>
            </w:r>
          </w:p>
        </w:tc>
        <w:tc>
          <w:tcPr>
            <w:tcW w:w="992" w:type="dxa"/>
            <w:tcBorders>
              <w:top w:val="single" w:sz="4" w:space="0" w:color="auto"/>
              <w:left w:val="single" w:sz="4" w:space="0" w:color="auto"/>
              <w:bottom w:val="single" w:sz="4" w:space="0" w:color="auto"/>
              <w:right w:val="single" w:sz="4" w:space="0" w:color="auto"/>
            </w:tcBorders>
            <w:vAlign w:val="center"/>
          </w:tcPr>
          <w:p w14:paraId="7E634BA5"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4259F04D" w14:textId="77777777" w:rsidR="00580353" w:rsidRPr="00FA1D31" w:rsidRDefault="00D9007B" w:rsidP="00580353">
            <w:pPr>
              <w:jc w:val="center"/>
              <w:rPr>
                <w:rtl/>
              </w:rPr>
            </w:pPr>
            <w:bookmarkStart w:id="103" w:name="TiurTnaiTavhinimAcher6"/>
            <w:r w:rsidRPr="00FA1D31">
              <w:rPr>
                <w:rtl/>
              </w:rPr>
              <w:t xml:space="preserve">איכות תוכנית העבודה  אשר הוגשה למסמכי ההצעה- במסגרת אמת מידה זו תיבדק תכנית העבודה כפי שהוגשה ע"י המציע </w:t>
            </w:r>
            <w:bookmarkEnd w:id="103"/>
          </w:p>
        </w:tc>
        <w:tc>
          <w:tcPr>
            <w:tcW w:w="2977" w:type="dxa"/>
            <w:tcBorders>
              <w:top w:val="single" w:sz="4" w:space="0" w:color="auto"/>
              <w:left w:val="single" w:sz="4" w:space="0" w:color="auto"/>
              <w:bottom w:val="single" w:sz="4" w:space="0" w:color="auto"/>
              <w:right w:val="single" w:sz="4" w:space="0" w:color="auto"/>
            </w:tcBorders>
            <w:vAlign w:val="center"/>
          </w:tcPr>
          <w:p w14:paraId="0F64A174" w14:textId="77777777" w:rsidR="00580353" w:rsidRPr="00FA1D31" w:rsidRDefault="00D9007B" w:rsidP="00580353">
            <w:pPr>
              <w:jc w:val="both"/>
              <w:rPr>
                <w:color w:val="000000"/>
                <w:rtl/>
              </w:rPr>
            </w:pPr>
            <w:bookmarkStart w:id="104" w:name="MafteachLechisuvTavhinimAcher6"/>
            <w:r w:rsidRPr="00FA1D31">
              <w:rPr>
                <w:color w:val="000000"/>
                <w:rtl/>
              </w:rPr>
              <w:t>•</w:t>
            </w:r>
            <w:r w:rsidRPr="00FA1D31">
              <w:rPr>
                <w:color w:val="000000"/>
                <w:rtl/>
              </w:rPr>
              <w:tab/>
              <w:t xml:space="preserve">איכות התוכנית  עפ"י המפורט </w:t>
            </w:r>
            <w:r w:rsidR="00E304B1">
              <w:rPr>
                <w:rFonts w:hint="cs"/>
                <w:color w:val="000000"/>
                <w:rtl/>
              </w:rPr>
              <w:t>ב</w:t>
            </w:r>
            <w:r w:rsidRPr="00FA1D31">
              <w:rPr>
                <w:color w:val="000000"/>
                <w:rtl/>
              </w:rPr>
              <w:t xml:space="preserve">מפרט המכרז  (עד </w:t>
            </w:r>
            <w:r w:rsidR="00D41164">
              <w:rPr>
                <w:rFonts w:hint="cs"/>
                <w:color w:val="000000"/>
                <w:rtl/>
              </w:rPr>
              <w:t xml:space="preserve"> 8 </w:t>
            </w:r>
            <w:r w:rsidRPr="00FA1D31">
              <w:rPr>
                <w:color w:val="000000"/>
                <w:rtl/>
              </w:rPr>
              <w:t>נקודות)</w:t>
            </w:r>
          </w:p>
          <w:p w14:paraId="22928CB3"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מידת התאמת תכנית העבודה לשירותים הנדרשים כאמור  במכרז זה (עד </w:t>
            </w:r>
            <w:r w:rsidR="00D41164">
              <w:rPr>
                <w:rFonts w:hint="cs"/>
                <w:color w:val="000000"/>
                <w:rtl/>
              </w:rPr>
              <w:t>8</w:t>
            </w:r>
            <w:r w:rsidRPr="00FA1D31">
              <w:rPr>
                <w:color w:val="000000"/>
                <w:rtl/>
              </w:rPr>
              <w:t xml:space="preserve"> נקודות)</w:t>
            </w:r>
          </w:p>
          <w:p w14:paraId="6B2C7349"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מקוריות- הצגת יוזמות, רעיונות וכיווני פעולה חדשים המוצגים בתכנית העבודה מעבר למוגדר במסגרת מכרז זה לשם קידום </w:t>
            </w:r>
            <w:proofErr w:type="spellStart"/>
            <w:r w:rsidRPr="00FA1D31">
              <w:rPr>
                <w:color w:val="000000"/>
                <w:rtl/>
              </w:rPr>
              <w:t>האקוסיסטם</w:t>
            </w:r>
            <w:proofErr w:type="spellEnd"/>
            <w:r w:rsidRPr="00FA1D31">
              <w:rPr>
                <w:color w:val="000000"/>
                <w:rtl/>
              </w:rPr>
              <w:t xml:space="preserve"> בתחום המוצע (עד </w:t>
            </w:r>
            <w:r w:rsidR="00D41164">
              <w:rPr>
                <w:rFonts w:hint="cs"/>
                <w:color w:val="000000"/>
                <w:rtl/>
              </w:rPr>
              <w:t>4</w:t>
            </w:r>
            <w:r w:rsidRPr="00FA1D31">
              <w:rPr>
                <w:color w:val="000000"/>
                <w:rtl/>
              </w:rPr>
              <w:t xml:space="preserve">  נקודות) </w:t>
            </w:r>
          </w:p>
          <w:bookmarkEnd w:id="104"/>
          <w:p w14:paraId="234FA391" w14:textId="77777777" w:rsidR="00CB10FC" w:rsidRPr="00FA1D31" w:rsidRDefault="00CB10FC" w:rsidP="00580353">
            <w:pPr>
              <w:jc w:val="both"/>
              <w:rPr>
                <w:color w:val="000000"/>
                <w:rtl/>
              </w:rPr>
            </w:pPr>
          </w:p>
        </w:tc>
      </w:tr>
    </w:tbl>
    <w:p w14:paraId="3A1EDD48" w14:textId="77777777" w:rsidR="0091559C" w:rsidRDefault="00D9007B">
      <w:pPr>
        <w:pStyle w:val="2-"/>
        <w:numPr>
          <w:ilvl w:val="1"/>
          <w:numId w:val="111"/>
        </w:numPr>
        <w:spacing w:before="399" w:after="120"/>
        <w:ind w:left="623" w:hanging="357"/>
        <w:rPr>
          <w:rtl/>
        </w:rPr>
      </w:pPr>
      <w:bookmarkStart w:id="105" w:name="show_isMarkivMechir_1"/>
      <w:bookmarkEnd w:id="89"/>
      <w:bookmarkEnd w:id="90"/>
      <w:r>
        <w:rPr>
          <w:rFonts w:hint="cs"/>
          <w:rtl/>
        </w:rPr>
        <w:t>מדדי מחיר</w:t>
      </w:r>
      <w:r w:rsidR="00B415B3">
        <w:rPr>
          <w:rFonts w:hint="cs"/>
          <w:rtl/>
        </w:rPr>
        <w:t xml:space="preserve"> </w:t>
      </w:r>
    </w:p>
    <w:p w14:paraId="4D1BE773" w14:textId="77777777" w:rsidR="0071157D" w:rsidRPr="00DB10BB" w:rsidRDefault="00D9007B">
      <w:pPr>
        <w:pStyle w:val="3-"/>
        <w:numPr>
          <w:ilvl w:val="0"/>
          <w:numId w:val="138"/>
        </w:numPr>
        <w:ind w:left="1476" w:hanging="709"/>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w:t>
      </w:r>
      <w:r w:rsidRPr="00DB10BB">
        <w:rPr>
          <w:rFonts w:hint="cs"/>
          <w:rtl/>
        </w:rPr>
        <w:t xml:space="preserve">בפרק ב' של המכרז). </w:t>
      </w:r>
    </w:p>
    <w:p w14:paraId="428B0DE1" w14:textId="77777777" w:rsidR="00347767" w:rsidRPr="00DB10BB" w:rsidRDefault="00D9007B">
      <w:pPr>
        <w:pStyle w:val="3-"/>
        <w:numPr>
          <w:ilvl w:val="0"/>
          <w:numId w:val="138"/>
        </w:numPr>
        <w:ind w:left="1476" w:hanging="709"/>
      </w:pPr>
      <w:r w:rsidRPr="00DB10BB">
        <w:rPr>
          <w:rFonts w:hint="cs"/>
          <w:rtl/>
        </w:rPr>
        <w:t xml:space="preserve">הצעת המחיר תכלול 2 רכיבים </w:t>
      </w:r>
      <w:r w:rsidR="002B7F63" w:rsidRPr="00DB10BB">
        <w:rPr>
          <w:rFonts w:hint="cs"/>
          <w:rtl/>
        </w:rPr>
        <w:t xml:space="preserve">לתקציב שנתי לקהילה </w:t>
      </w:r>
      <w:r w:rsidRPr="00DB10BB">
        <w:rPr>
          <w:rtl/>
        </w:rPr>
        <w:t xml:space="preserve">באופן הבא </w:t>
      </w:r>
      <w:r w:rsidR="00DB10BB" w:rsidRPr="00DB10BB">
        <w:rPr>
          <w:rFonts w:hint="cs"/>
          <w:rtl/>
        </w:rPr>
        <w:t>וכמפורט בנספח הצעת המחיר</w:t>
      </w:r>
      <w:r w:rsidRPr="00DB10BB">
        <w:rPr>
          <w:rtl/>
        </w:rPr>
        <w:t>:</w:t>
      </w:r>
    </w:p>
    <w:p w14:paraId="6BA0482D" w14:textId="77777777" w:rsidR="00DB10BB" w:rsidRDefault="00D9007B">
      <w:pPr>
        <w:pStyle w:val="4-"/>
        <w:numPr>
          <w:ilvl w:val="0"/>
          <w:numId w:val="139"/>
        </w:numPr>
        <w:ind w:left="2468" w:hanging="799"/>
        <w:rPr>
          <w:b w:val="0"/>
          <w:bCs w:val="0"/>
        </w:rPr>
      </w:pPr>
      <w:bookmarkStart w:id="106" w:name="_Hlk214523877"/>
      <w:bookmarkStart w:id="107" w:name="_Hlk214523809"/>
      <w:r w:rsidRPr="00DB10BB">
        <w:rPr>
          <w:rFonts w:hint="cs"/>
          <w:b w:val="0"/>
          <w:bCs w:val="0"/>
          <w:rtl/>
        </w:rPr>
        <w:t>אחוז הנחה על תעריף שעתי מירבי לאנשי הצוות שיידרש נותן השירותים להעמיד למתן השירותים נשוא המכרז.</w:t>
      </w:r>
      <w:r w:rsidR="004733B8">
        <w:rPr>
          <w:rFonts w:hint="cs"/>
          <w:b w:val="0"/>
          <w:bCs w:val="0"/>
          <w:rtl/>
        </w:rPr>
        <w:t xml:space="preserve"> (70% מרכיב הצעת המחיר)</w:t>
      </w:r>
      <w:r w:rsidR="00D7271D">
        <w:rPr>
          <w:rFonts w:hint="cs"/>
          <w:b w:val="0"/>
          <w:bCs w:val="0"/>
          <w:rtl/>
        </w:rPr>
        <w:t>.</w:t>
      </w:r>
    </w:p>
    <w:p w14:paraId="7EFDE593" w14:textId="77777777" w:rsidR="00D7271D" w:rsidRDefault="00D7271D" w:rsidP="00D7271D">
      <w:pPr>
        <w:pStyle w:val="4-"/>
        <w:numPr>
          <w:ilvl w:val="0"/>
          <w:numId w:val="0"/>
        </w:numPr>
        <w:ind w:left="2468"/>
        <w:rPr>
          <w:b w:val="0"/>
          <w:bCs w:val="0"/>
        </w:rPr>
      </w:pPr>
      <w:r>
        <w:rPr>
          <w:rFonts w:hint="cs"/>
          <w:b w:val="0"/>
          <w:bCs w:val="0"/>
          <w:rtl/>
        </w:rPr>
        <w:t>יובהר כי המשרד ישלם עבור רכיב זה רק בהתאם למשימות שיוקצו לאנשי הצוות המאושרים מטעם נותן השירותים, בתוכנית העבודה.</w:t>
      </w:r>
    </w:p>
    <w:p w14:paraId="6D5D22B9" w14:textId="77777777" w:rsidR="00457902" w:rsidRPr="00457902" w:rsidRDefault="00D9007B">
      <w:pPr>
        <w:pStyle w:val="4-"/>
        <w:numPr>
          <w:ilvl w:val="0"/>
          <w:numId w:val="139"/>
        </w:numPr>
        <w:ind w:left="2468" w:hanging="799"/>
        <w:rPr>
          <w:b w:val="0"/>
          <w:bCs w:val="0"/>
        </w:rPr>
      </w:pPr>
      <w:r w:rsidRPr="00457902">
        <w:rPr>
          <w:rFonts w:hint="cs"/>
          <w:b w:val="0"/>
          <w:bCs w:val="0"/>
          <w:rtl/>
        </w:rPr>
        <w:t xml:space="preserve">אחוז השתתפות בעלות האירועים </w:t>
      </w:r>
      <w:r w:rsidR="004733B8">
        <w:rPr>
          <w:rFonts w:hint="cs"/>
          <w:b w:val="0"/>
          <w:bCs w:val="0"/>
          <w:rtl/>
        </w:rPr>
        <w:t>(30% מרכיב הצעת המחיר)</w:t>
      </w:r>
    </w:p>
    <w:bookmarkEnd w:id="106"/>
    <w:bookmarkEnd w:id="107"/>
    <w:p w14:paraId="290A09D2" w14:textId="77777777" w:rsidR="002B7F63" w:rsidRPr="00575F13" w:rsidRDefault="00D9007B">
      <w:pPr>
        <w:pStyle w:val="3-"/>
        <w:numPr>
          <w:ilvl w:val="0"/>
          <w:numId w:val="138"/>
        </w:numPr>
        <w:spacing w:before="1019"/>
        <w:ind w:left="1476" w:hanging="709"/>
        <w:rPr>
          <w:b/>
          <w:bCs/>
          <w:rtl/>
        </w:rPr>
      </w:pPr>
      <w:r w:rsidRPr="00575F13">
        <w:rPr>
          <w:rtl/>
        </w:rPr>
        <w:lastRenderedPageBreak/>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575F13">
        <w:rPr>
          <w:rtl/>
        </w:rPr>
        <w:t>וכו</w:t>
      </w:r>
      <w:proofErr w:type="spellEnd"/>
      <w:r w:rsidRPr="00575F13">
        <w:rPr>
          <w:rtl/>
        </w:rPr>
        <w:t>'.</w:t>
      </w:r>
      <w:r w:rsidR="00FD706E" w:rsidRPr="00575F13">
        <w:rPr>
          <w:rFonts w:hint="cs"/>
          <w:rtl/>
        </w:rPr>
        <w:t xml:space="preserve"> יובהר כי התשלום בגין כוח האדם חובה יכלול את כל </w:t>
      </w:r>
      <w:proofErr w:type="spellStart"/>
      <w:r w:rsidR="00FD706E" w:rsidRPr="00575F13">
        <w:rPr>
          <w:rFonts w:hint="cs"/>
          <w:rtl/>
        </w:rPr>
        <w:t>התקורות</w:t>
      </w:r>
      <w:proofErr w:type="spellEnd"/>
      <w:r w:rsidR="00FD706E" w:rsidRPr="00575F13">
        <w:rPr>
          <w:rFonts w:hint="cs"/>
          <w:rtl/>
        </w:rPr>
        <w:t xml:space="preserve"> הנדרשות לספק</w:t>
      </w:r>
      <w:r w:rsidR="00575F13">
        <w:rPr>
          <w:rFonts w:hint="cs"/>
          <w:rtl/>
        </w:rPr>
        <w:t>.</w:t>
      </w:r>
    </w:p>
    <w:p w14:paraId="01278573" w14:textId="77777777" w:rsidR="0071157D" w:rsidRPr="008D61C8" w:rsidRDefault="00D9007B">
      <w:pPr>
        <w:pStyle w:val="3-"/>
        <w:numPr>
          <w:ilvl w:val="0"/>
          <w:numId w:val="138"/>
        </w:numPr>
        <w:ind w:left="1476" w:hanging="709"/>
        <w:rPr>
          <w:rtl/>
        </w:rPr>
      </w:pPr>
      <w:r w:rsidRPr="008D61C8">
        <w:rPr>
          <w:rFonts w:hint="cs"/>
          <w:rtl/>
        </w:rPr>
        <w:t>עבור כל יחידת תמחור שתופיע בטופס הצעת המחיר יחושב ציון, בהתאם לנוסחאות המפ</w:t>
      </w:r>
      <w:r w:rsidR="00BC561A" w:rsidRPr="008D61C8">
        <w:rPr>
          <w:rFonts w:hint="cs"/>
          <w:rtl/>
        </w:rPr>
        <w:t>ו</w:t>
      </w:r>
      <w:r w:rsidRPr="008D61C8">
        <w:rPr>
          <w:rFonts w:hint="cs"/>
          <w:rtl/>
        </w:rPr>
        <w:t xml:space="preserve">רטות מטה. </w:t>
      </w:r>
    </w:p>
    <w:bookmarkEnd w:id="105"/>
    <w:p w14:paraId="64373D2E" w14:textId="77777777" w:rsidR="00DA0A6E" w:rsidRPr="008D61C8" w:rsidRDefault="00D9007B">
      <w:pPr>
        <w:pStyle w:val="2-"/>
        <w:numPr>
          <w:ilvl w:val="1"/>
          <w:numId w:val="111"/>
        </w:numPr>
        <w:spacing w:before="120" w:after="120"/>
        <w:ind w:left="623" w:hanging="357"/>
        <w:rPr>
          <w:rtl/>
        </w:rPr>
      </w:pPr>
      <w:r w:rsidRPr="008D61C8">
        <w:rPr>
          <w:rFonts w:hint="cs"/>
          <w:rtl/>
        </w:rPr>
        <w:t xml:space="preserve">אופן </w:t>
      </w:r>
      <w:r w:rsidR="002D7FEE" w:rsidRPr="008D61C8">
        <w:rPr>
          <w:rFonts w:hint="cs"/>
          <w:rtl/>
        </w:rPr>
        <w:t>חישוב</w:t>
      </w:r>
      <w:r w:rsidRPr="008D61C8">
        <w:rPr>
          <w:rFonts w:hint="cs"/>
          <w:rtl/>
        </w:rPr>
        <w:t xml:space="preserve"> הניקוד</w:t>
      </w:r>
    </w:p>
    <w:p w14:paraId="3632F497" w14:textId="77777777" w:rsidR="0086013E" w:rsidRDefault="008D68D8">
      <w:pPr>
        <w:pStyle w:val="3-"/>
        <w:numPr>
          <w:ilvl w:val="0"/>
          <w:numId w:val="140"/>
        </w:numPr>
        <w:ind w:left="1476" w:hanging="750"/>
        <w:rPr>
          <w:rtl/>
        </w:rPr>
      </w:pPr>
      <w:bookmarkStart w:id="108" w:name="show_isMarkivIchut_2"/>
      <w:r w:rsidRPr="008D61C8">
        <w:rPr>
          <w:rFonts w:hint="cs"/>
          <w:b/>
          <w:bCs/>
          <w:rtl/>
        </w:rPr>
        <w:t>אופן חישוב</w:t>
      </w:r>
      <w:r w:rsidR="00704D89" w:rsidRPr="008D61C8">
        <w:rPr>
          <w:rFonts w:hint="cs"/>
          <w:b/>
          <w:bCs/>
          <w:rtl/>
        </w:rPr>
        <w:t xml:space="preserve"> ציון</w:t>
      </w:r>
      <w:r w:rsidRPr="008D61C8">
        <w:rPr>
          <w:rFonts w:hint="cs"/>
          <w:b/>
          <w:bCs/>
          <w:rtl/>
        </w:rPr>
        <w:t xml:space="preserve"> האיכות: </w:t>
      </w:r>
      <w:r w:rsidRPr="008D61C8">
        <w:rPr>
          <w:rFonts w:hint="cs"/>
          <w:rtl/>
        </w:rPr>
        <w:t xml:space="preserve">עבור כל מציע יחושב ציון איכות בהתאם </w:t>
      </w:r>
      <w:proofErr w:type="spellStart"/>
      <w:r w:rsidRPr="008D61C8">
        <w:rPr>
          <w:rFonts w:hint="cs"/>
          <w:rtl/>
        </w:rPr>
        <w:t>לסכימת</w:t>
      </w:r>
      <w:proofErr w:type="spellEnd"/>
      <w:r w:rsidRPr="008D61C8">
        <w:rPr>
          <w:rFonts w:hint="cs"/>
          <w:rtl/>
        </w:rPr>
        <w:t xml:space="preserve"> כלל הציונים שקיבל המציע בכל תבחין איכות בהתאם למשקל של אותו תבחין.</w:t>
      </w:r>
      <w:bookmarkStart w:id="109" w:name="show_internalDocForReviewingOffers"/>
      <w:r w:rsidRPr="008D61C8">
        <w:rPr>
          <w:rFonts w:hint="cs"/>
          <w:rtl/>
        </w:rPr>
        <w:t xml:space="preserve"> </w:t>
      </w:r>
      <w:r w:rsidR="00086087" w:rsidRPr="008D61C8">
        <w:rPr>
          <w:rtl/>
        </w:rPr>
        <w:t>עבור ביצוע ניקוד האיכות, ועדת המכרזים קבעה</w:t>
      </w:r>
      <w:r w:rsidR="00086087" w:rsidRPr="00086087">
        <w:rPr>
          <w:rtl/>
        </w:rPr>
        <w:t xml:space="preserve">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109"/>
    </w:p>
    <w:p w14:paraId="5BDE12DB" w14:textId="77777777" w:rsidR="00822845" w:rsidRPr="004733B8" w:rsidRDefault="00D9007B">
      <w:pPr>
        <w:pStyle w:val="3-"/>
        <w:numPr>
          <w:ilvl w:val="0"/>
          <w:numId w:val="140"/>
        </w:numPr>
        <w:ind w:left="1476" w:hanging="750"/>
        <w:rPr>
          <w:rtl/>
        </w:rPr>
      </w:pPr>
      <w:bookmarkStart w:id="110" w:name="show_isMarkivMechir_2"/>
      <w:bookmarkEnd w:id="108"/>
      <w:r w:rsidRPr="00DE48B0">
        <w:rPr>
          <w:rFonts w:hint="eastAsia"/>
          <w:b/>
          <w:bCs/>
          <w:rtl/>
        </w:rPr>
        <w:t>אופן</w:t>
      </w:r>
      <w:r w:rsidRPr="00DE48B0">
        <w:rPr>
          <w:b/>
          <w:bCs/>
          <w:rtl/>
        </w:rPr>
        <w:t xml:space="preserve"> </w:t>
      </w:r>
      <w:r w:rsidRPr="004733B8">
        <w:rPr>
          <w:rFonts w:hint="eastAsia"/>
          <w:b/>
          <w:bCs/>
          <w:rtl/>
        </w:rPr>
        <w:t>חישוב</w:t>
      </w:r>
      <w:r w:rsidRPr="004733B8">
        <w:rPr>
          <w:b/>
          <w:bCs/>
          <w:rtl/>
        </w:rPr>
        <w:t xml:space="preserve"> </w:t>
      </w:r>
      <w:r w:rsidR="008439E0" w:rsidRPr="004733B8">
        <w:rPr>
          <w:rFonts w:hint="cs"/>
          <w:b/>
          <w:bCs/>
          <w:rtl/>
        </w:rPr>
        <w:t xml:space="preserve">ציון </w:t>
      </w:r>
      <w:r w:rsidRPr="004733B8">
        <w:rPr>
          <w:rFonts w:hint="eastAsia"/>
          <w:b/>
          <w:bCs/>
          <w:rtl/>
        </w:rPr>
        <w:t>המחיר</w:t>
      </w:r>
      <w:r w:rsidRPr="004733B8">
        <w:rPr>
          <w:b/>
          <w:bCs/>
          <w:rtl/>
        </w:rPr>
        <w:t>:</w:t>
      </w:r>
      <w:r w:rsidR="007E1811" w:rsidRPr="004733B8">
        <w:rPr>
          <w:rFonts w:hint="cs"/>
          <w:rtl/>
        </w:rPr>
        <w:t xml:space="preserve"> עבור כל מציע</w:t>
      </w:r>
      <w:r w:rsidR="008A37A2" w:rsidRPr="004733B8">
        <w:rPr>
          <w:rFonts w:hint="cs"/>
          <w:rtl/>
        </w:rPr>
        <w:t>,</w:t>
      </w:r>
      <w:r w:rsidR="007E1811" w:rsidRPr="004733B8">
        <w:rPr>
          <w:rFonts w:hint="cs"/>
          <w:rtl/>
        </w:rPr>
        <w:t xml:space="preserve"> חישוב ציו</w:t>
      </w:r>
      <w:r w:rsidR="00283BC7" w:rsidRPr="004733B8">
        <w:rPr>
          <w:rFonts w:hint="cs"/>
          <w:rtl/>
        </w:rPr>
        <w:t xml:space="preserve">ן המחיר ייעשה באופן הבא: </w:t>
      </w:r>
    </w:p>
    <w:p w14:paraId="718638C4" w14:textId="77777777" w:rsidR="00822845" w:rsidRPr="004733B8" w:rsidRDefault="00D9007B">
      <w:pPr>
        <w:pStyle w:val="4-3"/>
        <w:numPr>
          <w:ilvl w:val="0"/>
          <w:numId w:val="141"/>
        </w:numPr>
        <w:ind w:left="2326" w:hanging="799"/>
        <w:rPr>
          <w:rtl/>
        </w:rPr>
      </w:pPr>
      <w:r w:rsidRPr="004733B8">
        <w:rPr>
          <w:rFonts w:hint="eastAsia"/>
          <w:rtl/>
        </w:rPr>
        <w:t>ראשית</w:t>
      </w:r>
      <w:r w:rsidRPr="004733B8">
        <w:rPr>
          <w:rtl/>
        </w:rPr>
        <w:t xml:space="preserve"> </w:t>
      </w:r>
      <w:r w:rsidRPr="004733B8">
        <w:rPr>
          <w:rFonts w:hint="eastAsia"/>
          <w:rtl/>
        </w:rPr>
        <w:t>תחושב</w:t>
      </w:r>
      <w:r w:rsidRPr="004733B8">
        <w:rPr>
          <w:rtl/>
        </w:rPr>
        <w:t xml:space="preserve"> הצעת המחיר המשוקללת </w:t>
      </w:r>
      <w:r w:rsidR="00ED373E" w:rsidRPr="004733B8">
        <w:rPr>
          <w:rFonts w:hint="eastAsia"/>
          <w:rtl/>
        </w:rPr>
        <w:t>על</w:t>
      </w:r>
      <w:r w:rsidR="00ED373E" w:rsidRPr="004733B8">
        <w:rPr>
          <w:rtl/>
        </w:rPr>
        <w:t xml:space="preserve"> </w:t>
      </w:r>
      <w:r w:rsidR="00ED373E" w:rsidRPr="004733B8">
        <w:rPr>
          <w:rFonts w:hint="eastAsia"/>
          <w:rtl/>
        </w:rPr>
        <w:t>פי</w:t>
      </w:r>
      <w:r w:rsidR="00ED373E" w:rsidRPr="004733B8">
        <w:rPr>
          <w:rtl/>
        </w:rPr>
        <w:t xml:space="preserve"> </w:t>
      </w:r>
      <w:r w:rsidR="00ED373E" w:rsidRPr="004733B8">
        <w:rPr>
          <w:rFonts w:hint="eastAsia"/>
          <w:rtl/>
        </w:rPr>
        <w:t>השלבים</w:t>
      </w:r>
      <w:r w:rsidR="00ED373E" w:rsidRPr="004733B8">
        <w:rPr>
          <w:rtl/>
        </w:rPr>
        <w:t xml:space="preserve"> </w:t>
      </w:r>
      <w:r w:rsidR="00ED373E" w:rsidRPr="004733B8">
        <w:rPr>
          <w:rFonts w:hint="eastAsia"/>
          <w:rtl/>
        </w:rPr>
        <w:t>הבאים</w:t>
      </w:r>
      <w:r w:rsidRPr="004733B8">
        <w:rPr>
          <w:rtl/>
        </w:rPr>
        <w:t xml:space="preserve">: </w:t>
      </w:r>
    </w:p>
    <w:p w14:paraId="453CB5E8" w14:textId="77777777" w:rsidR="00C91699" w:rsidRPr="004733B8" w:rsidRDefault="00D9007B">
      <w:pPr>
        <w:pStyle w:val="5-"/>
        <w:numPr>
          <w:ilvl w:val="0"/>
          <w:numId w:val="142"/>
        </w:numPr>
        <w:ind w:left="3460" w:hanging="1056"/>
        <w:rPr>
          <w:rtl/>
        </w:rPr>
      </w:pPr>
      <w:bookmarkStart w:id="111" w:name="show_discountPercentUnit"/>
      <w:r w:rsidRPr="004733B8">
        <w:rPr>
          <w:rFonts w:hint="eastAsia"/>
          <w:rtl/>
        </w:rPr>
        <w:t>עבור</w:t>
      </w:r>
      <w:r w:rsidRPr="004733B8">
        <w:rPr>
          <w:rtl/>
        </w:rPr>
        <w:t xml:space="preserve"> כל יחידת תמחור שהוגש בגינה אחוז הנחה, </w:t>
      </w:r>
      <w:r w:rsidR="00ED373E" w:rsidRPr="004733B8">
        <w:rPr>
          <w:rFonts w:hint="eastAsia"/>
          <w:rtl/>
        </w:rPr>
        <w:t>יחשב</w:t>
      </w:r>
      <w:r w:rsidR="00ED373E" w:rsidRPr="004733B8">
        <w:rPr>
          <w:rtl/>
        </w:rPr>
        <w:t xml:space="preserve"> המזמין את </w:t>
      </w:r>
      <w:r w:rsidRPr="004733B8">
        <w:rPr>
          <w:rFonts w:hint="eastAsia"/>
          <w:rtl/>
        </w:rPr>
        <w:t>מחיר</w:t>
      </w:r>
      <w:r w:rsidRPr="004733B8">
        <w:rPr>
          <w:rtl/>
        </w:rPr>
        <w:t xml:space="preserve"> </w:t>
      </w:r>
      <w:r w:rsidR="00ED373E" w:rsidRPr="004733B8">
        <w:rPr>
          <w:rFonts w:hint="eastAsia"/>
          <w:rtl/>
        </w:rPr>
        <w:t>יחידת</w:t>
      </w:r>
      <w:r w:rsidR="00ED373E" w:rsidRPr="004733B8">
        <w:rPr>
          <w:rtl/>
        </w:rPr>
        <w:t xml:space="preserve"> התמחור </w:t>
      </w:r>
      <w:r w:rsidRPr="004733B8">
        <w:rPr>
          <w:rFonts w:hint="eastAsia"/>
          <w:rtl/>
        </w:rPr>
        <w:t>לאחר</w:t>
      </w:r>
      <w:r w:rsidRPr="004733B8">
        <w:rPr>
          <w:rtl/>
        </w:rPr>
        <w:t xml:space="preserve"> </w:t>
      </w:r>
      <w:r w:rsidR="00ED373E" w:rsidRPr="004733B8">
        <w:rPr>
          <w:rFonts w:hint="eastAsia"/>
          <w:rtl/>
        </w:rPr>
        <w:t>חישוב</w:t>
      </w:r>
      <w:r w:rsidR="00ED373E" w:rsidRPr="004733B8">
        <w:rPr>
          <w:rtl/>
        </w:rPr>
        <w:t xml:space="preserve"> </w:t>
      </w:r>
      <w:r w:rsidRPr="004733B8">
        <w:rPr>
          <w:rFonts w:hint="eastAsia"/>
          <w:rtl/>
        </w:rPr>
        <w:t>ההנחה</w:t>
      </w:r>
      <w:r w:rsidR="00ED373E" w:rsidRPr="004733B8">
        <w:rPr>
          <w:rtl/>
        </w:rPr>
        <w:t xml:space="preserve"> (למשל, אם יחידת התמחור היא 10% הנחה ממחיר בסיס של מאה ש"ח, לאחר חישוב ההנחה, מחיר היחידה יעמוד על 90 ש"ח)</w:t>
      </w:r>
      <w:r w:rsidRPr="004733B8">
        <w:rPr>
          <w:rtl/>
        </w:rPr>
        <w:t>.</w:t>
      </w:r>
      <w:bookmarkEnd w:id="111"/>
    </w:p>
    <w:p w14:paraId="451B651D" w14:textId="77777777" w:rsidR="00C91699" w:rsidRPr="004733B8" w:rsidRDefault="00D9007B">
      <w:pPr>
        <w:pStyle w:val="5-"/>
        <w:numPr>
          <w:ilvl w:val="0"/>
          <w:numId w:val="142"/>
        </w:numPr>
        <w:ind w:left="3460" w:hanging="1056"/>
        <w:rPr>
          <w:rtl/>
        </w:rPr>
      </w:pPr>
      <w:r w:rsidRPr="004733B8">
        <w:rPr>
          <w:rFonts w:hint="eastAsia"/>
          <w:rtl/>
        </w:rPr>
        <w:t>חישוב</w:t>
      </w:r>
      <w:r w:rsidRPr="004733B8">
        <w:rPr>
          <w:rtl/>
        </w:rPr>
        <w:t xml:space="preserve"> הצעת המחיר המשוקללת יעשה באמצעות הכפלת מחיר כל </w:t>
      </w:r>
      <w:r w:rsidR="00A475AE" w:rsidRPr="004733B8">
        <w:rPr>
          <w:rFonts w:hint="eastAsia"/>
          <w:rtl/>
        </w:rPr>
        <w:t>אחת</w:t>
      </w:r>
      <w:r w:rsidR="00A475AE" w:rsidRPr="004733B8">
        <w:rPr>
          <w:rtl/>
        </w:rPr>
        <w:t xml:space="preserve"> </w:t>
      </w:r>
      <w:r w:rsidR="00A475AE" w:rsidRPr="004733B8">
        <w:rPr>
          <w:rFonts w:hint="eastAsia"/>
          <w:rtl/>
        </w:rPr>
        <w:t>מ</w:t>
      </w:r>
      <w:r w:rsidRPr="004733B8">
        <w:rPr>
          <w:rFonts w:hint="eastAsia"/>
          <w:rtl/>
        </w:rPr>
        <w:t>יחיד</w:t>
      </w:r>
      <w:r w:rsidR="001B3CCF" w:rsidRPr="004733B8">
        <w:rPr>
          <w:rFonts w:hint="eastAsia"/>
          <w:rtl/>
        </w:rPr>
        <w:t>ו</w:t>
      </w:r>
      <w:r w:rsidRPr="004733B8">
        <w:rPr>
          <w:rFonts w:hint="eastAsia"/>
          <w:rtl/>
        </w:rPr>
        <w:t>ת</w:t>
      </w:r>
      <w:r w:rsidRPr="004733B8">
        <w:rPr>
          <w:rtl/>
        </w:rPr>
        <w:t xml:space="preserve"> </w:t>
      </w:r>
      <w:r w:rsidR="001B3CCF" w:rsidRPr="004733B8">
        <w:rPr>
          <w:rFonts w:hint="eastAsia"/>
          <w:rtl/>
        </w:rPr>
        <w:t>ה</w:t>
      </w:r>
      <w:r w:rsidRPr="004733B8">
        <w:rPr>
          <w:rFonts w:hint="eastAsia"/>
          <w:rtl/>
        </w:rPr>
        <w:t>תמחור</w:t>
      </w:r>
      <w:bookmarkStart w:id="112" w:name="show_pricing_by_quantity"/>
      <w:r w:rsidRPr="004733B8">
        <w:rPr>
          <w:rtl/>
        </w:rPr>
        <w:t xml:space="preserve"> </w:t>
      </w:r>
      <w:r w:rsidRPr="004733B8">
        <w:rPr>
          <w:rFonts w:hint="eastAsia"/>
          <w:rtl/>
        </w:rPr>
        <w:t>בכמות</w:t>
      </w:r>
      <w:bookmarkEnd w:id="112"/>
      <w:r w:rsidRPr="004733B8">
        <w:rPr>
          <w:rtl/>
        </w:rPr>
        <w:t xml:space="preserve"> </w:t>
      </w:r>
      <w:r w:rsidRPr="004733B8">
        <w:rPr>
          <w:rFonts w:hint="eastAsia"/>
          <w:rtl/>
        </w:rPr>
        <w:t>של</w:t>
      </w:r>
      <w:r w:rsidRPr="004733B8">
        <w:rPr>
          <w:rtl/>
        </w:rPr>
        <w:t xml:space="preserve"> </w:t>
      </w:r>
      <w:r w:rsidRPr="004733B8">
        <w:rPr>
          <w:rFonts w:hint="eastAsia"/>
          <w:rtl/>
        </w:rPr>
        <w:t>אותה</w:t>
      </w:r>
      <w:r w:rsidRPr="004733B8">
        <w:rPr>
          <w:rtl/>
        </w:rPr>
        <w:t xml:space="preserve"> </w:t>
      </w:r>
      <w:r w:rsidRPr="004733B8">
        <w:rPr>
          <w:rFonts w:hint="eastAsia"/>
          <w:rtl/>
        </w:rPr>
        <w:t>יחידה</w:t>
      </w:r>
      <w:r w:rsidRPr="004733B8">
        <w:rPr>
          <w:rtl/>
        </w:rPr>
        <w:t xml:space="preserve">, </w:t>
      </w:r>
      <w:r w:rsidR="00407055" w:rsidRPr="004733B8">
        <w:rPr>
          <w:rFonts w:hint="eastAsia"/>
          <w:rtl/>
        </w:rPr>
        <w:t>כמ</w:t>
      </w:r>
      <w:r w:rsidR="001B3CCF" w:rsidRPr="004733B8">
        <w:rPr>
          <w:rFonts w:hint="eastAsia"/>
          <w:rtl/>
        </w:rPr>
        <w:t>וגדר</w:t>
      </w:r>
      <w:r w:rsidRPr="004733B8">
        <w:rPr>
          <w:rtl/>
        </w:rPr>
        <w:t xml:space="preserve"> </w:t>
      </w:r>
      <w:r w:rsidRPr="004733B8">
        <w:rPr>
          <w:rFonts w:hint="eastAsia"/>
          <w:rtl/>
        </w:rPr>
        <w:t>בטופס</w:t>
      </w:r>
      <w:r w:rsidRPr="004733B8">
        <w:rPr>
          <w:rtl/>
        </w:rPr>
        <w:t xml:space="preserve"> </w:t>
      </w:r>
      <w:r w:rsidRPr="004733B8">
        <w:rPr>
          <w:rFonts w:hint="eastAsia"/>
          <w:rtl/>
        </w:rPr>
        <w:t>הצעת</w:t>
      </w:r>
      <w:r w:rsidRPr="004733B8">
        <w:rPr>
          <w:rtl/>
        </w:rPr>
        <w:t xml:space="preserve"> </w:t>
      </w:r>
      <w:r w:rsidRPr="004733B8">
        <w:rPr>
          <w:rFonts w:hint="eastAsia"/>
          <w:rtl/>
        </w:rPr>
        <w:t>המחיר</w:t>
      </w:r>
      <w:r w:rsidRPr="004733B8">
        <w:rPr>
          <w:rtl/>
        </w:rPr>
        <w:t xml:space="preserve"> </w:t>
      </w:r>
      <w:proofErr w:type="spellStart"/>
      <w:r w:rsidRPr="004733B8">
        <w:rPr>
          <w:rtl/>
        </w:rPr>
        <w:t>וסכימת</w:t>
      </w:r>
      <w:proofErr w:type="spellEnd"/>
      <w:r w:rsidRPr="004733B8">
        <w:rPr>
          <w:rtl/>
        </w:rPr>
        <w:t xml:space="preserve"> כלל היחידות.</w:t>
      </w:r>
    </w:p>
    <w:p w14:paraId="4702EF96" w14:textId="77777777" w:rsidR="00DD6CED" w:rsidRDefault="00D9007B">
      <w:pPr>
        <w:pStyle w:val="5-"/>
        <w:numPr>
          <w:ilvl w:val="0"/>
          <w:numId w:val="142"/>
        </w:numPr>
        <w:ind w:left="3460" w:hanging="1056"/>
        <w:rPr>
          <w:rtl/>
        </w:rPr>
      </w:pPr>
      <w:r w:rsidRPr="004733B8">
        <w:rPr>
          <w:rFonts w:hint="eastAsia"/>
          <w:rtl/>
        </w:rPr>
        <w:t>לאחר</w:t>
      </w:r>
      <w:r w:rsidRPr="004733B8">
        <w:rPr>
          <w:rtl/>
        </w:rPr>
        <w:t xml:space="preserve"> חישוב הצעת המחיר המשוקללת יינתן ציון בגין הצעת המחיר בהתבסס על הנוסחה</w:t>
      </w:r>
      <w:r w:rsidRPr="00825723">
        <w:rPr>
          <w:rtl/>
        </w:rPr>
        <w:t xml:space="preserve"> המפורטת להלן: </w:t>
      </w:r>
      <w:bookmarkStart w:id="113" w:name="show_isRelativeComparison"/>
    </w:p>
    <w:p w14:paraId="56AE3677" w14:textId="77777777" w:rsidR="00DD6CED" w:rsidRPr="000649F8" w:rsidRDefault="00D7116C"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746C5F6D" w14:textId="77777777" w:rsidR="00DD6CED" w:rsidRPr="00925707" w:rsidRDefault="00D9007B">
      <w:pPr>
        <w:pStyle w:val="6-0"/>
        <w:numPr>
          <w:ilvl w:val="0"/>
          <w:numId w:val="143"/>
        </w:numPr>
        <w:tabs>
          <w:tab w:val="left" w:pos="4594"/>
        </w:tabs>
        <w:rPr>
          <w:rtl/>
        </w:rPr>
      </w:pPr>
      <w:r w:rsidRPr="00925707">
        <w:rPr>
          <w:rFonts w:hint="eastAsia"/>
          <w:rtl/>
        </w:rPr>
        <w:t>הגדרות</w:t>
      </w:r>
      <w:r w:rsidRPr="00925707">
        <w:rPr>
          <w:rtl/>
        </w:rPr>
        <w:t>:</w:t>
      </w:r>
    </w:p>
    <w:p w14:paraId="7C95BD86" w14:textId="77777777" w:rsidR="0086013E" w:rsidRPr="008500B1" w:rsidRDefault="00D9007B">
      <w:pPr>
        <w:pStyle w:val="7-0"/>
        <w:numPr>
          <w:ilvl w:val="0"/>
          <w:numId w:val="144"/>
        </w:numPr>
        <w:ind w:hanging="140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794B14C" w14:textId="77777777" w:rsidR="0086013E" w:rsidRPr="00825723" w:rsidRDefault="00D9007B">
      <w:pPr>
        <w:pStyle w:val="7-0"/>
        <w:numPr>
          <w:ilvl w:val="0"/>
          <w:numId w:val="144"/>
        </w:numPr>
        <w:ind w:hanging="140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3E626E93" w14:textId="77777777" w:rsidR="0086013E" w:rsidRPr="006E33B1" w:rsidRDefault="00D9007B">
      <w:pPr>
        <w:pStyle w:val="7-0"/>
        <w:numPr>
          <w:ilvl w:val="0"/>
          <w:numId w:val="144"/>
        </w:numPr>
        <w:ind w:hanging="140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6138DF8F" w14:textId="77777777" w:rsidR="0086013E" w:rsidRPr="00A32B2D" w:rsidRDefault="00D9007B">
      <w:pPr>
        <w:pStyle w:val="7-0"/>
        <w:numPr>
          <w:ilvl w:val="0"/>
          <w:numId w:val="144"/>
        </w:numPr>
        <w:ind w:hanging="1400"/>
        <w:rPr>
          <w:rtl/>
        </w:rPr>
      </w:pPr>
      <w:r w:rsidRPr="00A32B2D">
        <w:rPr>
          <w:rFonts w:hint="eastAsia"/>
          <w:rtl/>
        </w:rPr>
        <w:lastRenderedPageBreak/>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110"/>
    <w:bookmarkEnd w:id="113"/>
    <w:p w14:paraId="5DE548D7" w14:textId="77777777" w:rsidR="0086013E" w:rsidRPr="005C228B" w:rsidRDefault="00D7116C" w:rsidP="002570A0">
      <w:pPr>
        <w:pStyle w:val="1fc"/>
        <w:spacing w:before="120" w:after="120"/>
        <w:ind w:left="5870" w:hanging="1440"/>
        <w:rPr>
          <w:rtl/>
        </w:rPr>
      </w:pPr>
      <m:oMathPara>
        <m:oMathParaPr>
          <m:jc m:val="right"/>
        </m:oMathParaP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40283C6B" w14:textId="77777777" w:rsidR="002D7FEE" w:rsidRPr="00BB31D1" w:rsidRDefault="00D9007B">
      <w:pPr>
        <w:pStyle w:val="3-"/>
        <w:numPr>
          <w:ilvl w:val="2"/>
          <w:numId w:val="145"/>
        </w:numPr>
        <w:ind w:left="1192" w:hanging="425"/>
        <w:outlineLvl w:val="3"/>
        <w:rPr>
          <w:b/>
          <w:bCs/>
          <w:rtl/>
        </w:rPr>
      </w:pPr>
      <w:r w:rsidRPr="00BB31D1">
        <w:rPr>
          <w:rFonts w:hint="eastAsia"/>
          <w:b/>
          <w:bCs/>
          <w:rtl/>
        </w:rPr>
        <w:t>ציון</w:t>
      </w:r>
      <w:r w:rsidRPr="00BB31D1">
        <w:rPr>
          <w:b/>
          <w:bCs/>
          <w:rtl/>
        </w:rPr>
        <w:t xml:space="preserve"> </w:t>
      </w:r>
      <w:r w:rsidRPr="00BB31D1">
        <w:rPr>
          <w:rFonts w:hint="cs"/>
          <w:b/>
          <w:bCs/>
          <w:rtl/>
        </w:rPr>
        <w:t>ההצעה המש</w:t>
      </w:r>
      <w:r w:rsidR="001152C1" w:rsidRPr="00BB31D1">
        <w:rPr>
          <w:rFonts w:hint="cs"/>
          <w:b/>
          <w:bCs/>
          <w:rtl/>
        </w:rPr>
        <w:t>ו</w:t>
      </w:r>
      <w:r w:rsidRPr="00BB31D1">
        <w:rPr>
          <w:rFonts w:hint="cs"/>
          <w:b/>
          <w:bCs/>
          <w:rtl/>
        </w:rPr>
        <w:t xml:space="preserve">קלל </w:t>
      </w:r>
      <w:r w:rsidRPr="00BB31D1">
        <w:rPr>
          <w:b/>
          <w:bCs/>
          <w:rtl/>
        </w:rPr>
        <w:t>ייעשה בהתאם לנוסחה הבאה:</w:t>
      </w:r>
      <w:r w:rsidRPr="00BB31D1">
        <w:rPr>
          <w:rFonts w:hint="cs"/>
          <w:b/>
          <w:bCs/>
          <w:rtl/>
        </w:rPr>
        <w:t xml:space="preserve"> </w:t>
      </w:r>
    </w:p>
    <w:p w14:paraId="62A2A651" w14:textId="77777777" w:rsidR="002D7FEE" w:rsidRPr="00323E5B" w:rsidRDefault="00D9007B">
      <w:pPr>
        <w:pStyle w:val="4-3"/>
        <w:numPr>
          <w:ilvl w:val="0"/>
          <w:numId w:val="146"/>
        </w:numPr>
        <w:tabs>
          <w:tab w:val="clear" w:pos="1890"/>
        </w:tabs>
        <w:ind w:left="1759" w:hanging="425"/>
        <w:rPr>
          <w:rtl/>
        </w:rPr>
      </w:pPr>
      <w:bookmarkStart w:id="114" w:name="_Hlk163490797"/>
      <w:r w:rsidRPr="007F6252">
        <w:rPr>
          <w:rFonts w:ascii="Cambria Math" w:eastAsia="Cambria Math" w:hAnsi="Cambria Math" w:cs="Cambria Math"/>
        </w:rPr>
        <w:t xml:space="preserve">Gi=  </w:t>
      </w:r>
      <w:r w:rsidR="004733B8">
        <w:rPr>
          <w:rFonts w:ascii="Cambria Math" w:eastAsia="Cambria Math" w:hAnsi="Cambria Math" w:cs="Cambria Math"/>
        </w:rPr>
        <w:t>70</w:t>
      </w:r>
      <w:r w:rsidRPr="007F6252">
        <w:rPr>
          <w:rFonts w:ascii="Cambria Math" w:eastAsia="Cambria Math" w:hAnsi="Cambria Math" w:cs="Cambria Math"/>
        </w:rPr>
        <w:t>% x TQi+</w:t>
      </w:r>
      <w:r w:rsidR="004733B8">
        <w:rPr>
          <w:rFonts w:ascii="Cambria Math" w:eastAsia="Cambria Math" w:hAnsi="Cambria Math" w:cs="Cambria Math"/>
        </w:rPr>
        <w:t>30</w:t>
      </w:r>
      <w:r w:rsidRPr="007F6252">
        <w:rPr>
          <w:rFonts w:ascii="Cambria Math" w:eastAsia="Cambria Math" w:hAnsi="Cambria Math" w:cs="Cambria Math"/>
        </w:rPr>
        <w:t>% x PSi</w:t>
      </w:r>
    </w:p>
    <w:bookmarkEnd w:id="114"/>
    <w:p w14:paraId="14D35C47" w14:textId="77777777" w:rsidR="002D7FEE" w:rsidRPr="00320FB9" w:rsidRDefault="00D9007B">
      <w:pPr>
        <w:pStyle w:val="4-3"/>
        <w:numPr>
          <w:ilvl w:val="0"/>
          <w:numId w:val="146"/>
        </w:numPr>
        <w:tabs>
          <w:tab w:val="clear" w:pos="1890"/>
        </w:tabs>
        <w:ind w:left="1759" w:hanging="425"/>
        <w:rPr>
          <w:b/>
          <w:bCs/>
          <w:rtl/>
        </w:rPr>
      </w:pPr>
      <w:r w:rsidRPr="00320FB9">
        <w:rPr>
          <w:rFonts w:hint="eastAsia"/>
          <w:b/>
          <w:bCs/>
          <w:rtl/>
        </w:rPr>
        <w:t>הגדרות</w:t>
      </w:r>
      <w:r w:rsidRPr="00320FB9">
        <w:rPr>
          <w:b/>
          <w:bCs/>
          <w:rtl/>
        </w:rPr>
        <w:t xml:space="preserve">: </w:t>
      </w:r>
    </w:p>
    <w:p w14:paraId="0B87C406" w14:textId="77777777" w:rsidR="002D7FEE" w:rsidRPr="001D2E60" w:rsidRDefault="00D9007B">
      <w:pPr>
        <w:pStyle w:val="5-"/>
        <w:numPr>
          <w:ilvl w:val="0"/>
          <w:numId w:val="147"/>
        </w:numPr>
        <w:ind w:hanging="1056"/>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277BE71" w14:textId="77777777" w:rsidR="002D7FEE" w:rsidRPr="00797B4B" w:rsidRDefault="00D9007B">
      <w:pPr>
        <w:pStyle w:val="5-"/>
        <w:numPr>
          <w:ilvl w:val="0"/>
          <w:numId w:val="147"/>
        </w:numPr>
        <w:ind w:hanging="1056"/>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6D1F1F4" w14:textId="77777777" w:rsidR="005D0501" w:rsidRPr="00E132E4" w:rsidRDefault="00D9007B">
      <w:pPr>
        <w:pStyle w:val="5-"/>
        <w:numPr>
          <w:ilvl w:val="0"/>
          <w:numId w:val="147"/>
        </w:numPr>
        <w:ind w:hanging="1056"/>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6F3C160C" w14:textId="77777777" w:rsidR="00464ACD" w:rsidRPr="00EC0034" w:rsidRDefault="00D9007B">
      <w:pPr>
        <w:pStyle w:val="1-0"/>
        <w:numPr>
          <w:ilvl w:val="0"/>
          <w:numId w:val="115"/>
        </w:numPr>
        <w:spacing w:before="585" w:line="360" w:lineRule="auto"/>
        <w:ind w:hanging="357"/>
        <w:rPr>
          <w:rtl/>
        </w:rPr>
      </w:pPr>
      <w:bookmarkStart w:id="115" w:name="_Toc32477901"/>
      <w:bookmarkStart w:id="116" w:name="_Toc43400596"/>
      <w:bookmarkStart w:id="117" w:name="_Toc44931905"/>
      <w:bookmarkStart w:id="118" w:name="_Toc44931992"/>
      <w:bookmarkStart w:id="119" w:name="_Toc53331331"/>
      <w:bookmarkStart w:id="120" w:name="_Toc173823721"/>
      <w:bookmarkStart w:id="121" w:name="_Toc173825529"/>
      <w:bookmarkStart w:id="122" w:name="_Toc215062887"/>
      <w:bookmarkEnd w:id="84"/>
      <w:r w:rsidRPr="00EC0034">
        <w:rPr>
          <w:rFonts w:hint="eastAsia"/>
          <w:rtl/>
        </w:rPr>
        <w:t>בחירת</w:t>
      </w:r>
      <w:r w:rsidRPr="00EC0034">
        <w:rPr>
          <w:rtl/>
        </w:rPr>
        <w:t xml:space="preserve"> </w:t>
      </w:r>
      <w:r w:rsidRPr="00EC0034">
        <w:rPr>
          <w:rFonts w:hint="eastAsia"/>
          <w:rtl/>
        </w:rPr>
        <w:t>זוכה</w:t>
      </w:r>
      <w:bookmarkEnd w:id="115"/>
      <w:bookmarkEnd w:id="116"/>
      <w:bookmarkEnd w:id="117"/>
      <w:bookmarkEnd w:id="118"/>
      <w:bookmarkEnd w:id="119"/>
      <w:bookmarkEnd w:id="120"/>
      <w:bookmarkEnd w:id="121"/>
      <w:bookmarkEnd w:id="122"/>
    </w:p>
    <w:p w14:paraId="6F26C6AA" w14:textId="77777777" w:rsidR="00B41858" w:rsidRPr="002A3E64" w:rsidRDefault="00D9007B">
      <w:pPr>
        <w:pStyle w:val="2-"/>
        <w:numPr>
          <w:ilvl w:val="1"/>
          <w:numId w:val="112"/>
        </w:numPr>
        <w:spacing w:before="120" w:after="120"/>
        <w:ind w:left="1049" w:hanging="567"/>
        <w:rPr>
          <w:rtl/>
        </w:rPr>
      </w:pPr>
      <w:bookmarkStart w:id="123" w:name="_Toc43400597"/>
      <w:bookmarkStart w:id="124" w:name="_Toc44931906"/>
      <w:bookmarkStart w:id="125" w:name="_Toc44931993"/>
      <w:r w:rsidRPr="002A3E64">
        <w:rPr>
          <w:rFonts w:hint="eastAsia"/>
          <w:rtl/>
        </w:rPr>
        <w:t>דירוג</w:t>
      </w:r>
      <w:r w:rsidRPr="002A3E64">
        <w:rPr>
          <w:rtl/>
        </w:rPr>
        <w:t xml:space="preserve"> ההצעות</w:t>
      </w:r>
      <w:bookmarkEnd w:id="123"/>
      <w:bookmarkEnd w:id="124"/>
      <w:bookmarkEnd w:id="125"/>
      <w:r w:rsidRPr="002A3E64">
        <w:rPr>
          <w:rtl/>
        </w:rPr>
        <w:t xml:space="preserve"> </w:t>
      </w:r>
    </w:p>
    <w:p w14:paraId="3DA04EC9" w14:textId="77777777" w:rsidR="00327C31" w:rsidRDefault="00D9007B">
      <w:pPr>
        <w:pStyle w:val="3-"/>
        <w:numPr>
          <w:ilvl w:val="0"/>
          <w:numId w:val="148"/>
        </w:numPr>
        <w:ind w:left="1759" w:hanging="750"/>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9FB4591" w14:textId="77777777" w:rsidR="00681022" w:rsidRDefault="00D9007B">
      <w:pPr>
        <w:pStyle w:val="3-"/>
        <w:numPr>
          <w:ilvl w:val="0"/>
          <w:numId w:val="148"/>
        </w:numPr>
        <w:ind w:left="1759" w:hanging="750"/>
        <w:rPr>
          <w:rtl/>
        </w:rPr>
      </w:pPr>
      <w:bookmarkStart w:id="126" w:name="hidden_AmotMidaA_1"/>
      <w:bookmarkStart w:id="127" w:name="show_IsNotHumanResources_1"/>
      <w:bookmarkEnd w:id="126"/>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47A8AFA1" w14:textId="77777777" w:rsidR="00125AFD" w:rsidRPr="00E35708" w:rsidRDefault="00D9007B">
      <w:pPr>
        <w:pStyle w:val="4-3"/>
        <w:numPr>
          <w:ilvl w:val="0"/>
          <w:numId w:val="149"/>
        </w:numPr>
        <w:ind w:left="2893" w:hanging="1134"/>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2D66992B" w14:textId="77777777" w:rsidR="00C23BCA" w:rsidRPr="00E35708" w:rsidRDefault="00D9007B">
      <w:pPr>
        <w:pStyle w:val="4-3"/>
        <w:numPr>
          <w:ilvl w:val="0"/>
          <w:numId w:val="149"/>
        </w:numPr>
        <w:ind w:left="2893" w:hanging="1134"/>
        <w:rPr>
          <w:rtl/>
        </w:rPr>
      </w:pPr>
      <w:bookmarkStart w:id="128" w:name="show_isMarkivIchut_3"/>
      <w:bookmarkStart w:id="129"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28"/>
      <w:bookmarkEnd w:id="129"/>
      <w:r w:rsidR="00BB5D6A" w:rsidRPr="00E35708">
        <w:rPr>
          <w:rtl/>
        </w:rPr>
        <w:t xml:space="preserve"> </w:t>
      </w:r>
      <w:r w:rsidRPr="00E35708">
        <w:rPr>
          <w:rtl/>
        </w:rPr>
        <w:t xml:space="preserve"> </w:t>
      </w:r>
    </w:p>
    <w:p w14:paraId="540ECCC1" w14:textId="77777777" w:rsidR="00C46AF5" w:rsidRPr="00E35708" w:rsidRDefault="00D9007B">
      <w:pPr>
        <w:pStyle w:val="4-3"/>
        <w:numPr>
          <w:ilvl w:val="0"/>
          <w:numId w:val="149"/>
        </w:numPr>
        <w:ind w:left="2893" w:hanging="1134"/>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27"/>
    </w:p>
    <w:p w14:paraId="56D1E28D" w14:textId="77777777" w:rsidR="00B41858" w:rsidRPr="00C229DC" w:rsidRDefault="00D9007B">
      <w:pPr>
        <w:pStyle w:val="2-"/>
        <w:numPr>
          <w:ilvl w:val="1"/>
          <w:numId w:val="112"/>
        </w:numPr>
        <w:spacing w:before="120" w:after="120"/>
        <w:ind w:left="1049" w:hanging="567"/>
        <w:rPr>
          <w:rtl/>
        </w:rPr>
      </w:pPr>
      <w:bookmarkStart w:id="130" w:name="_Toc43400598"/>
      <w:bookmarkStart w:id="131" w:name="_Toc44931907"/>
      <w:bookmarkStart w:id="132" w:name="_Toc44931994"/>
      <w:r w:rsidRPr="00C229DC">
        <w:rPr>
          <w:rtl/>
        </w:rPr>
        <w:lastRenderedPageBreak/>
        <w:t xml:space="preserve">בחירת </w:t>
      </w:r>
      <w:r w:rsidR="001B092F" w:rsidRPr="00C229DC">
        <w:rPr>
          <w:rFonts w:hint="eastAsia"/>
          <w:rtl/>
        </w:rPr>
        <w:t>זוכה</w:t>
      </w:r>
      <w:bookmarkEnd w:id="130"/>
      <w:bookmarkEnd w:id="131"/>
      <w:bookmarkEnd w:id="132"/>
      <w:r w:rsidR="008669C4" w:rsidRPr="00C229DC">
        <w:rPr>
          <w:rtl/>
        </w:rPr>
        <w:t xml:space="preserve"> </w:t>
      </w:r>
    </w:p>
    <w:p w14:paraId="4CED1E47" w14:textId="77777777" w:rsidR="00B41858" w:rsidRPr="00C229DC" w:rsidRDefault="00D9007B">
      <w:pPr>
        <w:pStyle w:val="3-"/>
        <w:numPr>
          <w:ilvl w:val="0"/>
          <w:numId w:val="150"/>
        </w:numPr>
        <w:ind w:hanging="750"/>
        <w:rPr>
          <w:rtl/>
        </w:rPr>
      </w:pPr>
      <w:bookmarkStart w:id="13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33"/>
    </w:p>
    <w:p w14:paraId="3FAF6894" w14:textId="77777777" w:rsidR="001F7139" w:rsidRPr="002A3E64" w:rsidRDefault="00D9007B">
      <w:pPr>
        <w:pStyle w:val="2-"/>
        <w:numPr>
          <w:ilvl w:val="1"/>
          <w:numId w:val="112"/>
        </w:numPr>
        <w:spacing w:before="120" w:after="120"/>
        <w:ind w:left="1049" w:hanging="567"/>
        <w:rPr>
          <w:rtl/>
        </w:rPr>
      </w:pPr>
      <w:bookmarkStart w:id="134" w:name="_Toc43400599"/>
      <w:bookmarkStart w:id="135" w:name="_Toc44931908"/>
      <w:bookmarkStart w:id="136" w:name="_Toc44931995"/>
      <w:r w:rsidRPr="002A3E64">
        <w:rPr>
          <w:rFonts w:hint="eastAsia"/>
          <w:rtl/>
        </w:rPr>
        <w:t>כשירים</w:t>
      </w:r>
      <w:r w:rsidRPr="002A3E64">
        <w:rPr>
          <w:rtl/>
        </w:rPr>
        <w:t xml:space="preserve"> </w:t>
      </w:r>
      <w:proofErr w:type="spellStart"/>
      <w:r w:rsidRPr="002A3E64">
        <w:rPr>
          <w:rFonts w:hint="eastAsia"/>
          <w:rtl/>
        </w:rPr>
        <w:t>לזכיה</w:t>
      </w:r>
      <w:bookmarkEnd w:id="134"/>
      <w:bookmarkEnd w:id="135"/>
      <w:bookmarkEnd w:id="136"/>
      <w:proofErr w:type="spellEnd"/>
    </w:p>
    <w:p w14:paraId="474BC6FD" w14:textId="77777777" w:rsidR="001754C3" w:rsidRPr="00FF5805" w:rsidRDefault="00D9007B">
      <w:pPr>
        <w:pStyle w:val="3-"/>
        <w:numPr>
          <w:ilvl w:val="0"/>
          <w:numId w:val="151"/>
        </w:numPr>
        <w:ind w:left="1759" w:hanging="750"/>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37" w:name="_Ref383951818"/>
      <w:bookmarkStart w:id="138" w:name="_Toc407797385"/>
      <w:bookmarkStart w:id="13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37"/>
    <w:bookmarkEnd w:id="138"/>
    <w:bookmarkEnd w:id="139"/>
    <w:p w14:paraId="411DADDA" w14:textId="77777777" w:rsidR="001754C3" w:rsidRPr="002A3E64" w:rsidRDefault="00D9007B">
      <w:pPr>
        <w:pStyle w:val="2-"/>
        <w:numPr>
          <w:ilvl w:val="1"/>
          <w:numId w:val="112"/>
        </w:numPr>
        <w:spacing w:before="120" w:after="120"/>
        <w:ind w:left="1049" w:hanging="567"/>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AA36B26" w14:textId="77777777" w:rsidR="00B56758" w:rsidRPr="000C2347" w:rsidRDefault="00D9007B">
      <w:pPr>
        <w:pStyle w:val="3-"/>
        <w:numPr>
          <w:ilvl w:val="0"/>
          <w:numId w:val="152"/>
        </w:numPr>
        <w:ind w:hanging="750"/>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5A525A4F" w14:textId="77777777" w:rsidR="00280F8B" w:rsidRPr="000C2347" w:rsidRDefault="00D9007B">
      <w:pPr>
        <w:pStyle w:val="4-3"/>
        <w:numPr>
          <w:ilvl w:val="3"/>
          <w:numId w:val="112"/>
        </w:numPr>
        <w:ind w:left="289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9" w:tooltip="אתר גיידסטאר ל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245F69CF" w14:textId="77777777" w:rsidR="00A1050C" w:rsidRDefault="00D9007B">
      <w:pPr>
        <w:pStyle w:val="4-3"/>
        <w:numPr>
          <w:ilvl w:val="3"/>
          <w:numId w:val="112"/>
        </w:numPr>
        <w:ind w:left="289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B6AED42" w14:textId="77777777" w:rsidR="006F782B" w:rsidRPr="006F782B" w:rsidRDefault="00D9007B">
      <w:pPr>
        <w:pStyle w:val="5-"/>
        <w:numPr>
          <w:ilvl w:val="4"/>
          <w:numId w:val="112"/>
        </w:numPr>
        <w:ind w:left="4027"/>
        <w:jc w:val="left"/>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hyperlink r:id="rId20" w:tooltip="חוק העמותות בישראל" w:history="1">
        <w:r w:rsidR="002570A0" w:rsidRPr="002570A0">
          <w:rPr>
            <w:rFonts w:ascii="Times New Roman" w:hAnsi="Times New Roman" w:cs="Times New Roman"/>
            <w:color w:val="0000FF"/>
            <w:u w:val="single"/>
          </w:rPr>
          <w:t>https://www.nevo.co.il/law_html/law00/4496.htm</w:t>
        </w:r>
      </w:hyperlink>
      <w:r w:rsidR="002570A0" w:rsidRPr="002570A0">
        <w:rPr>
          <w:rFonts w:hint="cs"/>
          <w:rtl/>
        </w:rPr>
        <w:t xml:space="preserve"> - חוק העמותות, </w:t>
      </w:r>
      <w:hyperlink r:id="rId21" w:tgtFrame="_blank" w:tooltip="חוק החברות בישראל" w:history="1">
        <w:r w:rsidR="002570A0" w:rsidRPr="002570A0">
          <w:rPr>
            <w:rFonts w:ascii="Times New Roman" w:hAnsi="Times New Roman" w:cs="Times New Roman"/>
            <w:color w:val="0000FF"/>
            <w:u w:val="single"/>
          </w:rPr>
          <w:t>https://www.nevo.co.il/law_html/law01/139_002.htm</w:t>
        </w:r>
      </w:hyperlink>
      <w:r w:rsidR="002570A0" w:rsidRPr="002570A0">
        <w:rPr>
          <w:rtl/>
        </w:rPr>
        <w:t xml:space="preserve"> –</w:t>
      </w:r>
      <w:r w:rsidR="002570A0" w:rsidRPr="002570A0">
        <w:rPr>
          <w:rFonts w:hint="cs"/>
          <w:rtl/>
        </w:rPr>
        <w:t xml:space="preserve"> חוק החברות או הנאמנות </w:t>
      </w:r>
      <w:hyperlink r:id="rId22" w:tooltip="חוק הנאמנות או החוק העותומני על האגודות (1909)" w:history="1">
        <w:r w:rsidR="002570A0" w:rsidRPr="002570A0">
          <w:rPr>
            <w:rFonts w:ascii="Times New Roman" w:hAnsi="Times New Roman" w:cs="Times New Roman"/>
            <w:color w:val="0000FF"/>
            <w:u w:val="single"/>
          </w:rPr>
          <w:t>https://www.nevo.co.il/law_html/law00/72996.htm</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01CEC9E" w14:textId="77777777" w:rsidR="006F782B" w:rsidRPr="000C2347" w:rsidRDefault="00D9007B">
      <w:pPr>
        <w:pStyle w:val="5-"/>
        <w:numPr>
          <w:ilvl w:val="5"/>
          <w:numId w:val="112"/>
        </w:numPr>
        <w:ind w:left="5161" w:right="-190" w:hanging="1134"/>
        <w:rPr>
          <w:rtl/>
        </w:rPr>
      </w:pPr>
      <w:r w:rsidRPr="000C2347">
        <w:rPr>
          <w:rFonts w:hint="eastAsia"/>
          <w:rtl/>
        </w:rPr>
        <w:lastRenderedPageBreak/>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proofErr w:type="spellStart"/>
      <w:r w:rsidRPr="000C2347">
        <w:rPr>
          <w:rFonts w:hint="eastAsia"/>
          <w:rtl/>
        </w:rPr>
        <w:t>חל</w:t>
      </w:r>
      <w:r w:rsidR="00A877F3" w:rsidRPr="000C2347">
        <w:rPr>
          <w:rtl/>
        </w:rPr>
        <w:t>"</w:t>
      </w:r>
      <w:r w:rsidRPr="000C2347">
        <w:rPr>
          <w:rFonts w:hint="eastAsia"/>
          <w:rtl/>
        </w:rPr>
        <w:t>צ</w:t>
      </w:r>
      <w:proofErr w:type="spellEnd"/>
      <w:r w:rsidRPr="000C2347">
        <w:rPr>
          <w:rtl/>
        </w:rPr>
        <w:t xml:space="preserve">, או ההקדש, אשר טרם חלפו שנתיים מיום רישומן. </w:t>
      </w:r>
    </w:p>
    <w:p w14:paraId="00AE5C1E" w14:textId="77777777" w:rsidR="00376312" w:rsidRDefault="00D9007B">
      <w:pPr>
        <w:pStyle w:val="5-"/>
        <w:numPr>
          <w:ilvl w:val="5"/>
          <w:numId w:val="112"/>
        </w:numPr>
        <w:ind w:left="5161" w:right="-190" w:hanging="1134"/>
        <w:rPr>
          <w:rtl/>
        </w:rPr>
      </w:pPr>
      <w:r w:rsidRPr="006F782B">
        <w:rPr>
          <w:rFonts w:hint="cs"/>
          <w:rtl/>
        </w:rPr>
        <w:t>התקשרות עם אגודה עותומאנית.</w:t>
      </w:r>
      <w:r>
        <w:rPr>
          <w:rFonts w:hint="cs"/>
          <w:rtl/>
        </w:rPr>
        <w:t xml:space="preserve"> </w:t>
      </w:r>
    </w:p>
    <w:p w14:paraId="3C10A1E5" w14:textId="77777777" w:rsidR="00A1050C" w:rsidRPr="000D594D" w:rsidRDefault="00D9007B">
      <w:pPr>
        <w:pStyle w:val="5-"/>
        <w:numPr>
          <w:ilvl w:val="4"/>
          <w:numId w:val="112"/>
        </w:numPr>
        <w:ind w:left="4027"/>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40" w:name="show_isMarkivMechir_3"/>
      <w:r w:rsidR="007A4775" w:rsidRPr="000D594D">
        <w:rPr>
          <w:rtl/>
        </w:rPr>
        <w:t>הצהיר במסגרת הצעתו</w:t>
      </w:r>
      <w:r w:rsidR="00F34233" w:rsidRPr="000D594D">
        <w:rPr>
          <w:rtl/>
        </w:rPr>
        <w:t xml:space="preserve"> כי הוא </w:t>
      </w:r>
      <w:bookmarkEnd w:id="140"/>
      <w:r w:rsidR="00F34233" w:rsidRPr="000D594D">
        <w:rPr>
          <w:rtl/>
        </w:rPr>
        <w:t xml:space="preserve">אינו חב בתשלום מע"מ במסגרת ביצוע ההתקשרות </w:t>
      </w:r>
      <w:bookmarkStart w:id="141" w:name="show_isMarkivMechir_4"/>
      <w:r w:rsidR="00F34233" w:rsidRPr="000D594D">
        <w:rPr>
          <w:rtl/>
        </w:rPr>
        <w:t>ושהוא פנה לרשות המיסים לקבלת אישור על כך,</w:t>
      </w:r>
      <w:r w:rsidR="007A4775" w:rsidRPr="000D594D">
        <w:rPr>
          <w:rtl/>
        </w:rPr>
        <w:t xml:space="preserve"> </w:t>
      </w:r>
      <w:bookmarkEnd w:id="141"/>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651FB478" w14:textId="77777777" w:rsidR="00903EFB" w:rsidRPr="002B62A3" w:rsidRDefault="00D9007B">
      <w:pPr>
        <w:pStyle w:val="5-"/>
        <w:numPr>
          <w:ilvl w:val="4"/>
          <w:numId w:val="112"/>
        </w:numPr>
        <w:ind w:left="4027"/>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42"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42"/>
      <w:r w:rsidR="000C29FE" w:rsidRPr="002B62A3">
        <w:rPr>
          <w:rtl/>
        </w:rPr>
        <w:t xml:space="preserve"> </w:t>
      </w:r>
      <w:bookmarkStart w:id="143"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43"/>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0C5B4294" w14:textId="77777777" w:rsidR="001D19DD" w:rsidRDefault="00D9007B">
      <w:pPr>
        <w:pStyle w:val="4-3"/>
        <w:numPr>
          <w:ilvl w:val="3"/>
          <w:numId w:val="112"/>
        </w:numPr>
        <w:ind w:left="2893"/>
        <w:rPr>
          <w:rtl/>
        </w:rPr>
      </w:pPr>
      <w:bookmarkStart w:id="144"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3" w:tooltip="הוראת תכ&quot;ם 7.12.5 בנושא פורטל הספקים להגשת דיווחים וחשבוניות"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144"/>
    </w:p>
    <w:p w14:paraId="2415D938" w14:textId="77777777" w:rsidR="001A7586" w:rsidRPr="00AC2E6E" w:rsidRDefault="00D9007B">
      <w:pPr>
        <w:pStyle w:val="3-"/>
        <w:numPr>
          <w:ilvl w:val="0"/>
          <w:numId w:val="152"/>
        </w:numPr>
        <w:ind w:left="1759" w:hanging="750"/>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45" w:name="show_isEstimation_1"/>
      <w:bookmarkStart w:id="146"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45"/>
      <w:bookmarkEnd w:id="146"/>
    </w:p>
    <w:p w14:paraId="753B0EAF" w14:textId="77777777" w:rsidR="00AA027F" w:rsidRPr="002A3E64" w:rsidRDefault="00D9007B">
      <w:pPr>
        <w:pStyle w:val="2-"/>
        <w:numPr>
          <w:ilvl w:val="1"/>
          <w:numId w:val="112"/>
        </w:numPr>
        <w:spacing w:before="120" w:after="120"/>
        <w:ind w:left="1049" w:hanging="567"/>
        <w:rPr>
          <w:rtl/>
        </w:rPr>
      </w:pPr>
      <w:bookmarkStart w:id="147" w:name="_Toc43400601"/>
      <w:bookmarkStart w:id="148" w:name="_Toc44931910"/>
      <w:bookmarkStart w:id="149" w:name="_Toc44931997"/>
      <w:bookmarkStart w:id="150"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47"/>
      <w:bookmarkEnd w:id="148"/>
      <w:bookmarkEnd w:id="149"/>
    </w:p>
    <w:p w14:paraId="75AF4B81" w14:textId="77777777" w:rsidR="00A921E5" w:rsidRPr="002D1D37" w:rsidRDefault="00D9007B">
      <w:pPr>
        <w:pStyle w:val="3-"/>
        <w:numPr>
          <w:ilvl w:val="0"/>
          <w:numId w:val="154"/>
        </w:numPr>
        <w:ind w:left="1759" w:hanging="709"/>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51"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51"/>
    </w:p>
    <w:p w14:paraId="60F07E7C" w14:textId="77777777" w:rsidR="00684BBC" w:rsidRDefault="00D9007B">
      <w:pPr>
        <w:pStyle w:val="3-"/>
        <w:numPr>
          <w:ilvl w:val="0"/>
          <w:numId w:val="154"/>
        </w:numPr>
        <w:ind w:left="1759" w:hanging="709"/>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52" w:name="show_expected_time_by_customer"/>
      <w:r w:rsidR="0062039A">
        <w:rPr>
          <w:rFonts w:hint="cs"/>
          <w:rtl/>
        </w:rPr>
        <w:t xml:space="preserve"> פרק הזמן שיוגדר על ידי המזמין</w:t>
      </w:r>
      <w:bookmarkEnd w:id="152"/>
      <w:r w:rsidRPr="002D1D37">
        <w:rPr>
          <w:rtl/>
        </w:rPr>
        <w:t xml:space="preserve">. </w:t>
      </w:r>
    </w:p>
    <w:p w14:paraId="0531472C" w14:textId="77777777" w:rsidR="00684BBC" w:rsidRDefault="00D9007B">
      <w:pPr>
        <w:pStyle w:val="af5"/>
        <w:numPr>
          <w:ilvl w:val="2"/>
          <w:numId w:val="153"/>
        </w:numPr>
        <w:bidi w:val="0"/>
      </w:pPr>
      <w:r>
        <w:rPr>
          <w:rtl/>
        </w:rPr>
        <w:br w:type="page"/>
      </w:r>
    </w:p>
    <w:p w14:paraId="4E841A95" w14:textId="77777777" w:rsidR="00721BE1" w:rsidRPr="00EC0034" w:rsidRDefault="00D9007B">
      <w:pPr>
        <w:pStyle w:val="1-0"/>
        <w:numPr>
          <w:ilvl w:val="0"/>
          <w:numId w:val="115"/>
        </w:numPr>
        <w:spacing w:before="399" w:line="360" w:lineRule="auto"/>
        <w:ind w:hanging="357"/>
        <w:rPr>
          <w:rtl/>
        </w:rPr>
      </w:pPr>
      <w:bookmarkStart w:id="153" w:name="_Toc32477902"/>
      <w:bookmarkStart w:id="154" w:name="_Toc43400602"/>
      <w:bookmarkStart w:id="155" w:name="_Toc44931911"/>
      <w:bookmarkStart w:id="156" w:name="_Toc44931998"/>
      <w:bookmarkStart w:id="157" w:name="_Toc53331332"/>
      <w:bookmarkStart w:id="158" w:name="_Toc173823722"/>
      <w:bookmarkStart w:id="159" w:name="_Toc173825530"/>
      <w:bookmarkStart w:id="160" w:name="_Toc215062888"/>
      <w:r w:rsidRPr="00EC0034">
        <w:rPr>
          <w:rFonts w:hint="cs"/>
          <w:rtl/>
        </w:rPr>
        <w:lastRenderedPageBreak/>
        <w:t>מופעים ומועדים במכרז</w:t>
      </w:r>
      <w:bookmarkEnd w:id="153"/>
      <w:bookmarkEnd w:id="154"/>
      <w:bookmarkEnd w:id="155"/>
      <w:bookmarkEnd w:id="156"/>
      <w:bookmarkEnd w:id="157"/>
      <w:bookmarkEnd w:id="158"/>
      <w:bookmarkEnd w:id="159"/>
      <w:bookmarkEnd w:id="160"/>
    </w:p>
    <w:p w14:paraId="3CFC976D" w14:textId="77777777" w:rsidR="00721BE1" w:rsidRPr="002A3E64" w:rsidRDefault="00D9007B">
      <w:pPr>
        <w:pStyle w:val="2-"/>
        <w:numPr>
          <w:ilvl w:val="1"/>
          <w:numId w:val="113"/>
        </w:numPr>
        <w:spacing w:before="120" w:after="120"/>
        <w:ind w:left="913" w:hanging="505"/>
        <w:rPr>
          <w:rtl/>
        </w:rPr>
      </w:pPr>
      <w:bookmarkStart w:id="161" w:name="_Toc43400603"/>
      <w:bookmarkStart w:id="162" w:name="_Toc44931912"/>
      <w:bookmarkStart w:id="163" w:name="_Toc44931999"/>
      <w:bookmarkStart w:id="164" w:name="_Toc516503358"/>
      <w:bookmarkEnd w:id="150"/>
      <w:r w:rsidRPr="002A3E64">
        <w:rPr>
          <w:rFonts w:hint="eastAsia"/>
          <w:rtl/>
        </w:rPr>
        <w:t>מועדי</w:t>
      </w:r>
      <w:r w:rsidRPr="002A3E64">
        <w:rPr>
          <w:rtl/>
        </w:rPr>
        <w:t xml:space="preserve"> </w:t>
      </w:r>
      <w:r w:rsidRPr="002A3E64">
        <w:rPr>
          <w:rFonts w:hint="eastAsia"/>
          <w:rtl/>
        </w:rPr>
        <w:t>המכרז</w:t>
      </w:r>
      <w:bookmarkEnd w:id="161"/>
      <w:bookmarkEnd w:id="162"/>
      <w:bookmarkEnd w:id="163"/>
    </w:p>
    <w:p w14:paraId="414A0D82" w14:textId="77777777" w:rsidR="00721BE1" w:rsidRDefault="00D9007B">
      <w:pPr>
        <w:pStyle w:val="3-"/>
        <w:numPr>
          <w:ilvl w:val="0"/>
          <w:numId w:val="155"/>
        </w:numPr>
        <w:ind w:left="1617" w:hanging="708"/>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20" w:firstRow="1"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9E663D" w14:paraId="564FC81A" w14:textId="77777777" w:rsidTr="00CB61FA">
        <w:trPr>
          <w:tblHeader/>
          <w:jc w:val="right"/>
        </w:trPr>
        <w:tc>
          <w:tcPr>
            <w:tcW w:w="4251" w:type="dxa"/>
            <w:shd w:val="clear" w:color="auto" w:fill="E6E6E6"/>
            <w:vAlign w:val="center"/>
          </w:tcPr>
          <w:p w14:paraId="50F5170E" w14:textId="77777777" w:rsidR="0057313F" w:rsidRPr="00FA1D31" w:rsidRDefault="00D9007B" w:rsidP="00CB61FA">
            <w:pPr>
              <w:pStyle w:val="af8"/>
              <w:spacing w:line="360" w:lineRule="auto"/>
              <w:ind w:right="-1440"/>
              <w:rPr>
                <w:rFonts w:cs="David"/>
                <w:rtl/>
              </w:rPr>
            </w:pPr>
            <w:r w:rsidRPr="00FA1D31">
              <w:rPr>
                <w:rFonts w:cs="David"/>
                <w:rtl/>
              </w:rPr>
              <w:t>נושא</w:t>
            </w:r>
          </w:p>
        </w:tc>
        <w:tc>
          <w:tcPr>
            <w:tcW w:w="3685" w:type="dxa"/>
            <w:shd w:val="clear" w:color="auto" w:fill="E6E6E6"/>
            <w:vAlign w:val="center"/>
          </w:tcPr>
          <w:p w14:paraId="65826454" w14:textId="77777777" w:rsidR="0057313F" w:rsidRPr="00FA1D31" w:rsidRDefault="00D9007B" w:rsidP="00CB61FA">
            <w:pPr>
              <w:pStyle w:val="af8"/>
              <w:spacing w:line="360" w:lineRule="auto"/>
              <w:ind w:right="52"/>
              <w:rPr>
                <w:rFonts w:cs="David"/>
                <w:rtl/>
              </w:rPr>
            </w:pPr>
            <w:r w:rsidRPr="00FA1D31">
              <w:rPr>
                <w:rFonts w:cs="David"/>
                <w:rtl/>
              </w:rPr>
              <w:t>תאריך</w:t>
            </w:r>
          </w:p>
        </w:tc>
      </w:tr>
      <w:tr w:rsidR="009E663D" w14:paraId="170BD385" w14:textId="77777777" w:rsidTr="00CB61FA">
        <w:trPr>
          <w:jc w:val="right"/>
        </w:trPr>
        <w:tc>
          <w:tcPr>
            <w:tcW w:w="4251" w:type="dxa"/>
            <w:vAlign w:val="center"/>
          </w:tcPr>
          <w:p w14:paraId="4DBC6243" w14:textId="77777777" w:rsidR="0057313F" w:rsidRPr="00FA1D31" w:rsidRDefault="00D9007B" w:rsidP="000011C8">
            <w:pPr>
              <w:pStyle w:val="af8"/>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4F1295DB" w14:textId="56FA9476" w:rsidR="0057313F" w:rsidRPr="00FA1D31" w:rsidRDefault="002559B6" w:rsidP="002559B6">
            <w:pPr>
              <w:pStyle w:val="af8"/>
              <w:spacing w:line="360" w:lineRule="auto"/>
              <w:ind w:right="52"/>
              <w:jc w:val="center"/>
              <w:rPr>
                <w:rFonts w:cs="David"/>
                <w:rtl/>
              </w:rPr>
            </w:pPr>
            <w:r>
              <w:rPr>
                <w:rFonts w:cs="David" w:hint="cs"/>
                <w:rtl/>
              </w:rPr>
              <w:t xml:space="preserve">ביום רביעי, כ"ה טבת </w:t>
            </w:r>
            <w:proofErr w:type="spellStart"/>
            <w:r>
              <w:rPr>
                <w:rFonts w:cs="David" w:hint="cs"/>
                <w:rtl/>
              </w:rPr>
              <w:t>התשפ"ו</w:t>
            </w:r>
            <w:proofErr w:type="spellEnd"/>
            <w:r w:rsidR="007D30A4">
              <w:rPr>
                <w:rFonts w:cs="David" w:hint="cs"/>
                <w:rtl/>
              </w:rPr>
              <w:t>, 14.1.2026</w:t>
            </w:r>
            <w:r>
              <w:rPr>
                <w:rFonts w:cs="David" w:hint="cs"/>
                <w:rtl/>
              </w:rPr>
              <w:t xml:space="preserve"> עד השעה 12:00</w:t>
            </w:r>
          </w:p>
        </w:tc>
      </w:tr>
      <w:tr w:rsidR="009E663D" w14:paraId="7A7BACDA" w14:textId="77777777" w:rsidTr="00CB61FA">
        <w:trPr>
          <w:jc w:val="right"/>
        </w:trPr>
        <w:tc>
          <w:tcPr>
            <w:tcW w:w="4251" w:type="dxa"/>
            <w:vAlign w:val="center"/>
          </w:tcPr>
          <w:p w14:paraId="3BBE4A71" w14:textId="597731F6" w:rsidR="0037464D" w:rsidRPr="00FA1D31" w:rsidRDefault="00D9007B" w:rsidP="000011C8">
            <w:pPr>
              <w:pStyle w:val="af8"/>
              <w:spacing w:line="360" w:lineRule="auto"/>
              <w:ind w:right="108"/>
              <w:jc w:val="center"/>
              <w:rPr>
                <w:rFonts w:cs="David"/>
                <w:rtl/>
              </w:rPr>
            </w:pPr>
            <w:bookmarkStart w:id="165" w:name="show_SugTevatMichrazimDigital_2" w:colFirst="0" w:colLast="1"/>
            <w:r w:rsidRPr="00FA1D31">
              <w:rPr>
                <w:rFonts w:cs="David" w:hint="cs"/>
                <w:rtl/>
              </w:rPr>
              <w:t>מועד</w:t>
            </w:r>
            <w:r w:rsidR="00AB54E4">
              <w:rPr>
                <w:rFonts w:cs="David" w:hint="cs"/>
                <w:rtl/>
              </w:rPr>
              <w:t xml:space="preserve"> פרסום מענה לשאלות ו</w:t>
            </w:r>
            <w:r w:rsidR="00107FB3" w:rsidRPr="00FA1D31">
              <w:rPr>
                <w:rFonts w:cs="David" w:hint="cs"/>
                <w:rtl/>
              </w:rPr>
              <w:t>תחילת הגשת הצעות</w:t>
            </w:r>
          </w:p>
        </w:tc>
        <w:tc>
          <w:tcPr>
            <w:tcW w:w="3685" w:type="dxa"/>
            <w:vAlign w:val="center"/>
          </w:tcPr>
          <w:p w14:paraId="0E3AA293" w14:textId="1D1B52B5" w:rsidR="0037464D" w:rsidRPr="00FA1D31" w:rsidRDefault="002E330F" w:rsidP="00065D4C">
            <w:pPr>
              <w:pStyle w:val="af8"/>
              <w:spacing w:line="360" w:lineRule="auto"/>
              <w:ind w:right="52"/>
              <w:jc w:val="center"/>
              <w:rPr>
                <w:rFonts w:cs="David"/>
                <w:rtl/>
              </w:rPr>
            </w:pPr>
            <w:r>
              <w:rPr>
                <w:rFonts w:cs="David" w:hint="cs"/>
                <w:rtl/>
              </w:rPr>
              <w:t xml:space="preserve">ביום רביעי, י' שבט </w:t>
            </w:r>
            <w:proofErr w:type="spellStart"/>
            <w:r>
              <w:rPr>
                <w:rFonts w:cs="David" w:hint="cs"/>
                <w:rtl/>
              </w:rPr>
              <w:t>התשפ"ו</w:t>
            </w:r>
            <w:proofErr w:type="spellEnd"/>
            <w:r>
              <w:rPr>
                <w:rFonts w:cs="David" w:hint="cs"/>
                <w:rtl/>
              </w:rPr>
              <w:t>, 28.1.2026</w:t>
            </w:r>
          </w:p>
        </w:tc>
      </w:tr>
      <w:bookmarkEnd w:id="165"/>
      <w:tr w:rsidR="009E663D" w14:paraId="27C3ECB3" w14:textId="77777777" w:rsidTr="00CB61FA">
        <w:trPr>
          <w:jc w:val="right"/>
        </w:trPr>
        <w:tc>
          <w:tcPr>
            <w:tcW w:w="4251" w:type="dxa"/>
            <w:vAlign w:val="center"/>
          </w:tcPr>
          <w:p w14:paraId="75A32406" w14:textId="77777777" w:rsidR="0057313F" w:rsidRPr="00FA1D31" w:rsidRDefault="00D9007B" w:rsidP="000011C8">
            <w:pPr>
              <w:pStyle w:val="af8"/>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0EA9EBB3" w14:textId="68629717" w:rsidR="0057313F" w:rsidRPr="00FA1D31" w:rsidRDefault="002E330F" w:rsidP="00065D4C">
            <w:pPr>
              <w:pStyle w:val="af8"/>
              <w:spacing w:line="360" w:lineRule="auto"/>
              <w:ind w:right="52"/>
              <w:jc w:val="center"/>
              <w:rPr>
                <w:rFonts w:cs="David"/>
                <w:rtl/>
              </w:rPr>
            </w:pPr>
            <w:r>
              <w:rPr>
                <w:rFonts w:cs="David" w:hint="cs"/>
                <w:rtl/>
              </w:rPr>
              <w:t xml:space="preserve">ביום רביעי, א' אדר, </w:t>
            </w:r>
            <w:proofErr w:type="spellStart"/>
            <w:r>
              <w:rPr>
                <w:rFonts w:cs="David" w:hint="cs"/>
                <w:rtl/>
              </w:rPr>
              <w:t>התשפ"ו</w:t>
            </w:r>
            <w:proofErr w:type="spellEnd"/>
            <w:r>
              <w:rPr>
                <w:rFonts w:cs="David" w:hint="cs"/>
                <w:rtl/>
              </w:rPr>
              <w:t>, 18.2.2026 עד השעה 12:00</w:t>
            </w:r>
          </w:p>
        </w:tc>
      </w:tr>
      <w:tr w:rsidR="009E663D" w14:paraId="1A3E9296" w14:textId="77777777" w:rsidTr="00CB61FA">
        <w:trPr>
          <w:jc w:val="right"/>
        </w:trPr>
        <w:tc>
          <w:tcPr>
            <w:tcW w:w="4251" w:type="dxa"/>
            <w:vAlign w:val="center"/>
          </w:tcPr>
          <w:p w14:paraId="225C4B1F" w14:textId="77777777" w:rsidR="0057313F" w:rsidRPr="00FA1D31" w:rsidRDefault="00D9007B" w:rsidP="000011C8">
            <w:pPr>
              <w:pStyle w:val="af8"/>
              <w:spacing w:line="360" w:lineRule="auto"/>
              <w:ind w:right="108"/>
              <w:jc w:val="center"/>
              <w:rPr>
                <w:rFonts w:cs="David"/>
                <w:rtl/>
              </w:rPr>
            </w:pPr>
            <w:bookmarkStart w:id="166" w:name="show_ifisRaayon_2" w:colFirst="0" w:colLast="1"/>
            <w:r w:rsidRPr="00FA1D31">
              <w:rPr>
                <w:rFonts w:cs="David" w:hint="cs"/>
                <w:rtl/>
              </w:rPr>
              <w:t xml:space="preserve">ראיון </w:t>
            </w:r>
          </w:p>
        </w:tc>
        <w:tc>
          <w:tcPr>
            <w:tcW w:w="3685" w:type="dxa"/>
            <w:vAlign w:val="center"/>
          </w:tcPr>
          <w:p w14:paraId="49BAB1AA" w14:textId="77777777" w:rsidR="0057313F" w:rsidRPr="00FA1D31" w:rsidRDefault="00D9007B" w:rsidP="00E63618">
            <w:pPr>
              <w:pStyle w:val="af8"/>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166"/>
    <w:p w14:paraId="6D8A576F" w14:textId="77777777" w:rsidR="00B35C2C" w:rsidRDefault="00D9007B">
      <w:pPr>
        <w:pStyle w:val="3-"/>
        <w:numPr>
          <w:ilvl w:val="0"/>
          <w:numId w:val="155"/>
        </w:numPr>
        <w:ind w:left="1617" w:hanging="750"/>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F494072" w14:textId="425149C7" w:rsidR="00476E94" w:rsidRPr="00476E94" w:rsidRDefault="00D9007B">
      <w:pPr>
        <w:pStyle w:val="3-"/>
        <w:numPr>
          <w:ilvl w:val="0"/>
          <w:numId w:val="155"/>
        </w:numPr>
        <w:ind w:left="1617" w:hanging="750"/>
        <w:rPr>
          <w:rtl/>
        </w:rPr>
      </w:pPr>
      <w:r w:rsidRPr="002A3E64">
        <w:rPr>
          <w:rFonts w:hint="eastAsia"/>
          <w:rtl/>
        </w:rPr>
        <w:t>כל</w:t>
      </w:r>
      <w:r w:rsidRPr="002A3E64">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67"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F37A93">
        <w:rPr>
          <w:rFonts w:hint="cs"/>
          <w:rtl/>
        </w:rPr>
        <w:t>30/2025</w:t>
      </w:r>
      <w:r w:rsidRPr="002A3E64">
        <w:rPr>
          <w:rtl/>
        </w:rPr>
        <w:t xml:space="preserve"> – </w:t>
      </w:r>
      <w:r w:rsidRPr="002A3E64">
        <w:rPr>
          <w:rFonts w:hint="eastAsia"/>
          <w:rtl/>
        </w:rPr>
        <w:t>ל</w:t>
      </w:r>
      <w:bookmarkStart w:id="168" w:name="TenderDesc_11"/>
      <w:r w:rsidRPr="002A3E64">
        <w:rPr>
          <w:rtl/>
        </w:rPr>
        <w:t xml:space="preserve">הפעלת קהילת חדשנות </w:t>
      </w:r>
      <w:r w:rsidR="00427EEB">
        <w:rPr>
          <w:rFonts w:hint="cs"/>
          <w:rtl/>
        </w:rPr>
        <w:t xml:space="preserve">עסקית </w:t>
      </w:r>
      <w:r w:rsidRPr="002A3E64">
        <w:rPr>
          <w:rtl/>
        </w:rPr>
        <w:t xml:space="preserve">בתחום </w:t>
      </w:r>
      <w:bookmarkEnd w:id="168"/>
      <w:r w:rsidR="0046114C">
        <w:rPr>
          <w:rFonts w:hint="cs"/>
          <w:rtl/>
        </w:rPr>
        <w:t>ה</w:t>
      </w:r>
      <w:r w:rsidR="0020444C" w:rsidRPr="0020444C">
        <w:rPr>
          <w:rFonts w:eastAsia="David" w:hint="cs"/>
          <w:rtl/>
        </w:rPr>
        <w:t xml:space="preserve"> </w:t>
      </w:r>
      <w:r w:rsidR="0020444C">
        <w:rPr>
          <w:rFonts w:eastAsia="David" w:hint="cs"/>
          <w:rtl/>
        </w:rPr>
        <w:t>התעשייה וייצור</w:t>
      </w:r>
      <w:r w:rsidR="0046114C">
        <w:rPr>
          <w:rFonts w:hint="cs"/>
          <w:rtl/>
        </w:rPr>
        <w:t>.</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67"/>
      <w:r>
        <w:rPr>
          <w:rFonts w:hint="cs"/>
          <w:rtl/>
        </w:rPr>
        <w:t>.</w:t>
      </w:r>
      <w:r w:rsidRPr="00476E94">
        <w:rPr>
          <w:rtl/>
        </w:rPr>
        <w:t xml:space="preserve"> </w:t>
      </w:r>
    </w:p>
    <w:p w14:paraId="683A50D2" w14:textId="77777777" w:rsidR="003D6B71" w:rsidRDefault="00D9007B">
      <w:pPr>
        <w:pStyle w:val="2-"/>
        <w:numPr>
          <w:ilvl w:val="1"/>
          <w:numId w:val="113"/>
        </w:numPr>
        <w:spacing w:before="120" w:after="120"/>
        <w:ind w:left="913" w:hanging="505"/>
        <w:rPr>
          <w:rtl/>
        </w:rPr>
      </w:pPr>
      <w:bookmarkStart w:id="169" w:name="_Toc43400605"/>
      <w:bookmarkStart w:id="170" w:name="_Toc44931914"/>
      <w:bookmarkStart w:id="171"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69"/>
      <w:bookmarkEnd w:id="170"/>
      <w:bookmarkEnd w:id="171"/>
    </w:p>
    <w:p w14:paraId="203B686D" w14:textId="77777777" w:rsidR="00721BE1" w:rsidRDefault="00D9007B">
      <w:pPr>
        <w:pStyle w:val="3-"/>
        <w:numPr>
          <w:ilvl w:val="0"/>
          <w:numId w:val="156"/>
        </w:numPr>
        <w:ind w:left="1617" w:hanging="708"/>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w:t>
      </w:r>
      <w:r w:rsidRPr="002D1D37">
        <w:rPr>
          <w:rFonts w:hint="cs"/>
          <w:rtl/>
        </w:rPr>
        <w:t xml:space="preserve">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221D2CD" w14:textId="77777777" w:rsidR="00683809" w:rsidRPr="00683809" w:rsidRDefault="00D9007B">
      <w:pPr>
        <w:pStyle w:val="3-"/>
        <w:numPr>
          <w:ilvl w:val="0"/>
          <w:numId w:val="156"/>
        </w:numPr>
        <w:ind w:left="1617" w:hanging="708"/>
        <w:rPr>
          <w:rtl/>
        </w:rPr>
      </w:pPr>
      <w:bookmarkStart w:id="172" w:name="show_SugTevatMichrazimDigital_3"/>
      <w:r>
        <w:rPr>
          <w:rFonts w:hint="cs"/>
          <w:rtl/>
        </w:rPr>
        <w:t xml:space="preserve">שאלות הבהרה יוגשו באמצעות מערכת יהלום. </w:t>
      </w:r>
      <w:bookmarkStart w:id="173"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73"/>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72"/>
    <w:p w14:paraId="06A0B49A" w14:textId="77777777" w:rsidR="00721BE1" w:rsidRPr="00D60826" w:rsidRDefault="00D9007B">
      <w:pPr>
        <w:pStyle w:val="3-"/>
        <w:numPr>
          <w:ilvl w:val="0"/>
          <w:numId w:val="156"/>
        </w:numPr>
        <w:ind w:left="1617" w:hanging="708"/>
        <w:rPr>
          <w:rtl/>
        </w:rPr>
      </w:pPr>
      <w:r>
        <w:rPr>
          <w:rtl/>
        </w:rPr>
        <w:t>המזמין</w:t>
      </w:r>
      <w:r w:rsidRPr="00B63569">
        <w:rPr>
          <w:rtl/>
        </w:rPr>
        <w:t xml:space="preserve"> רשאי לאפשר סבבים נוספים של שאלות הבהרה, בהודעה שתפורסם</w:t>
      </w:r>
      <w:bookmarkStart w:id="174" w:name="show_micrazpumbi_2"/>
      <w:r w:rsidRPr="00B63569">
        <w:rPr>
          <w:rtl/>
        </w:rPr>
        <w:t xml:space="preserve"> </w:t>
      </w:r>
      <w:r w:rsidRPr="00D60826">
        <w:rPr>
          <w:rtl/>
        </w:rPr>
        <w:t>ב</w:t>
      </w:r>
      <w:r w:rsidR="00E15716">
        <w:rPr>
          <w:rFonts w:hint="cs"/>
          <w:rtl/>
        </w:rPr>
        <w:t>דף המכרז</w:t>
      </w:r>
      <w:bookmarkEnd w:id="174"/>
      <w:r w:rsidR="0062039A" w:rsidRPr="00D60826">
        <w:rPr>
          <w:rFonts w:hint="cs"/>
          <w:rtl/>
        </w:rPr>
        <w:t>, וזאת בהתאם לשיקול דעתו הבלעדי</w:t>
      </w:r>
      <w:r w:rsidRPr="00D60826">
        <w:rPr>
          <w:rtl/>
        </w:rPr>
        <w:t>.</w:t>
      </w:r>
    </w:p>
    <w:p w14:paraId="5E3D3F47" w14:textId="77777777" w:rsidR="00236E1B" w:rsidRPr="00D60826" w:rsidRDefault="00D9007B">
      <w:pPr>
        <w:pStyle w:val="3-"/>
        <w:numPr>
          <w:ilvl w:val="0"/>
          <w:numId w:val="156"/>
        </w:numPr>
        <w:ind w:left="1617" w:hanging="708"/>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6EB15DA2" w14:textId="77777777" w:rsidR="00721BE1" w:rsidRPr="002A3E64" w:rsidRDefault="00D9007B">
      <w:pPr>
        <w:pStyle w:val="2-"/>
        <w:numPr>
          <w:ilvl w:val="1"/>
          <w:numId w:val="113"/>
        </w:numPr>
        <w:spacing w:before="120" w:after="120"/>
        <w:ind w:left="913" w:hanging="505"/>
        <w:rPr>
          <w:rtl/>
        </w:rPr>
      </w:pPr>
      <w:bookmarkStart w:id="175" w:name="_Toc43400606"/>
      <w:bookmarkStart w:id="176" w:name="_Toc44931915"/>
      <w:bookmarkStart w:id="177" w:name="_Toc44932002"/>
      <w:r w:rsidRPr="002A3E64">
        <w:rPr>
          <w:rtl/>
        </w:rPr>
        <w:lastRenderedPageBreak/>
        <w:t>מענה המזמין לשאלות ההבהרה</w:t>
      </w:r>
      <w:bookmarkEnd w:id="175"/>
      <w:bookmarkEnd w:id="176"/>
      <w:bookmarkEnd w:id="177"/>
    </w:p>
    <w:p w14:paraId="2561FDB3" w14:textId="77777777" w:rsidR="00ED5238" w:rsidRDefault="00D9007B">
      <w:pPr>
        <w:pStyle w:val="3-"/>
        <w:numPr>
          <w:ilvl w:val="0"/>
          <w:numId w:val="185"/>
        </w:numPr>
        <w:ind w:left="1617" w:hanging="750"/>
        <w:rPr>
          <w:rtl/>
        </w:rPr>
      </w:pPr>
      <w:r>
        <w:rPr>
          <w:rFonts w:hint="cs"/>
          <w:rtl/>
        </w:rPr>
        <w:t>תשובות והבהרות תינתנה בכתב בלבד, נוסחן הוא הנוסח המחייב והן יהיו חלק בלתי נפרד ממסמכי המכרז.</w:t>
      </w:r>
    </w:p>
    <w:p w14:paraId="3B4E7A98" w14:textId="77777777" w:rsidR="00ED5238" w:rsidRDefault="00D9007B">
      <w:pPr>
        <w:pStyle w:val="3-"/>
        <w:numPr>
          <w:ilvl w:val="0"/>
          <w:numId w:val="185"/>
        </w:numPr>
        <w:ind w:left="1617" w:hanging="750"/>
        <w:rPr>
          <w:rtl/>
        </w:rPr>
      </w:pPr>
      <w:r>
        <w:rPr>
          <w:rFonts w:hint="cs"/>
          <w:rtl/>
        </w:rPr>
        <w:t>תשובות והבהרות של המזמין, יפורסמו</w:t>
      </w:r>
      <w:bookmarkStart w:id="178" w:name="show_micrazpumbi_3"/>
      <w:r>
        <w:rPr>
          <w:rFonts w:hint="cs"/>
          <w:rtl/>
        </w:rPr>
        <w:t xml:space="preserve"> בדף המכרז</w:t>
      </w:r>
      <w:bookmarkEnd w:id="178"/>
      <w:r>
        <w:rPr>
          <w:rFonts w:hint="cs"/>
          <w:rtl/>
        </w:rPr>
        <w:t>. באחריות מציע במכרז להתעדכן בתשובות המזמין וכן בעדכונים שוטפים אשר יפורסמו בנוגע למכרז זה.</w:t>
      </w:r>
    </w:p>
    <w:p w14:paraId="4CC1E665" w14:textId="77777777" w:rsidR="00ED5238" w:rsidRDefault="00D9007B">
      <w:pPr>
        <w:pStyle w:val="3-"/>
        <w:numPr>
          <w:ilvl w:val="0"/>
          <w:numId w:val="185"/>
        </w:numPr>
        <w:ind w:left="1617" w:hanging="750"/>
        <w:rPr>
          <w:rtl/>
        </w:rPr>
      </w:pPr>
      <w:r>
        <w:rPr>
          <w:rFonts w:hint="cs"/>
          <w:rtl/>
        </w:rPr>
        <w:t>המזמין רשאי לבצע כל שינוי במסמכי המכרז, וכן ליתן פרשנות או הבהרה להוראות מסמכי המכרז.</w:t>
      </w:r>
    </w:p>
    <w:p w14:paraId="45B08DFA" w14:textId="77777777" w:rsidR="00ED5238" w:rsidRDefault="00D9007B">
      <w:pPr>
        <w:pStyle w:val="3-"/>
        <w:numPr>
          <w:ilvl w:val="0"/>
          <w:numId w:val="185"/>
        </w:numPr>
        <w:ind w:left="1617" w:hanging="750"/>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21438F22" w14:textId="77777777" w:rsidR="00ED5238" w:rsidRDefault="00D9007B">
      <w:pPr>
        <w:pStyle w:val="3-"/>
        <w:numPr>
          <w:ilvl w:val="0"/>
          <w:numId w:val="185"/>
        </w:numPr>
        <w:ind w:left="1617" w:hanging="750"/>
        <w:rPr>
          <w:rtl/>
        </w:rPr>
      </w:pPr>
      <w:r>
        <w:rPr>
          <w:rFonts w:hint="cs"/>
          <w:rtl/>
        </w:rPr>
        <w:t>תשובות המזמין יפורסמו ללא שמות הפונים.</w:t>
      </w:r>
    </w:p>
    <w:p w14:paraId="37D6C0A0" w14:textId="77777777" w:rsidR="00236E1B" w:rsidRPr="002A3E64" w:rsidRDefault="00D9007B">
      <w:pPr>
        <w:pStyle w:val="2-"/>
        <w:numPr>
          <w:ilvl w:val="1"/>
          <w:numId w:val="113"/>
        </w:numPr>
        <w:spacing w:before="120" w:after="120"/>
        <w:ind w:left="913" w:hanging="505"/>
        <w:rPr>
          <w:rtl/>
        </w:rPr>
      </w:pPr>
      <w:bookmarkStart w:id="179" w:name="_Toc43400608"/>
      <w:bookmarkStart w:id="180" w:name="_Toc44931917"/>
      <w:bookmarkStart w:id="18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79"/>
      <w:bookmarkEnd w:id="180"/>
      <w:bookmarkEnd w:id="181"/>
      <w:r w:rsidR="00793D92">
        <w:rPr>
          <w:rFonts w:hint="cs"/>
          <w:rtl/>
        </w:rPr>
        <w:t xml:space="preserve"> </w:t>
      </w:r>
    </w:p>
    <w:p w14:paraId="44A89995" w14:textId="77777777" w:rsidR="00B836FC" w:rsidRDefault="00D9007B">
      <w:pPr>
        <w:pStyle w:val="3-"/>
        <w:numPr>
          <w:ilvl w:val="0"/>
          <w:numId w:val="157"/>
        </w:numPr>
        <w:ind w:left="1617" w:hanging="750"/>
        <w:rPr>
          <w:rtl/>
        </w:rPr>
      </w:pPr>
      <w:bookmarkStart w:id="182"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83" w:name="show_micrazpumbi_4"/>
      <w:r w:rsidRPr="009A1DF5">
        <w:rPr>
          <w:rtl/>
        </w:rPr>
        <w:t xml:space="preserve"> </w:t>
      </w:r>
      <w:r w:rsidRPr="009A1DF5">
        <w:rPr>
          <w:rFonts w:hint="eastAsia"/>
          <w:rtl/>
        </w:rPr>
        <w:t>ב</w:t>
      </w:r>
      <w:r>
        <w:rPr>
          <w:rFonts w:hint="cs"/>
          <w:rtl/>
        </w:rPr>
        <w:t>דף המכרז</w:t>
      </w:r>
      <w:bookmarkEnd w:id="183"/>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1318D2B5" w14:textId="77777777" w:rsidR="00B73FEF" w:rsidRPr="009A1DF5" w:rsidRDefault="00D9007B">
      <w:pPr>
        <w:pStyle w:val="3-"/>
        <w:numPr>
          <w:ilvl w:val="0"/>
          <w:numId w:val="157"/>
        </w:numPr>
        <w:ind w:left="1617" w:hanging="750"/>
        <w:rPr>
          <w:rtl/>
        </w:rPr>
      </w:pPr>
      <w:bookmarkStart w:id="184" w:name="show_Ismn_4"/>
      <w:r w:rsidRPr="00191F55">
        <w:rPr>
          <w:rtl/>
        </w:rPr>
        <w:t>הצעת</w:t>
      </w:r>
      <w:r>
        <w:rPr>
          <w:rStyle w:val="ui-provider"/>
          <w:rtl/>
        </w:rPr>
        <w:t xml:space="preserve">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84"/>
    <w:p w14:paraId="3A581A9C" w14:textId="77777777" w:rsidR="00B73FEF" w:rsidRPr="009A1DF5" w:rsidRDefault="00D9007B">
      <w:pPr>
        <w:pStyle w:val="3-"/>
        <w:numPr>
          <w:ilvl w:val="0"/>
          <w:numId w:val="157"/>
        </w:numPr>
        <w:ind w:left="1617" w:hanging="750"/>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85"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85"/>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610196A1" w14:textId="77777777" w:rsidR="00B73FEF" w:rsidRPr="009A1DF5" w:rsidRDefault="00D9007B">
      <w:pPr>
        <w:pStyle w:val="3-"/>
        <w:numPr>
          <w:ilvl w:val="0"/>
          <w:numId w:val="157"/>
        </w:numPr>
        <w:ind w:left="1617" w:hanging="750"/>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14FC9507" w14:textId="77777777" w:rsidR="00B73FEF" w:rsidRPr="009A1DF5" w:rsidRDefault="00D9007B">
      <w:pPr>
        <w:pStyle w:val="3-"/>
        <w:numPr>
          <w:ilvl w:val="0"/>
          <w:numId w:val="157"/>
        </w:numPr>
        <w:ind w:left="1617" w:hanging="750"/>
        <w:rPr>
          <w:rtl/>
        </w:rPr>
      </w:pPr>
      <w:r w:rsidRPr="009A1DF5">
        <w:rPr>
          <w:rFonts w:hint="eastAsia"/>
          <w:rtl/>
        </w:rPr>
        <w:t>פעולות</w:t>
      </w:r>
      <w:r w:rsidRPr="009A1DF5">
        <w:rPr>
          <w:rtl/>
        </w:rPr>
        <w:t xml:space="preserve"> במערכת ההזדהות - </w:t>
      </w:r>
    </w:p>
    <w:p w14:paraId="38EDEEA8"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AE976F4"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98532E7" w14:textId="77777777" w:rsidR="00B73FEF" w:rsidRDefault="00D9007B">
      <w:pPr>
        <w:pStyle w:val="4-3"/>
        <w:numPr>
          <w:ilvl w:val="0"/>
          <w:numId w:val="158"/>
        </w:numPr>
        <w:ind w:hanging="941"/>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4" w:tooltip="מוקד התמיכה של המערכת להזדהות הממשלתית בטלפון" w:history="1">
        <w:r w:rsidR="00B73FEF" w:rsidRPr="009A1DF5">
          <w:t>1299</w:t>
        </w:r>
      </w:hyperlink>
      <w:r w:rsidRPr="009A1DF5">
        <w:rPr>
          <w:rtl/>
        </w:rPr>
        <w:t xml:space="preserve">, </w:t>
      </w:r>
      <w:r w:rsidRPr="009A1DF5">
        <w:rPr>
          <w:rtl/>
        </w:rPr>
        <w:lastRenderedPageBreak/>
        <w:t>כתובת דואר אלקטרוני </w:t>
      </w:r>
      <w:hyperlink r:id="rId25" w:tgtFrame="_top" w:tooltip="כתובת דואר אלקטרוני לפנייה למוקד התמיכה של מערכת ההזדהות הממשלתית" w:history="1">
        <w:r w:rsidR="00B73FEF" w:rsidRPr="009A1DF5">
          <w:rPr>
            <w:rStyle w:val="Hyperlink"/>
          </w:rPr>
          <w:t>moked@mail.gov.il</w:t>
        </w:r>
      </w:hyperlink>
      <w:r w:rsidRPr="009A1DF5">
        <w:rPr>
          <w:rtl/>
        </w:rPr>
        <w:t>, טלפון נוסף </w:t>
      </w:r>
      <w:hyperlink r:id="rId26" w:tooltip="טלפון נוסף למוקד התמיכה של מערכת ההזדהות הממשלתית" w:history="1">
        <w:r w:rsidR="00B73FEF" w:rsidRPr="009A1DF5">
          <w:t>08-6863100</w:t>
        </w:r>
      </w:hyperlink>
      <w:r w:rsidRPr="009A1DF5">
        <w:rPr>
          <w:rtl/>
        </w:rPr>
        <w:t>).</w:t>
      </w:r>
    </w:p>
    <w:p w14:paraId="55FE8D9A" w14:textId="77777777" w:rsidR="000A66FA" w:rsidRPr="009A1DF5" w:rsidRDefault="00D9007B">
      <w:pPr>
        <w:pStyle w:val="4-3"/>
        <w:numPr>
          <w:ilvl w:val="0"/>
          <w:numId w:val="158"/>
        </w:numPr>
        <w:ind w:hanging="941"/>
        <w:rPr>
          <w:rtl/>
        </w:rPr>
      </w:pPr>
      <w:r>
        <w:rPr>
          <w:rFonts w:hint="cs"/>
          <w:rtl/>
        </w:rPr>
        <w:t xml:space="preserve">לפרטים נוספים אודות הליך ההרשמה ראו </w:t>
      </w:r>
      <w:hyperlink r:id="rId27" w:tooltip="פרטים על הליך ההרשמה באתר ממשלתי" w:history="1">
        <w:r w:rsidR="000A66FA" w:rsidRPr="000A66FA">
          <w:rPr>
            <w:rStyle w:val="Hyperlink"/>
            <w:rFonts w:ascii="David" w:hAnsi="David" w:cs="David" w:hint="cs"/>
            <w:rtl/>
          </w:rPr>
          <w:t>בקישור זה</w:t>
        </w:r>
      </w:hyperlink>
      <w:r>
        <w:rPr>
          <w:rFonts w:hint="cs"/>
          <w:rtl/>
        </w:rPr>
        <w:t>.</w:t>
      </w:r>
    </w:p>
    <w:p w14:paraId="218B23F0" w14:textId="77777777" w:rsidR="00B73FEF" w:rsidRPr="009A1DF5" w:rsidRDefault="00D9007B">
      <w:pPr>
        <w:pStyle w:val="4-3"/>
        <w:numPr>
          <w:ilvl w:val="0"/>
          <w:numId w:val="158"/>
        </w:numPr>
        <w:ind w:hanging="941"/>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1EE839A" w14:textId="77777777" w:rsidR="00B73FEF" w:rsidRPr="009A1DF5" w:rsidRDefault="00D9007B">
      <w:pPr>
        <w:pStyle w:val="3-"/>
        <w:numPr>
          <w:ilvl w:val="0"/>
          <w:numId w:val="157"/>
        </w:numPr>
        <w:ind w:left="161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663BADD8"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A891DE6" w14:textId="77777777" w:rsidR="00B73FEF" w:rsidRPr="009A1DF5" w:rsidRDefault="00D9007B">
      <w:pPr>
        <w:pStyle w:val="4-3"/>
        <w:numPr>
          <w:ilvl w:val="0"/>
          <w:numId w:val="159"/>
        </w:numPr>
        <w:ind w:left="2751" w:hanging="992"/>
        <w:rPr>
          <w:rtl/>
        </w:rPr>
      </w:pPr>
      <w:r>
        <w:rPr>
          <w:rFonts w:hint="cs"/>
          <w:rtl/>
        </w:rPr>
        <w:t>מציע יוכל לעדכן את הצעתו כל עוד לא חלף המועד האחרון להגשות הצעות.</w:t>
      </w:r>
    </w:p>
    <w:p w14:paraId="194CBFA6" w14:textId="77777777" w:rsidR="00B73FEF" w:rsidRPr="009A1DF5" w:rsidRDefault="00D9007B">
      <w:pPr>
        <w:pStyle w:val="4-3"/>
        <w:numPr>
          <w:ilvl w:val="0"/>
          <w:numId w:val="159"/>
        </w:numPr>
        <w:ind w:left="2751" w:hanging="99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060F489" w14:textId="77777777" w:rsidR="00B73FEF" w:rsidRPr="009A1DF5" w:rsidRDefault="00D9007B">
      <w:pPr>
        <w:pStyle w:val="4-3"/>
        <w:numPr>
          <w:ilvl w:val="0"/>
          <w:numId w:val="159"/>
        </w:numPr>
        <w:ind w:left="2751" w:hanging="992"/>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1291EC36"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031F8F30" w14:textId="77777777" w:rsidR="00F62D83" w:rsidRPr="00F62D83" w:rsidRDefault="00D9007B">
      <w:pPr>
        <w:pStyle w:val="5-"/>
        <w:numPr>
          <w:ilvl w:val="0"/>
          <w:numId w:val="160"/>
        </w:numPr>
        <w:ind w:left="3885" w:hanging="1056"/>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6CC4E76C" w14:textId="77777777" w:rsidR="00B73FEF" w:rsidRDefault="00D9007B">
      <w:pPr>
        <w:pStyle w:val="5-"/>
        <w:numPr>
          <w:ilvl w:val="0"/>
          <w:numId w:val="160"/>
        </w:numPr>
        <w:ind w:left="3885" w:hanging="1056"/>
        <w:rPr>
          <w:rtl/>
        </w:rPr>
      </w:pPr>
      <w:r>
        <w:rPr>
          <w:rFonts w:hint="cs"/>
          <w:rtl/>
        </w:rPr>
        <w:t xml:space="preserve">פרק הזמן שבו המערכת מתנתקת בהיעדר פעולה של משתמש הוא עשרים דקות. </w:t>
      </w:r>
    </w:p>
    <w:p w14:paraId="58EF02E9" w14:textId="77777777" w:rsidR="00B73FEF" w:rsidRPr="009A1DF5" w:rsidRDefault="00D9007B">
      <w:pPr>
        <w:pStyle w:val="4-3"/>
        <w:numPr>
          <w:ilvl w:val="0"/>
          <w:numId w:val="159"/>
        </w:numPr>
        <w:ind w:left="2751" w:hanging="1083"/>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8" w:tooltip="מדריך להגשת הצעות במערכת תיבה דיגיטלית של יהל&quot;ום"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644F8BF8" w14:textId="77777777" w:rsidR="00B73FEF" w:rsidRPr="009A1DF5" w:rsidRDefault="00D9007B">
      <w:pPr>
        <w:pStyle w:val="4-3"/>
        <w:numPr>
          <w:ilvl w:val="0"/>
          <w:numId w:val="159"/>
        </w:numPr>
        <w:ind w:left="2751" w:hanging="108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9" w:tooltip="פנייה לצ'אט תמיכה טכנית בימי א'-ה' בשעות 8:00-17:00" w:history="1">
        <w:r w:rsidR="00CE08E2" w:rsidRPr="00F62D83">
          <w:rPr>
            <w:rStyle w:val="Hyperlink"/>
            <w:rFonts w:ascii="David" w:hAnsi="David" w:cs="David"/>
            <w:rtl/>
          </w:rPr>
          <w:t xml:space="preserve">הצ'אט </w:t>
        </w:r>
        <w:r w:rsidR="00CE08E2" w:rsidRPr="00F62D83">
          <w:rPr>
            <w:rStyle w:val="Hyperlink"/>
            <w:rFonts w:ascii="David" w:hAnsi="David" w:cs="David"/>
            <w:rtl/>
          </w:rPr>
          <w:lastRenderedPageBreak/>
          <w:t>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5AB99570" w14:textId="77777777" w:rsidR="00B73FEF" w:rsidRPr="009A1DF5" w:rsidRDefault="00D9007B">
      <w:pPr>
        <w:pStyle w:val="4-3"/>
        <w:numPr>
          <w:ilvl w:val="0"/>
          <w:numId w:val="159"/>
        </w:numPr>
        <w:ind w:left="2751" w:hanging="108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CA6DC8E" w14:textId="77777777" w:rsidR="00266DFF" w:rsidRDefault="00D9007B">
      <w:pPr>
        <w:pStyle w:val="4-3"/>
        <w:numPr>
          <w:ilvl w:val="0"/>
          <w:numId w:val="159"/>
        </w:numPr>
        <w:ind w:left="2751" w:hanging="108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867F885" w14:textId="77777777" w:rsidR="00266DFF" w:rsidRDefault="00D9007B">
      <w:pPr>
        <w:pStyle w:val="2-"/>
        <w:numPr>
          <w:ilvl w:val="1"/>
          <w:numId w:val="113"/>
        </w:numPr>
        <w:spacing w:before="120" w:after="120"/>
        <w:ind w:left="913" w:hanging="505"/>
        <w:rPr>
          <w:rtl/>
        </w:rPr>
      </w:pPr>
      <w:r>
        <w:rPr>
          <w:rFonts w:hint="cs"/>
          <w:rtl/>
        </w:rPr>
        <w:t xml:space="preserve">ביטול אוטומטי של הצעה שהוגשה </w:t>
      </w:r>
      <w:r>
        <w:rPr>
          <w:rtl/>
        </w:rPr>
        <w:t>–</w:t>
      </w:r>
      <w:r>
        <w:rPr>
          <w:rFonts w:hint="cs"/>
          <w:rtl/>
        </w:rPr>
        <w:t xml:space="preserve"> תיקונים במסמכי המכרז</w:t>
      </w:r>
    </w:p>
    <w:p w14:paraId="57B5E45A" w14:textId="77777777" w:rsidR="00266DFF" w:rsidRPr="00F10774" w:rsidRDefault="00D9007B">
      <w:pPr>
        <w:pStyle w:val="3-"/>
        <w:numPr>
          <w:ilvl w:val="0"/>
          <w:numId w:val="161"/>
        </w:numPr>
        <w:ind w:left="1617" w:hanging="750"/>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780628F5" w14:textId="77777777" w:rsidR="00295B72" w:rsidRPr="003B4400" w:rsidRDefault="00D9007B">
      <w:pPr>
        <w:pStyle w:val="3-"/>
        <w:numPr>
          <w:ilvl w:val="0"/>
          <w:numId w:val="161"/>
        </w:numPr>
        <w:ind w:left="1617" w:hanging="75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82"/>
    </w:p>
    <w:p w14:paraId="1F5E3E29" w14:textId="77777777" w:rsidR="008B77D1" w:rsidRPr="002A3E64" w:rsidRDefault="00D9007B">
      <w:pPr>
        <w:pStyle w:val="2-"/>
        <w:numPr>
          <w:ilvl w:val="1"/>
          <w:numId w:val="113"/>
        </w:numPr>
        <w:spacing w:before="120" w:after="120"/>
        <w:ind w:left="913" w:hanging="505"/>
        <w:rPr>
          <w:rtl/>
        </w:rPr>
      </w:pPr>
      <w:bookmarkStart w:id="186" w:name="_Toc43400609"/>
      <w:bookmarkStart w:id="187" w:name="_Toc44931918"/>
      <w:bookmarkStart w:id="188" w:name="_Toc44932005"/>
      <w:bookmarkStart w:id="189" w:name="show_ifisRaayon_1"/>
      <w:r w:rsidRPr="002A3E64">
        <w:rPr>
          <w:rFonts w:hint="eastAsia"/>
          <w:rtl/>
        </w:rPr>
        <w:t>ראיון</w:t>
      </w:r>
      <w:bookmarkEnd w:id="186"/>
      <w:bookmarkEnd w:id="187"/>
      <w:bookmarkEnd w:id="188"/>
    </w:p>
    <w:p w14:paraId="7D8367CF" w14:textId="77777777" w:rsidR="008B77D1" w:rsidRPr="00116E05" w:rsidRDefault="00D9007B">
      <w:pPr>
        <w:pStyle w:val="3-"/>
        <w:numPr>
          <w:ilvl w:val="0"/>
          <w:numId w:val="162"/>
        </w:numPr>
        <w:ind w:left="1617" w:hanging="750"/>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353263E4" w14:textId="77777777" w:rsidR="00082200" w:rsidRDefault="00D9007B">
      <w:pPr>
        <w:pStyle w:val="3-"/>
        <w:numPr>
          <w:ilvl w:val="0"/>
          <w:numId w:val="162"/>
        </w:numPr>
        <w:ind w:left="1617" w:hanging="750"/>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692EE6AF" w14:textId="77777777" w:rsidR="00082200" w:rsidRPr="00B2450B" w:rsidRDefault="00D9007B">
      <w:pPr>
        <w:pStyle w:val="3-"/>
        <w:numPr>
          <w:ilvl w:val="0"/>
          <w:numId w:val="162"/>
        </w:numPr>
        <w:ind w:left="1617" w:hanging="750"/>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4754C501"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1A1693C1"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6F2F052A" w14:textId="77777777" w:rsidR="00721BE1" w:rsidRPr="002D1D37" w:rsidRDefault="00D9007B">
      <w:pPr>
        <w:pStyle w:val="3-"/>
        <w:numPr>
          <w:ilvl w:val="0"/>
          <w:numId w:val="162"/>
        </w:numPr>
        <w:ind w:left="1617" w:hanging="750"/>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89"/>
    </w:p>
    <w:p w14:paraId="79E602FB" w14:textId="77777777" w:rsidR="00721BE1" w:rsidRPr="00EC0034" w:rsidRDefault="00D9007B">
      <w:pPr>
        <w:pStyle w:val="1fe"/>
        <w:numPr>
          <w:ilvl w:val="0"/>
          <w:numId w:val="115"/>
        </w:numPr>
        <w:spacing w:before="519"/>
        <w:rPr>
          <w:rtl/>
        </w:rPr>
      </w:pPr>
      <w:bookmarkStart w:id="190" w:name="_Toc32477903"/>
      <w:bookmarkStart w:id="191" w:name="_Toc43400610"/>
      <w:bookmarkStart w:id="192" w:name="_Toc44931919"/>
      <w:bookmarkStart w:id="193" w:name="_Toc44932006"/>
      <w:bookmarkStart w:id="194" w:name="_Toc53331333"/>
      <w:bookmarkStart w:id="195" w:name="_Toc173823723"/>
      <w:bookmarkStart w:id="196" w:name="_Toc173825531"/>
      <w:bookmarkStart w:id="197" w:name="_Toc215062660"/>
      <w:bookmarkStart w:id="198" w:name="_Toc215062889"/>
      <w:r w:rsidRPr="00EC0034">
        <w:rPr>
          <w:rFonts w:hint="cs"/>
          <w:rtl/>
        </w:rPr>
        <w:t xml:space="preserve">כללי </w:t>
      </w:r>
      <w:r w:rsidRPr="00EC0034">
        <w:rPr>
          <w:rtl/>
        </w:rPr>
        <w:t>המכרז</w:t>
      </w:r>
      <w:bookmarkEnd w:id="190"/>
      <w:bookmarkEnd w:id="191"/>
      <w:bookmarkEnd w:id="192"/>
      <w:bookmarkEnd w:id="193"/>
      <w:bookmarkEnd w:id="194"/>
      <w:bookmarkEnd w:id="195"/>
      <w:bookmarkEnd w:id="196"/>
      <w:bookmarkEnd w:id="197"/>
      <w:bookmarkEnd w:id="198"/>
      <w:r w:rsidRPr="00EC0034">
        <w:rPr>
          <w:rtl/>
        </w:rPr>
        <w:t xml:space="preserve"> </w:t>
      </w:r>
    </w:p>
    <w:p w14:paraId="080D5897" w14:textId="77777777" w:rsidR="001965BD" w:rsidRDefault="00D9007B">
      <w:pPr>
        <w:pStyle w:val="2-"/>
        <w:numPr>
          <w:ilvl w:val="0"/>
          <w:numId w:val="163"/>
        </w:numPr>
        <w:ind w:left="1049" w:hanging="851"/>
        <w:rPr>
          <w:rtl/>
        </w:rPr>
      </w:pPr>
      <w:bookmarkStart w:id="199" w:name="_Toc43400611"/>
      <w:bookmarkStart w:id="200" w:name="_Toc44931920"/>
      <w:bookmarkStart w:id="201"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99"/>
      <w:bookmarkEnd w:id="200"/>
      <w:bookmarkEnd w:id="201"/>
    </w:p>
    <w:p w14:paraId="030C40A5" w14:textId="77777777" w:rsidR="001965BD" w:rsidRDefault="00D9007B">
      <w:pPr>
        <w:pStyle w:val="3-"/>
        <w:numPr>
          <w:ilvl w:val="0"/>
          <w:numId w:val="164"/>
        </w:numPr>
        <w:ind w:left="1617" w:hanging="850"/>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818BEBB" w14:textId="77777777" w:rsidR="00BC62A8" w:rsidRDefault="00D9007B">
      <w:pPr>
        <w:pStyle w:val="3-"/>
        <w:numPr>
          <w:ilvl w:val="0"/>
          <w:numId w:val="164"/>
        </w:numPr>
        <w:ind w:left="1617" w:hanging="850"/>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859B5AC" w14:textId="77777777" w:rsidR="00C31917" w:rsidRDefault="00D9007B">
      <w:pPr>
        <w:pStyle w:val="3-"/>
        <w:numPr>
          <w:ilvl w:val="0"/>
          <w:numId w:val="164"/>
        </w:numPr>
        <w:ind w:left="1617" w:hanging="85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w:t>
      </w:r>
      <w:r w:rsidR="000A25A8">
        <w:rPr>
          <w:rFonts w:hint="cs"/>
          <w:rtl/>
        </w:rPr>
        <w:t xml:space="preserve">, לרבות נציגים מרשות החדשנות, מערך </w:t>
      </w:r>
      <w:proofErr w:type="spellStart"/>
      <w:r w:rsidR="000A25A8">
        <w:rPr>
          <w:rFonts w:hint="cs"/>
          <w:rtl/>
        </w:rPr>
        <w:t>הדיגיטל</w:t>
      </w:r>
      <w:proofErr w:type="spellEnd"/>
      <w:r w:rsidR="000A25A8">
        <w:rPr>
          <w:rFonts w:hint="cs"/>
          <w:rtl/>
        </w:rPr>
        <w:t xml:space="preserve"> הלאומי ומשרדים ממשלתיים נוספים הרלוונטיים לפעילות </w:t>
      </w:r>
      <w:r w:rsidR="002A7FB4">
        <w:rPr>
          <w:rFonts w:hint="cs"/>
          <w:rtl/>
        </w:rPr>
        <w:t xml:space="preserve">נשואת </w:t>
      </w:r>
      <w:r w:rsidR="000A25A8">
        <w:rPr>
          <w:rFonts w:hint="cs"/>
          <w:rtl/>
        </w:rPr>
        <w:t>המכרז לפי שיקול דעתו הבלעדי של המזמין</w:t>
      </w:r>
    </w:p>
    <w:p w14:paraId="649B589F" w14:textId="77777777" w:rsidR="001965BD" w:rsidRDefault="00D9007B">
      <w:pPr>
        <w:pStyle w:val="3-"/>
        <w:numPr>
          <w:ilvl w:val="0"/>
          <w:numId w:val="164"/>
        </w:numPr>
        <w:ind w:left="1617" w:hanging="85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36A3B1D1" w14:textId="77777777" w:rsidR="001965BD" w:rsidRDefault="00D9007B">
      <w:pPr>
        <w:pStyle w:val="3-"/>
        <w:numPr>
          <w:ilvl w:val="0"/>
          <w:numId w:val="164"/>
        </w:numPr>
        <w:ind w:left="1617" w:hanging="850"/>
        <w:rPr>
          <w:rtl/>
        </w:rPr>
      </w:pPr>
      <w:r>
        <w:rPr>
          <w:rFonts w:hint="cs"/>
          <w:rtl/>
        </w:rPr>
        <w:lastRenderedPageBreak/>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0E9618A" w14:textId="77777777" w:rsidR="00BD785A" w:rsidRPr="00CF393B" w:rsidRDefault="00D9007B">
      <w:pPr>
        <w:pStyle w:val="3-"/>
        <w:numPr>
          <w:ilvl w:val="0"/>
          <w:numId w:val="164"/>
        </w:numPr>
        <w:ind w:left="1617" w:hanging="850"/>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44FB0F7" w14:textId="77777777" w:rsidR="00010C5B" w:rsidRDefault="00D9007B">
      <w:pPr>
        <w:pStyle w:val="3-"/>
        <w:numPr>
          <w:ilvl w:val="0"/>
          <w:numId w:val="164"/>
        </w:numPr>
        <w:ind w:left="1617" w:hanging="85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02"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02"/>
    </w:p>
    <w:p w14:paraId="1044D8AA" w14:textId="77777777" w:rsidR="00FF38A2" w:rsidRDefault="00D9007B">
      <w:pPr>
        <w:pStyle w:val="3-"/>
        <w:numPr>
          <w:ilvl w:val="0"/>
          <w:numId w:val="164"/>
        </w:numPr>
        <w:ind w:left="1617" w:hanging="850"/>
        <w:rPr>
          <w:rtl/>
        </w:rPr>
      </w:pPr>
      <w:bookmarkStart w:id="203"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204" w:name="show_areRecommendingContactsConditions"/>
      <w:r>
        <w:rPr>
          <w:rFonts w:hint="cs"/>
          <w:rtl/>
        </w:rPr>
        <w:t xml:space="preserve">בתנאי סף </w:t>
      </w:r>
      <w:bookmarkStart w:id="205" w:name="show_areRecommendingContactsBoth"/>
      <w:bookmarkEnd w:id="204"/>
      <w:r>
        <w:rPr>
          <w:rFonts w:hint="cs"/>
          <w:rtl/>
        </w:rPr>
        <w:t xml:space="preserve">או </w:t>
      </w:r>
      <w:bookmarkStart w:id="206" w:name="show_areRecommendingContactsQuality"/>
      <w:bookmarkEnd w:id="205"/>
      <w:r>
        <w:rPr>
          <w:rFonts w:hint="cs"/>
          <w:rtl/>
        </w:rPr>
        <w:t xml:space="preserve">במדד איכות </w:t>
      </w:r>
      <w:bookmarkEnd w:id="206"/>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203"/>
    </w:p>
    <w:p w14:paraId="3C389892" w14:textId="77777777" w:rsidR="00066E6F" w:rsidRPr="00085CB3" w:rsidRDefault="00D9007B">
      <w:pPr>
        <w:pStyle w:val="3-"/>
        <w:numPr>
          <w:ilvl w:val="0"/>
          <w:numId w:val="164"/>
        </w:numPr>
        <w:ind w:left="1617" w:hanging="850"/>
        <w:rPr>
          <w:rtl/>
        </w:rPr>
      </w:pPr>
      <w:bookmarkStart w:id="207"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07"/>
    </w:p>
    <w:p w14:paraId="6241F653" w14:textId="77777777" w:rsidR="00010C5B" w:rsidRDefault="00D9007B">
      <w:pPr>
        <w:pStyle w:val="3-"/>
        <w:numPr>
          <w:ilvl w:val="0"/>
          <w:numId w:val="164"/>
        </w:numPr>
        <w:ind w:left="1617" w:hanging="850"/>
        <w:rPr>
          <w:rtl/>
        </w:rPr>
      </w:pPr>
      <w:bookmarkStart w:id="208"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09" w:name="minTzionToBid"/>
      <w:r w:rsidR="008102F3">
        <w:rPr>
          <w:rFonts w:hint="cs"/>
          <w:rtl/>
        </w:rPr>
        <w:t>70</w:t>
      </w:r>
      <w:bookmarkEnd w:id="209"/>
      <w:r>
        <w:rPr>
          <w:rFonts w:hint="cs"/>
          <w:rtl/>
        </w:rPr>
        <w:t>.</w:t>
      </w:r>
    </w:p>
    <w:p w14:paraId="1793AD77" w14:textId="77777777" w:rsidR="00010C5B" w:rsidRPr="0066137D" w:rsidRDefault="00D9007B">
      <w:pPr>
        <w:pStyle w:val="3-"/>
        <w:numPr>
          <w:ilvl w:val="0"/>
          <w:numId w:val="164"/>
        </w:numPr>
        <w:ind w:left="1617" w:hanging="850"/>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08"/>
    </w:p>
    <w:p w14:paraId="17726382" w14:textId="77777777" w:rsidR="00B56F12" w:rsidRPr="00085F42" w:rsidRDefault="00D9007B">
      <w:pPr>
        <w:pStyle w:val="2-"/>
        <w:numPr>
          <w:ilvl w:val="0"/>
          <w:numId w:val="163"/>
        </w:numPr>
        <w:ind w:left="767" w:hanging="567"/>
        <w:rPr>
          <w:rtl/>
        </w:rPr>
      </w:pPr>
      <w:bookmarkStart w:id="210" w:name="_Toc32477217"/>
      <w:bookmarkStart w:id="211" w:name="_Toc32477218"/>
      <w:bookmarkStart w:id="212" w:name="_Toc32477222"/>
      <w:bookmarkStart w:id="213" w:name="_Toc43400612"/>
      <w:bookmarkStart w:id="214" w:name="_Toc44931921"/>
      <w:bookmarkStart w:id="215" w:name="_Toc44932008"/>
      <w:bookmarkStart w:id="216" w:name="show_isEstimation_3"/>
      <w:bookmarkEnd w:id="210"/>
      <w:bookmarkEnd w:id="211"/>
      <w:bookmarkEnd w:id="212"/>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13"/>
      <w:bookmarkEnd w:id="214"/>
      <w:bookmarkEnd w:id="215"/>
    </w:p>
    <w:p w14:paraId="1A602B53" w14:textId="77777777" w:rsidR="00535F55" w:rsidRDefault="00D9007B">
      <w:pPr>
        <w:pStyle w:val="3-"/>
        <w:numPr>
          <w:ilvl w:val="0"/>
          <w:numId w:val="165"/>
        </w:numPr>
        <w:ind w:left="1617" w:hanging="75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766AD25C" w14:textId="77777777" w:rsidR="00EC2012" w:rsidRDefault="00D9007B">
      <w:pPr>
        <w:pStyle w:val="3-"/>
        <w:numPr>
          <w:ilvl w:val="0"/>
          <w:numId w:val="165"/>
        </w:numPr>
        <w:ind w:left="1617" w:hanging="750"/>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7B151100" w14:textId="77777777" w:rsidR="00166899" w:rsidRDefault="00D9007B">
      <w:pPr>
        <w:pStyle w:val="3-"/>
        <w:numPr>
          <w:ilvl w:val="0"/>
          <w:numId w:val="165"/>
        </w:numPr>
        <w:ind w:left="1617" w:hanging="750"/>
        <w:rPr>
          <w:rtl/>
        </w:rPr>
      </w:pPr>
      <w:r>
        <w:rPr>
          <w:rFonts w:hint="cs"/>
          <w:rtl/>
        </w:rPr>
        <w:lastRenderedPageBreak/>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723A1752" w14:textId="77777777" w:rsidR="004E4379" w:rsidRPr="00234970" w:rsidRDefault="00D9007B">
      <w:pPr>
        <w:pStyle w:val="3-"/>
        <w:numPr>
          <w:ilvl w:val="0"/>
          <w:numId w:val="165"/>
        </w:numPr>
        <w:ind w:left="1617" w:hanging="75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16"/>
      <w:r>
        <w:rPr>
          <w:rFonts w:hint="cs"/>
          <w:rtl/>
        </w:rPr>
        <w:t xml:space="preserve"> </w:t>
      </w:r>
    </w:p>
    <w:p w14:paraId="399D9B67" w14:textId="77777777" w:rsidR="00D178FD" w:rsidRPr="002A3E64" w:rsidRDefault="00D9007B">
      <w:pPr>
        <w:pStyle w:val="2-"/>
        <w:numPr>
          <w:ilvl w:val="0"/>
          <w:numId w:val="163"/>
        </w:numPr>
        <w:ind w:left="1060" w:hanging="357"/>
        <w:rPr>
          <w:rtl/>
        </w:rPr>
      </w:pPr>
      <w:bookmarkStart w:id="217" w:name="_Toc43400615"/>
      <w:bookmarkStart w:id="218" w:name="_Toc44931924"/>
      <w:bookmarkStart w:id="219" w:name="_Toc44932011"/>
      <w:r w:rsidRPr="00551CC2">
        <w:rPr>
          <w:rFonts w:hint="eastAsia"/>
          <w:rtl/>
        </w:rPr>
        <w:t>הצעה</w:t>
      </w:r>
      <w:r w:rsidRPr="00551CC2">
        <w:rPr>
          <w:rtl/>
        </w:rPr>
        <w:t xml:space="preserve"> </w:t>
      </w:r>
      <w:r w:rsidRPr="00551CC2">
        <w:rPr>
          <w:rFonts w:hint="eastAsia"/>
          <w:rtl/>
        </w:rPr>
        <w:t>יחידה</w:t>
      </w:r>
      <w:bookmarkEnd w:id="217"/>
      <w:bookmarkEnd w:id="218"/>
      <w:bookmarkEnd w:id="219"/>
    </w:p>
    <w:p w14:paraId="6E5F8692" w14:textId="77777777" w:rsidR="00082200" w:rsidRPr="00082200" w:rsidRDefault="00D9007B">
      <w:pPr>
        <w:pStyle w:val="3-"/>
        <w:numPr>
          <w:ilvl w:val="0"/>
          <w:numId w:val="166"/>
        </w:numPr>
        <w:ind w:left="1617" w:hanging="750"/>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1BA8C2B" w14:textId="77777777" w:rsidR="00082200" w:rsidRPr="00082200" w:rsidRDefault="00D9007B">
      <w:pPr>
        <w:pStyle w:val="4-3"/>
        <w:numPr>
          <w:ilvl w:val="0"/>
          <w:numId w:val="167"/>
        </w:numPr>
        <w:ind w:left="2043"/>
        <w:rPr>
          <w:rtl/>
        </w:rPr>
      </w:pPr>
      <w:r w:rsidRPr="00082200">
        <w:rPr>
          <w:rFonts w:hint="cs"/>
          <w:rtl/>
        </w:rPr>
        <w:t>להכריז על המציע שנותר כזוכה;</w:t>
      </w:r>
    </w:p>
    <w:p w14:paraId="4CA034A6" w14:textId="77777777" w:rsidR="00082200" w:rsidRPr="00082200" w:rsidRDefault="00D9007B">
      <w:pPr>
        <w:pStyle w:val="4-3"/>
        <w:numPr>
          <w:ilvl w:val="0"/>
          <w:numId w:val="167"/>
        </w:numPr>
        <w:ind w:left="2043"/>
        <w:rPr>
          <w:rtl/>
        </w:rPr>
      </w:pPr>
      <w:r>
        <w:rPr>
          <w:rFonts w:hint="cs"/>
          <w:rtl/>
        </w:rPr>
        <w:t>לבטל את המכרז, ולצאת למכרז חדש</w:t>
      </w:r>
      <w:r w:rsidR="00CB2AEF">
        <w:rPr>
          <w:rFonts w:hint="cs"/>
          <w:rtl/>
        </w:rPr>
        <w:t>.</w:t>
      </w:r>
    </w:p>
    <w:p w14:paraId="391094C7" w14:textId="77777777" w:rsidR="00D178FD" w:rsidRPr="002A3E64" w:rsidRDefault="00D9007B" w:rsidP="00714594">
      <w:pPr>
        <w:pStyle w:val="2-"/>
        <w:numPr>
          <w:ilvl w:val="0"/>
          <w:numId w:val="163"/>
        </w:numPr>
        <w:tabs>
          <w:tab w:val="left" w:pos="1192"/>
        </w:tabs>
        <w:ind w:left="1060" w:hanging="357"/>
        <w:rPr>
          <w:rtl/>
        </w:rPr>
      </w:pPr>
      <w:bookmarkStart w:id="220" w:name="_Toc43400616"/>
      <w:bookmarkStart w:id="221" w:name="_Toc44931925"/>
      <w:bookmarkStart w:id="222" w:name="_Toc44932012"/>
      <w:r w:rsidRPr="002A3E64">
        <w:rPr>
          <w:rFonts w:hint="eastAsia"/>
          <w:rtl/>
        </w:rPr>
        <w:t>פסילת</w:t>
      </w:r>
      <w:r w:rsidRPr="002A3E64">
        <w:rPr>
          <w:rtl/>
        </w:rPr>
        <w:t xml:space="preserve"> הצעות</w:t>
      </w:r>
      <w:bookmarkEnd w:id="220"/>
      <w:bookmarkEnd w:id="221"/>
      <w:bookmarkEnd w:id="222"/>
      <w:r w:rsidRPr="002A3E64">
        <w:rPr>
          <w:rtl/>
        </w:rPr>
        <w:t xml:space="preserve"> </w:t>
      </w:r>
    </w:p>
    <w:p w14:paraId="4C287347" w14:textId="77777777" w:rsidR="00601886" w:rsidRDefault="00D9007B">
      <w:pPr>
        <w:pStyle w:val="3-"/>
        <w:numPr>
          <w:ilvl w:val="0"/>
          <w:numId w:val="168"/>
        </w:numPr>
        <w:ind w:hanging="608"/>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46DB5497" w14:textId="77777777" w:rsidR="00C339F9" w:rsidRDefault="00D9007B">
      <w:pPr>
        <w:pStyle w:val="4-3"/>
        <w:numPr>
          <w:ilvl w:val="0"/>
          <w:numId w:val="169"/>
        </w:numPr>
        <w:ind w:left="2893" w:hanging="1134"/>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74910FA" w14:textId="77777777" w:rsidR="00166899" w:rsidRDefault="00D9007B">
      <w:pPr>
        <w:pStyle w:val="4-3"/>
        <w:numPr>
          <w:ilvl w:val="0"/>
          <w:numId w:val="169"/>
        </w:numPr>
        <w:ind w:left="2893" w:hanging="1134"/>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91D24C7" w14:textId="77777777" w:rsidR="00DF025C" w:rsidRDefault="00D9007B">
      <w:pPr>
        <w:pStyle w:val="4-3"/>
        <w:numPr>
          <w:ilvl w:val="0"/>
          <w:numId w:val="169"/>
        </w:numPr>
        <w:ind w:left="2893" w:hanging="1134"/>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E18DDF3" w14:textId="77777777" w:rsidR="00166899" w:rsidRDefault="00D9007B">
      <w:pPr>
        <w:pStyle w:val="4-3"/>
        <w:numPr>
          <w:ilvl w:val="0"/>
          <w:numId w:val="169"/>
        </w:numPr>
        <w:ind w:left="2893" w:hanging="1134"/>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B07B6A0" w14:textId="77777777" w:rsidR="00082200" w:rsidRDefault="00D9007B">
      <w:pPr>
        <w:pStyle w:val="4-3"/>
        <w:numPr>
          <w:ilvl w:val="0"/>
          <w:numId w:val="169"/>
        </w:numPr>
        <w:ind w:left="2893" w:hanging="1134"/>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על </w:t>
      </w:r>
      <w:r w:rsidRPr="002D1D37">
        <w:rPr>
          <w:rtl/>
        </w:rPr>
        <w:lastRenderedPageBreak/>
        <w:t>ידי המציע</w:t>
      </w:r>
      <w:r w:rsidR="005D0CAD">
        <w:rPr>
          <w:rFonts w:hint="cs"/>
          <w:rtl/>
        </w:rPr>
        <w:t>, באופן שלדעת המזמין, בהתאם לשיקול דעתו הבלעדי, אינו ניתן להסדרה</w:t>
      </w:r>
      <w:r w:rsidRPr="002D1D37">
        <w:rPr>
          <w:rFonts w:hint="cs"/>
          <w:rtl/>
        </w:rPr>
        <w:t>.</w:t>
      </w:r>
    </w:p>
    <w:p w14:paraId="01F60201" w14:textId="77777777" w:rsidR="00204485" w:rsidRPr="00491AC8" w:rsidRDefault="00D9007B">
      <w:pPr>
        <w:pStyle w:val="4-3"/>
        <w:numPr>
          <w:ilvl w:val="0"/>
          <w:numId w:val="169"/>
        </w:numPr>
        <w:ind w:left="2893" w:hanging="1134"/>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5B786BA" w14:textId="77777777" w:rsidR="00832BF4" w:rsidRPr="002A3E64" w:rsidRDefault="00D9007B">
      <w:pPr>
        <w:pStyle w:val="2-"/>
        <w:numPr>
          <w:ilvl w:val="0"/>
          <w:numId w:val="163"/>
        </w:numPr>
        <w:ind w:left="1050" w:hanging="567"/>
        <w:rPr>
          <w:rtl/>
        </w:rPr>
      </w:pPr>
      <w:bookmarkStart w:id="223" w:name="_Toc43400617"/>
      <w:bookmarkStart w:id="224" w:name="_Toc44931926"/>
      <w:bookmarkStart w:id="225" w:name="_Toc44932013"/>
      <w:r>
        <w:rPr>
          <w:rFonts w:hint="cs"/>
          <w:rtl/>
        </w:rPr>
        <w:t>מינוי נציג מטעם המ</w:t>
      </w:r>
      <w:r w:rsidR="00261355">
        <w:rPr>
          <w:rFonts w:hint="cs"/>
          <w:rtl/>
        </w:rPr>
        <w:t>ציע</w:t>
      </w:r>
      <w:bookmarkEnd w:id="223"/>
      <w:bookmarkEnd w:id="224"/>
      <w:bookmarkEnd w:id="225"/>
    </w:p>
    <w:p w14:paraId="7CB86769" w14:textId="77777777" w:rsidR="00832BF4" w:rsidRDefault="00D9007B">
      <w:pPr>
        <w:pStyle w:val="3-"/>
        <w:numPr>
          <w:ilvl w:val="0"/>
          <w:numId w:val="170"/>
        </w:numPr>
        <w:ind w:left="1617" w:hanging="750"/>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9640FD2" w14:textId="77777777" w:rsidR="00A90878" w:rsidRPr="003810BB" w:rsidRDefault="00D9007B">
      <w:pPr>
        <w:pStyle w:val="3-"/>
        <w:numPr>
          <w:ilvl w:val="0"/>
          <w:numId w:val="170"/>
        </w:numPr>
        <w:ind w:left="1617" w:hanging="75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EBFBBB1" w14:textId="77777777" w:rsidR="007B037E" w:rsidRPr="002A3E64" w:rsidRDefault="00D9007B">
      <w:pPr>
        <w:pStyle w:val="2-"/>
        <w:numPr>
          <w:ilvl w:val="0"/>
          <w:numId w:val="163"/>
        </w:numPr>
        <w:ind w:left="1050" w:hanging="567"/>
        <w:rPr>
          <w:rtl/>
        </w:rPr>
      </w:pPr>
      <w:bookmarkStart w:id="226" w:name="_Toc53331334"/>
      <w:bookmarkStart w:id="227" w:name="_Toc516503359"/>
      <w:bookmarkStart w:id="228" w:name="_Toc43400618"/>
      <w:bookmarkStart w:id="229" w:name="_Toc44931927"/>
      <w:bookmarkStart w:id="230" w:name="_Toc44932014"/>
      <w:bookmarkEnd w:id="164"/>
      <w:r>
        <w:rPr>
          <w:rFonts w:hint="cs"/>
          <w:rtl/>
        </w:rPr>
        <w:t>תוקף</w:t>
      </w:r>
      <w:r w:rsidRPr="002A3E64">
        <w:rPr>
          <w:rtl/>
        </w:rPr>
        <w:t xml:space="preserve"> </w:t>
      </w:r>
      <w:r w:rsidRPr="002A3E64">
        <w:rPr>
          <w:rFonts w:hint="eastAsia"/>
          <w:rtl/>
        </w:rPr>
        <w:t>הצעות</w:t>
      </w:r>
      <w:bookmarkEnd w:id="226"/>
      <w:r w:rsidRPr="002A3E64">
        <w:rPr>
          <w:rtl/>
        </w:rPr>
        <w:t xml:space="preserve"> </w:t>
      </w:r>
    </w:p>
    <w:p w14:paraId="3C9024F5" w14:textId="77777777" w:rsidR="007B037E" w:rsidRPr="00A92289" w:rsidRDefault="00D9007B">
      <w:pPr>
        <w:pStyle w:val="3-"/>
        <w:numPr>
          <w:ilvl w:val="0"/>
          <w:numId w:val="171"/>
        </w:numPr>
        <w:ind w:left="1617" w:hanging="750"/>
        <w:rPr>
          <w:rtl/>
        </w:rPr>
      </w:pPr>
      <w:bookmarkStart w:id="23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31"/>
      <w:r w:rsidRPr="00FF7633">
        <w:rPr>
          <w:rtl/>
        </w:rPr>
        <w:t xml:space="preserve"> </w:t>
      </w:r>
    </w:p>
    <w:p w14:paraId="00E69291" w14:textId="77777777" w:rsidR="007B037E" w:rsidRDefault="00D9007B">
      <w:pPr>
        <w:pStyle w:val="3-"/>
        <w:numPr>
          <w:ilvl w:val="0"/>
          <w:numId w:val="171"/>
        </w:numPr>
        <w:ind w:left="1617" w:hanging="750"/>
        <w:rPr>
          <w:rtl/>
        </w:rPr>
      </w:pPr>
      <w:bookmarkStart w:id="23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32"/>
    </w:p>
    <w:p w14:paraId="289163B3" w14:textId="77777777" w:rsidR="00AD6E2D" w:rsidRPr="002A3E64" w:rsidRDefault="00D9007B">
      <w:pPr>
        <w:pStyle w:val="2-"/>
        <w:numPr>
          <w:ilvl w:val="0"/>
          <w:numId w:val="163"/>
        </w:numPr>
        <w:ind w:left="1050" w:hanging="567"/>
        <w:rPr>
          <w:rtl/>
        </w:rPr>
      </w:pPr>
      <w:r w:rsidRPr="002A3E64">
        <w:rPr>
          <w:rtl/>
        </w:rPr>
        <w:t>ביטול או שינוי המכרז</w:t>
      </w:r>
      <w:bookmarkEnd w:id="227"/>
      <w:bookmarkEnd w:id="228"/>
      <w:bookmarkEnd w:id="229"/>
      <w:bookmarkEnd w:id="230"/>
    </w:p>
    <w:p w14:paraId="6CAA8525" w14:textId="77777777" w:rsidR="00E5417A" w:rsidRDefault="00D9007B">
      <w:pPr>
        <w:pStyle w:val="3-"/>
        <w:numPr>
          <w:ilvl w:val="0"/>
          <w:numId w:val="172"/>
        </w:numPr>
        <w:ind w:left="1617" w:hanging="750"/>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4C2CDD8" w14:textId="77777777" w:rsidR="001015D6" w:rsidRPr="00E5417A" w:rsidRDefault="00D9007B">
      <w:pPr>
        <w:pStyle w:val="3-"/>
        <w:numPr>
          <w:ilvl w:val="0"/>
          <w:numId w:val="172"/>
        </w:numPr>
        <w:ind w:left="1617" w:hanging="750"/>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33"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33"/>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205FC132" w14:textId="77777777" w:rsidR="00CE3C66" w:rsidRDefault="00D9007B">
      <w:pPr>
        <w:pStyle w:val="3-"/>
        <w:numPr>
          <w:ilvl w:val="0"/>
          <w:numId w:val="172"/>
        </w:numPr>
        <w:ind w:left="1617" w:hanging="750"/>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148359F5" w14:textId="77777777" w:rsidR="00CE3C66" w:rsidRDefault="00D9007B">
      <w:pPr>
        <w:pStyle w:val="3-"/>
        <w:numPr>
          <w:ilvl w:val="0"/>
          <w:numId w:val="172"/>
        </w:numPr>
        <w:ind w:left="1617" w:hanging="750"/>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0E1EC7BA" w14:textId="77777777" w:rsidR="00322FCF" w:rsidRPr="002A3E64" w:rsidRDefault="00D9007B">
      <w:pPr>
        <w:pStyle w:val="2-"/>
        <w:numPr>
          <w:ilvl w:val="0"/>
          <w:numId w:val="173"/>
        </w:numPr>
        <w:ind w:left="1050" w:hanging="708"/>
        <w:rPr>
          <w:rtl/>
        </w:rPr>
      </w:pPr>
      <w:bookmarkStart w:id="234" w:name="_Toc516503360"/>
      <w:bookmarkStart w:id="235" w:name="_Toc43400620"/>
      <w:bookmarkStart w:id="236" w:name="_Toc44931929"/>
      <w:bookmarkStart w:id="237" w:name="_Toc44932016"/>
      <w:r w:rsidRPr="002A3E64">
        <w:rPr>
          <w:rtl/>
        </w:rPr>
        <w:t>הוצאות</w:t>
      </w:r>
      <w:bookmarkEnd w:id="234"/>
      <w:bookmarkEnd w:id="235"/>
      <w:bookmarkEnd w:id="236"/>
      <w:bookmarkEnd w:id="237"/>
      <w:r w:rsidRPr="002A3E64">
        <w:rPr>
          <w:rtl/>
        </w:rPr>
        <w:t xml:space="preserve"> </w:t>
      </w:r>
    </w:p>
    <w:p w14:paraId="4DE0D521" w14:textId="77777777" w:rsidR="004A7CFB" w:rsidRDefault="00D9007B">
      <w:pPr>
        <w:pStyle w:val="3-"/>
        <w:numPr>
          <w:ilvl w:val="0"/>
          <w:numId w:val="174"/>
        </w:numPr>
        <w:ind w:left="1617" w:hanging="750"/>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55D336C" w14:textId="77777777" w:rsidR="001015D6" w:rsidRPr="00B63569" w:rsidRDefault="00D9007B">
      <w:pPr>
        <w:pStyle w:val="3-"/>
        <w:numPr>
          <w:ilvl w:val="0"/>
          <w:numId w:val="174"/>
        </w:numPr>
        <w:ind w:left="1617" w:hanging="75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38A874F" w14:textId="77777777" w:rsidR="00377479" w:rsidRPr="002A3E64" w:rsidRDefault="00D9007B">
      <w:pPr>
        <w:pStyle w:val="2-"/>
        <w:numPr>
          <w:ilvl w:val="0"/>
          <w:numId w:val="173"/>
        </w:numPr>
        <w:ind w:left="1050" w:hanging="708"/>
        <w:rPr>
          <w:rtl/>
        </w:rPr>
      </w:pPr>
      <w:bookmarkStart w:id="238" w:name="_Toc516503361"/>
      <w:bookmarkStart w:id="239" w:name="_Toc43400621"/>
      <w:bookmarkStart w:id="240" w:name="_Toc44931930"/>
      <w:bookmarkStart w:id="241" w:name="_Toc44932017"/>
      <w:r w:rsidRPr="002A3E64">
        <w:rPr>
          <w:rtl/>
        </w:rPr>
        <w:lastRenderedPageBreak/>
        <w:t>סמכות השיפוט</w:t>
      </w:r>
      <w:bookmarkEnd w:id="238"/>
      <w:bookmarkEnd w:id="239"/>
      <w:bookmarkEnd w:id="240"/>
      <w:bookmarkEnd w:id="241"/>
    </w:p>
    <w:p w14:paraId="1475A9B5" w14:textId="77777777" w:rsidR="001015D6" w:rsidRPr="00551CC2" w:rsidRDefault="00D9007B">
      <w:pPr>
        <w:pStyle w:val="3-"/>
        <w:numPr>
          <w:ilvl w:val="0"/>
          <w:numId w:val="175"/>
        </w:numPr>
        <w:ind w:hanging="608"/>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0FC4D97" w14:textId="77777777" w:rsidR="00377479" w:rsidRPr="002A3E64" w:rsidRDefault="00D9007B">
      <w:pPr>
        <w:pStyle w:val="2-"/>
        <w:numPr>
          <w:ilvl w:val="0"/>
          <w:numId w:val="176"/>
        </w:numPr>
        <w:ind w:left="907" w:hanging="709"/>
        <w:rPr>
          <w:rtl/>
        </w:rPr>
      </w:pPr>
      <w:bookmarkStart w:id="242" w:name="_Toc516503362"/>
      <w:bookmarkStart w:id="243" w:name="_Toc43400622"/>
      <w:bookmarkStart w:id="244" w:name="_Toc44931931"/>
      <w:bookmarkStart w:id="24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42"/>
      <w:bookmarkEnd w:id="243"/>
      <w:bookmarkEnd w:id="244"/>
      <w:bookmarkEnd w:id="245"/>
    </w:p>
    <w:p w14:paraId="6A393C3F" w14:textId="77777777" w:rsidR="0013061D" w:rsidRDefault="00D9007B">
      <w:pPr>
        <w:pStyle w:val="3-"/>
        <w:numPr>
          <w:ilvl w:val="0"/>
          <w:numId w:val="177"/>
        </w:numPr>
        <w:ind w:hanging="750"/>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0C9250A" w14:textId="77777777" w:rsidR="003F5764" w:rsidRDefault="00D9007B">
      <w:pPr>
        <w:pStyle w:val="3-"/>
        <w:numPr>
          <w:ilvl w:val="0"/>
          <w:numId w:val="177"/>
        </w:numPr>
        <w:ind w:hanging="750"/>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2F9EC202" w14:textId="77777777" w:rsidR="003F5764" w:rsidRDefault="00D9007B">
      <w:pPr>
        <w:pStyle w:val="3-"/>
        <w:numPr>
          <w:ilvl w:val="0"/>
          <w:numId w:val="177"/>
        </w:numPr>
        <w:ind w:hanging="750"/>
        <w:rPr>
          <w:rtl/>
        </w:rPr>
      </w:pPr>
      <w:r w:rsidRPr="00A52689">
        <w:rPr>
          <w:rFonts w:hint="cs"/>
          <w:rtl/>
        </w:rPr>
        <w:t xml:space="preserve">בהתאם לאמור בתקנות </w:t>
      </w:r>
      <w:hyperlink r:id="rId30" w:tooltip="תקנות המידע הפלילי ותקנת השבים בנוגע למסירת מידע מהמרשם הפלילי לשם התקשרות בחוזה במסגרת מכרז"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1" w:tooltip="חוק המידע הפלילי ותקנת השבים, תשע&quot;ט-2019"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7885843D" w14:textId="77777777" w:rsidR="00C26BFA" w:rsidRPr="00C26BFA" w:rsidRDefault="00D9007B">
      <w:pPr>
        <w:pStyle w:val="3-"/>
        <w:numPr>
          <w:ilvl w:val="0"/>
          <w:numId w:val="177"/>
        </w:numPr>
        <w:ind w:hanging="75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52F1D3C" w14:textId="77777777" w:rsidR="00295B6A" w:rsidRDefault="00D9007B">
      <w:pPr>
        <w:pStyle w:val="3-"/>
        <w:numPr>
          <w:ilvl w:val="0"/>
          <w:numId w:val="177"/>
        </w:numPr>
        <w:ind w:hanging="750"/>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6B81510C" w14:textId="77777777" w:rsidR="00E81F28" w:rsidRDefault="00D9007B">
      <w:pPr>
        <w:pStyle w:val="3-"/>
        <w:numPr>
          <w:ilvl w:val="0"/>
          <w:numId w:val="177"/>
        </w:numPr>
        <w:ind w:hanging="750"/>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5B0F39C9" w14:textId="77777777" w:rsidR="0013061D" w:rsidRDefault="00D9007B">
      <w:pPr>
        <w:pStyle w:val="3-"/>
        <w:numPr>
          <w:ilvl w:val="0"/>
          <w:numId w:val="177"/>
        </w:numPr>
        <w:ind w:hanging="750"/>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228BABE" w14:textId="77777777" w:rsidR="008824EE" w:rsidRDefault="00D9007B">
      <w:pPr>
        <w:pStyle w:val="2-"/>
        <w:numPr>
          <w:ilvl w:val="0"/>
          <w:numId w:val="178"/>
        </w:numPr>
        <w:ind w:left="909" w:hanging="851"/>
        <w:rPr>
          <w:rtl/>
        </w:rPr>
      </w:pPr>
      <w:r>
        <w:rPr>
          <w:rFonts w:hint="cs"/>
          <w:rtl/>
        </w:rPr>
        <w:lastRenderedPageBreak/>
        <w:t>מיצוי הליכים מול הוועדה</w:t>
      </w:r>
    </w:p>
    <w:p w14:paraId="1F910C5A" w14:textId="77777777" w:rsidR="005D0A83" w:rsidRDefault="00D9007B">
      <w:pPr>
        <w:pStyle w:val="3-"/>
        <w:numPr>
          <w:ilvl w:val="0"/>
          <w:numId w:val="179"/>
        </w:numPr>
        <w:ind w:left="1617" w:hanging="851"/>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1A939FF4" w14:textId="77777777" w:rsidR="008824EE" w:rsidRDefault="00D9007B">
      <w:pPr>
        <w:pStyle w:val="3-"/>
        <w:numPr>
          <w:ilvl w:val="0"/>
          <w:numId w:val="179"/>
        </w:numPr>
        <w:ind w:left="1617" w:hanging="851"/>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C6C2384" w14:textId="77777777" w:rsidR="002D3732" w:rsidRDefault="00D9007B">
      <w:pPr>
        <w:pStyle w:val="3-"/>
        <w:numPr>
          <w:ilvl w:val="0"/>
          <w:numId w:val="179"/>
        </w:numPr>
        <w:ind w:left="1617" w:hanging="851"/>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B9B4A8E" w14:textId="77777777" w:rsidR="002D3732" w:rsidRDefault="00D9007B">
      <w:pPr>
        <w:bidi w:val="0"/>
      </w:pPr>
      <w:r>
        <w:rPr>
          <w:rtl/>
        </w:rPr>
        <w:br w:type="page"/>
      </w:r>
    </w:p>
    <w:p w14:paraId="1F880DFE" w14:textId="77777777" w:rsidR="004E394B" w:rsidRPr="002426B4" w:rsidRDefault="00915657" w:rsidP="0057259E">
      <w:pPr>
        <w:pStyle w:val="afffffffa"/>
        <w:spacing w:before="6171"/>
        <w:rPr>
          <w:rtl/>
        </w:rPr>
        <w:sectPr w:rsidR="004E394B" w:rsidRPr="002426B4" w:rsidSect="00654526">
          <w:pgSz w:w="11906" w:h="16838" w:code="9"/>
          <w:pgMar w:top="1616" w:right="1826" w:bottom="1440" w:left="1800" w:header="709" w:footer="709" w:gutter="0"/>
          <w:cols w:space="708"/>
          <w:titlePg/>
          <w:bidi/>
          <w:rtlGutter/>
          <w:docGrid w:linePitch="360"/>
        </w:sectPr>
      </w:pPr>
      <w:r>
        <w:rPr>
          <w:rtl/>
        </w:rPr>
        <w:lastRenderedPageBreak/>
        <w:br/>
      </w:r>
      <w:r>
        <w:rPr>
          <w:rtl/>
        </w:rPr>
        <w:br/>
      </w:r>
      <w:r>
        <w:rPr>
          <w:rtl/>
        </w:rPr>
        <w:br/>
      </w:r>
      <w:r>
        <w:rPr>
          <w:rtl/>
        </w:rPr>
        <w:br/>
      </w:r>
      <w:r>
        <w:rPr>
          <w:rtl/>
        </w:rPr>
        <w:br/>
      </w:r>
      <w:r>
        <w:rPr>
          <w:rtl/>
        </w:rPr>
        <w:br/>
      </w:r>
      <w:bookmarkStart w:id="246" w:name="_Toc215062661"/>
      <w:bookmarkStart w:id="247" w:name="_Toc215062890"/>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46"/>
      <w:bookmarkEnd w:id="247"/>
    </w:p>
    <w:p w14:paraId="418D8C09" w14:textId="77777777" w:rsidR="00B45730" w:rsidRPr="00EC0034" w:rsidRDefault="00D9007B">
      <w:pPr>
        <w:pStyle w:val="1fe"/>
        <w:numPr>
          <w:ilvl w:val="0"/>
          <w:numId w:val="180"/>
        </w:numPr>
        <w:rPr>
          <w:rtl/>
        </w:rPr>
      </w:pPr>
      <w:bookmarkStart w:id="248" w:name="_Toc32477905"/>
      <w:bookmarkStart w:id="249" w:name="_Toc43400624"/>
      <w:bookmarkStart w:id="250" w:name="_Toc44931933"/>
      <w:bookmarkStart w:id="251" w:name="_Toc44932020"/>
      <w:bookmarkStart w:id="252" w:name="_Toc53331338"/>
      <w:bookmarkStart w:id="253" w:name="_Toc173823725"/>
      <w:bookmarkStart w:id="254" w:name="_Toc173825533"/>
      <w:bookmarkStart w:id="255" w:name="_Toc215062662"/>
      <w:bookmarkStart w:id="256" w:name="_Toc215062891"/>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48"/>
      <w:bookmarkEnd w:id="249"/>
      <w:bookmarkEnd w:id="250"/>
      <w:bookmarkEnd w:id="251"/>
      <w:bookmarkEnd w:id="252"/>
      <w:bookmarkEnd w:id="253"/>
      <w:bookmarkEnd w:id="254"/>
      <w:bookmarkEnd w:id="255"/>
      <w:bookmarkEnd w:id="256"/>
    </w:p>
    <w:p w14:paraId="6E420909" w14:textId="77777777" w:rsidR="004E394B" w:rsidRPr="002A3E64" w:rsidRDefault="00D9007B">
      <w:pPr>
        <w:pStyle w:val="2-"/>
        <w:numPr>
          <w:ilvl w:val="1"/>
          <w:numId w:val="180"/>
        </w:numPr>
        <w:tabs>
          <w:tab w:val="left" w:pos="909"/>
        </w:tabs>
        <w:ind w:left="765" w:hanging="357"/>
        <w:rPr>
          <w:rtl/>
        </w:rPr>
      </w:pPr>
      <w:bookmarkStart w:id="257" w:name="_Toc43400625"/>
      <w:bookmarkStart w:id="258" w:name="_Toc44931934"/>
      <w:bookmarkStart w:id="259" w:name="_Toc44932021"/>
      <w:r w:rsidRPr="002A3E64">
        <w:rPr>
          <w:rFonts w:hint="eastAsia"/>
          <w:rtl/>
        </w:rPr>
        <w:t>כללי</w:t>
      </w:r>
      <w:r w:rsidR="00204AE0">
        <w:rPr>
          <w:rFonts w:hint="cs"/>
          <w:rtl/>
        </w:rPr>
        <w:t>ם למילוי חוברת ההצעה</w:t>
      </w:r>
      <w:bookmarkEnd w:id="257"/>
      <w:bookmarkEnd w:id="258"/>
      <w:bookmarkEnd w:id="259"/>
    </w:p>
    <w:p w14:paraId="7661A151" w14:textId="77777777" w:rsidR="000B02CF" w:rsidRPr="00AA29ED" w:rsidRDefault="00D9007B">
      <w:pPr>
        <w:pStyle w:val="3-"/>
        <w:numPr>
          <w:ilvl w:val="0"/>
          <w:numId w:val="181"/>
        </w:numPr>
        <w:ind w:left="1476" w:hanging="750"/>
        <w:rPr>
          <w:rtl/>
        </w:rPr>
      </w:pPr>
      <w:bookmarkStart w:id="260"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60"/>
    </w:p>
    <w:p w14:paraId="1A7694CB" w14:textId="77777777" w:rsidR="004E394B" w:rsidRDefault="00D9007B">
      <w:pPr>
        <w:pStyle w:val="3-"/>
        <w:numPr>
          <w:ilvl w:val="0"/>
          <w:numId w:val="181"/>
        </w:numPr>
        <w:ind w:left="1476" w:hanging="750"/>
        <w:rPr>
          <w:rtl/>
        </w:rPr>
      </w:pPr>
      <w:bookmarkStart w:id="261"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61"/>
    </w:p>
    <w:p w14:paraId="5236E6AB" w14:textId="77777777" w:rsidR="004E394B" w:rsidRPr="00116E05" w:rsidRDefault="00D9007B">
      <w:pPr>
        <w:pStyle w:val="3-"/>
        <w:numPr>
          <w:ilvl w:val="0"/>
          <w:numId w:val="181"/>
        </w:numPr>
        <w:ind w:left="1476" w:hanging="750"/>
        <w:rPr>
          <w:rtl/>
        </w:rPr>
      </w:pPr>
      <w:bookmarkStart w:id="262"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62"/>
      <w:r w:rsidRPr="00116E05">
        <w:rPr>
          <w:rFonts w:hint="cs"/>
          <w:rtl/>
        </w:rPr>
        <w:t xml:space="preserve"> </w:t>
      </w:r>
    </w:p>
    <w:p w14:paraId="1F3C0D6F" w14:textId="77777777" w:rsidR="00B11972" w:rsidRPr="00116E05" w:rsidRDefault="00D9007B">
      <w:pPr>
        <w:pStyle w:val="3-"/>
        <w:numPr>
          <w:ilvl w:val="0"/>
          <w:numId w:val="181"/>
        </w:numPr>
        <w:ind w:left="1476" w:hanging="750"/>
        <w:rPr>
          <w:rtl/>
        </w:rPr>
      </w:pPr>
      <w:bookmarkStart w:id="263" w:name="_Toc53331342"/>
      <w:r w:rsidRPr="00116E05">
        <w:rPr>
          <w:rFonts w:hint="cs"/>
          <w:rtl/>
        </w:rPr>
        <w:t xml:space="preserve">ניתן לצרף כל מסמך או קובץ </w:t>
      </w:r>
      <w:r w:rsidRPr="002D3732">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63"/>
    </w:p>
    <w:p w14:paraId="5DDC1099" w14:textId="77777777" w:rsidR="009351AA" w:rsidRDefault="00D9007B">
      <w:pPr>
        <w:pStyle w:val="3-"/>
        <w:numPr>
          <w:ilvl w:val="0"/>
          <w:numId w:val="181"/>
        </w:numPr>
        <w:ind w:left="1476" w:hanging="750"/>
        <w:rPr>
          <w:rtl/>
        </w:rPr>
      </w:pPr>
      <w:bookmarkStart w:id="264"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64"/>
    </w:p>
    <w:p w14:paraId="5E759D0A" w14:textId="77777777" w:rsidR="004E394B" w:rsidRPr="00EC0034" w:rsidRDefault="00D9007B">
      <w:pPr>
        <w:pStyle w:val="1fe"/>
        <w:numPr>
          <w:ilvl w:val="0"/>
          <w:numId w:val="180"/>
        </w:numPr>
        <w:rPr>
          <w:rtl/>
        </w:rPr>
      </w:pPr>
      <w:bookmarkStart w:id="265" w:name="_Toc32477906"/>
      <w:bookmarkStart w:id="266" w:name="_Toc43400627"/>
      <w:bookmarkStart w:id="267" w:name="_Toc44931936"/>
      <w:bookmarkStart w:id="268" w:name="_Toc44932023"/>
      <w:bookmarkStart w:id="269" w:name="_Toc53331344"/>
      <w:bookmarkStart w:id="270" w:name="_Toc173823726"/>
      <w:bookmarkStart w:id="271" w:name="_Toc173825534"/>
      <w:bookmarkStart w:id="272" w:name="_Toc215062663"/>
      <w:bookmarkStart w:id="273" w:name="_Toc215062892"/>
      <w:bookmarkStart w:id="274" w:name="_Toc516503366"/>
      <w:r w:rsidRPr="00EC0034">
        <w:rPr>
          <w:rFonts w:hint="cs"/>
          <w:rtl/>
        </w:rPr>
        <w:t>פרטי המציע</w:t>
      </w:r>
      <w:bookmarkEnd w:id="265"/>
      <w:bookmarkEnd w:id="266"/>
      <w:bookmarkEnd w:id="267"/>
      <w:bookmarkEnd w:id="268"/>
      <w:bookmarkEnd w:id="269"/>
      <w:bookmarkEnd w:id="270"/>
      <w:bookmarkEnd w:id="271"/>
      <w:bookmarkEnd w:id="272"/>
      <w:bookmarkEnd w:id="273"/>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9E663D" w14:paraId="62250FEA" w14:textId="77777777" w:rsidTr="00FA1D31">
        <w:trPr>
          <w:trHeight w:val="885"/>
          <w:tblHeader/>
        </w:trPr>
        <w:tc>
          <w:tcPr>
            <w:tcW w:w="3258" w:type="dxa"/>
            <w:vAlign w:val="center"/>
          </w:tcPr>
          <w:p w14:paraId="61167235"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שם המציע </w:t>
            </w:r>
          </w:p>
        </w:tc>
        <w:tc>
          <w:tcPr>
            <w:tcW w:w="4810" w:type="dxa"/>
            <w:vAlign w:val="center"/>
          </w:tcPr>
          <w:p w14:paraId="35283279" w14:textId="77777777" w:rsidR="0042795F" w:rsidRPr="00FA1D31" w:rsidRDefault="00D9007B">
            <w:pPr>
              <w:pStyle w:val="HiddenCell"/>
              <w:rPr>
                <w:rFonts w:eastAsia="Times New Roman"/>
                <w:rtl/>
              </w:rPr>
            </w:pPr>
            <w:proofErr w:type="spellStart"/>
            <w:r>
              <w:rPr>
                <w:color w:val="FFFFFF"/>
                <w:sz w:val="18"/>
                <w:szCs w:val="18"/>
              </w:rPr>
              <w:t>תשובה</w:t>
            </w:r>
            <w:proofErr w:type="spellEnd"/>
          </w:p>
        </w:tc>
      </w:tr>
      <w:tr w:rsidR="009E663D" w14:paraId="62E7967F" w14:textId="77777777" w:rsidTr="00FA1D31">
        <w:trPr>
          <w:trHeight w:val="20"/>
        </w:trPr>
        <w:tc>
          <w:tcPr>
            <w:tcW w:w="3258" w:type="dxa"/>
            <w:vAlign w:val="center"/>
          </w:tcPr>
          <w:p w14:paraId="42E07A8B"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סוג מציע </w:t>
            </w:r>
          </w:p>
          <w:p w14:paraId="38CA0DF9" w14:textId="77777777" w:rsidR="0042795F" w:rsidRPr="00FA1D31" w:rsidRDefault="00D9007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4810" w:type="dxa"/>
            <w:vAlign w:val="center"/>
          </w:tcPr>
          <w:p w14:paraId="3A86DD61" w14:textId="77777777" w:rsidR="0042795F" w:rsidRPr="00FA1D31" w:rsidRDefault="0042795F" w:rsidP="00FA1D31">
            <w:pPr>
              <w:spacing w:before="120" w:after="120" w:line="360" w:lineRule="auto"/>
              <w:rPr>
                <w:rFonts w:eastAsia="Times New Roman"/>
                <w:rtl/>
              </w:rPr>
            </w:pPr>
          </w:p>
        </w:tc>
      </w:tr>
      <w:tr w:rsidR="009E663D" w14:paraId="51C4FD98" w14:textId="77777777" w:rsidTr="00FA1D31">
        <w:trPr>
          <w:trHeight w:val="20"/>
        </w:trPr>
        <w:tc>
          <w:tcPr>
            <w:tcW w:w="3258" w:type="dxa"/>
            <w:vAlign w:val="center"/>
          </w:tcPr>
          <w:p w14:paraId="6985722E" w14:textId="77777777" w:rsidR="0042795F" w:rsidRPr="00FA1D31" w:rsidRDefault="00D9007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4810" w:type="dxa"/>
            <w:vAlign w:val="center"/>
          </w:tcPr>
          <w:p w14:paraId="3F7A4C11" w14:textId="77777777" w:rsidR="0042795F" w:rsidRPr="00FA1D31" w:rsidRDefault="0042795F" w:rsidP="00FA1D31">
            <w:pPr>
              <w:spacing w:before="120" w:after="120" w:line="360" w:lineRule="auto"/>
              <w:rPr>
                <w:rFonts w:eastAsia="Times New Roman"/>
                <w:rtl/>
              </w:rPr>
            </w:pPr>
          </w:p>
        </w:tc>
      </w:tr>
      <w:tr w:rsidR="009E663D" w14:paraId="6F4EE9B6" w14:textId="77777777" w:rsidTr="00FA1D31">
        <w:trPr>
          <w:trHeight w:val="793"/>
        </w:trPr>
        <w:tc>
          <w:tcPr>
            <w:tcW w:w="3258" w:type="dxa"/>
            <w:vAlign w:val="center"/>
          </w:tcPr>
          <w:p w14:paraId="0D418CC2" w14:textId="77777777" w:rsidR="0042795F" w:rsidRPr="00FA1D31" w:rsidRDefault="00D9007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4810" w:type="dxa"/>
            <w:vAlign w:val="center"/>
          </w:tcPr>
          <w:p w14:paraId="26C1AE78" w14:textId="77777777" w:rsidR="0042795F" w:rsidRPr="00FA1D31" w:rsidRDefault="0042795F" w:rsidP="00FA1D31">
            <w:pPr>
              <w:spacing w:before="120" w:after="120" w:line="360" w:lineRule="auto"/>
              <w:rPr>
                <w:rFonts w:eastAsia="Times New Roman"/>
                <w:rtl/>
              </w:rPr>
            </w:pPr>
          </w:p>
        </w:tc>
      </w:tr>
    </w:tbl>
    <w:p w14:paraId="4168ED31" w14:textId="77777777" w:rsidR="00D65B2C" w:rsidRDefault="00D9007B" w:rsidP="00915657">
      <w:pPr>
        <w:bidi w:val="0"/>
        <w:rPr>
          <w:rFonts w:eastAsia="Times New Roman"/>
          <w:b/>
          <w:kern w:val="28"/>
        </w:rPr>
      </w:pPr>
      <w:r>
        <w:rPr>
          <w:rtl/>
        </w:rPr>
        <w:br w:type="page"/>
      </w:r>
    </w:p>
    <w:p w14:paraId="7160573A" w14:textId="77777777" w:rsidR="00D21DE4" w:rsidRDefault="00D9007B">
      <w:pPr>
        <w:pStyle w:val="2-"/>
        <w:numPr>
          <w:ilvl w:val="1"/>
          <w:numId w:val="180"/>
        </w:numPr>
        <w:ind w:left="57" w:firstLine="0"/>
        <w:rPr>
          <w:rtl/>
        </w:rPr>
      </w:pPr>
      <w:r w:rsidRPr="00CD28F8">
        <w:rPr>
          <w:rtl/>
        </w:rPr>
        <w:lastRenderedPageBreak/>
        <w:t>פרטי איש הקשר מטעם המציע</w:t>
      </w:r>
    </w:p>
    <w:p w14:paraId="17FF3187" w14:textId="77777777" w:rsidR="00D21DE4" w:rsidRPr="00FA1D31" w:rsidRDefault="00915657"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after="240"/>
        <w:rPr>
          <w:rFonts w:eastAsia="Times New Roman"/>
          <w:rtl/>
        </w:rPr>
      </w:pPr>
      <w:r>
        <w:rPr>
          <w:rFonts w:eastAsia="Times New Roman"/>
          <w:rtl/>
        </w:rPr>
        <w:br/>
      </w:r>
      <w:r w:rsidRPr="00FA1D31">
        <w:rPr>
          <w:rFonts w:eastAsia="Times New Roman" w:hint="cs"/>
          <w:rtl/>
        </w:rPr>
        <w:t>שם:</w:t>
      </w:r>
    </w:p>
    <w:p w14:paraId="341BB96C"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כתובת:</w:t>
      </w:r>
    </w:p>
    <w:p w14:paraId="26A5329C"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טלפון:</w:t>
      </w:r>
    </w:p>
    <w:p w14:paraId="2A93645D" w14:textId="77777777" w:rsidR="00D21DE4" w:rsidRPr="00915657"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sz w:val="16"/>
          <w:szCs w:val="16"/>
          <w:rtl/>
        </w:rPr>
      </w:pPr>
      <w:r w:rsidRPr="00FA1D31">
        <w:rPr>
          <w:rFonts w:eastAsia="Times New Roman" w:hint="cs"/>
          <w:rtl/>
        </w:rPr>
        <w:t>דוא"ל:</w:t>
      </w:r>
      <w:r w:rsidR="00915657">
        <w:rPr>
          <w:rFonts w:eastAsia="Times New Roman"/>
          <w:rtl/>
        </w:rPr>
        <w:br/>
      </w:r>
      <w:r w:rsidR="00915657" w:rsidRPr="00915657">
        <w:rPr>
          <w:rFonts w:eastAsia="Times New Roman"/>
          <w:sz w:val="10"/>
          <w:szCs w:val="10"/>
          <w:rtl/>
        </w:rPr>
        <w:br/>
      </w:r>
    </w:p>
    <w:p w14:paraId="737E0784" w14:textId="77777777" w:rsidR="00BF0C0E" w:rsidRDefault="00D9007B">
      <w:pPr>
        <w:pStyle w:val="2-"/>
        <w:numPr>
          <w:ilvl w:val="1"/>
          <w:numId w:val="180"/>
        </w:numPr>
        <w:spacing w:before="639"/>
        <w:ind w:left="57" w:firstLine="0"/>
        <w:rPr>
          <w:rtl/>
        </w:rPr>
      </w:pPr>
      <w:bookmarkStart w:id="275" w:name="_Toc173823727"/>
      <w:bookmarkStart w:id="276" w:name="_Toc173825535"/>
      <w:r w:rsidRPr="00EC0034">
        <w:rPr>
          <w:rFonts w:hint="cs"/>
          <w:rtl/>
        </w:rPr>
        <w:t xml:space="preserve">הוכחת </w:t>
      </w:r>
      <w:bookmarkStart w:id="277" w:name="_Toc32477907"/>
      <w:bookmarkStart w:id="278" w:name="_Toc43400628"/>
      <w:bookmarkStart w:id="279" w:name="_Toc44931937"/>
      <w:bookmarkStart w:id="280" w:name="_Toc44932024"/>
      <w:bookmarkStart w:id="281" w:name="_Toc53331345"/>
      <w:r w:rsidR="004E394B" w:rsidRPr="00EC0034">
        <w:rPr>
          <w:rFonts w:hint="cs"/>
          <w:rtl/>
        </w:rPr>
        <w:t>עמידה בתנאי הסף</w:t>
      </w:r>
      <w:r w:rsidR="000B02CF" w:rsidRPr="00EC0034">
        <w:rPr>
          <w:rFonts w:hint="cs"/>
          <w:rtl/>
        </w:rPr>
        <w:t xml:space="preserve"> של המכר</w:t>
      </w:r>
      <w:bookmarkEnd w:id="277"/>
      <w:bookmarkEnd w:id="278"/>
      <w:bookmarkEnd w:id="279"/>
      <w:bookmarkEnd w:id="280"/>
      <w:bookmarkEnd w:id="281"/>
      <w:r w:rsidR="001B4C8A" w:rsidRPr="00EC0034">
        <w:rPr>
          <w:rFonts w:hint="cs"/>
          <w:rtl/>
        </w:rPr>
        <w:t>ז</w:t>
      </w:r>
      <w:bookmarkEnd w:id="275"/>
      <w:bookmarkEnd w:id="276"/>
    </w:p>
    <w:p w14:paraId="44F35AF3" w14:textId="77777777" w:rsidR="004E394B" w:rsidRPr="00FF7633" w:rsidRDefault="00D9007B">
      <w:pPr>
        <w:pStyle w:val="2-0"/>
        <w:numPr>
          <w:ilvl w:val="0"/>
          <w:numId w:val="182"/>
        </w:numPr>
        <w:ind w:left="1617" w:hanging="891"/>
        <w:rPr>
          <w:u w:val="single"/>
          <w:rtl/>
        </w:rPr>
      </w:pPr>
      <w:bookmarkStart w:id="282"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82"/>
    </w:p>
    <w:p w14:paraId="46F4E9D4" w14:textId="77777777" w:rsidR="008C1A0C" w:rsidRDefault="00D9007B">
      <w:pPr>
        <w:pStyle w:val="2-"/>
        <w:numPr>
          <w:ilvl w:val="1"/>
          <w:numId w:val="180"/>
        </w:numPr>
        <w:ind w:left="57" w:firstLine="0"/>
        <w:rPr>
          <w:rtl/>
        </w:rPr>
      </w:pPr>
      <w:bookmarkStart w:id="283" w:name="_Toc42501732"/>
      <w:bookmarkStart w:id="284" w:name="_Toc42589790"/>
      <w:bookmarkStart w:id="285" w:name="_Toc42589883"/>
      <w:bookmarkStart w:id="286" w:name="_Toc43197220"/>
      <w:bookmarkStart w:id="287" w:name="_Toc44931938"/>
      <w:bookmarkStart w:id="288" w:name="_Toc44932025"/>
      <w:bookmarkStart w:id="289" w:name="_Toc49766700"/>
      <w:bookmarkStart w:id="290" w:name="_Toc49766789"/>
      <w:bookmarkStart w:id="291" w:name="_Toc53330152"/>
      <w:bookmarkStart w:id="292" w:name="_Toc42501733"/>
      <w:bookmarkStart w:id="293" w:name="_Toc42589791"/>
      <w:bookmarkStart w:id="294" w:name="_Toc42589884"/>
      <w:bookmarkStart w:id="295" w:name="_Toc43197221"/>
      <w:bookmarkStart w:id="296" w:name="_Toc44931939"/>
      <w:bookmarkStart w:id="297" w:name="_Toc44932026"/>
      <w:bookmarkStart w:id="298" w:name="_Toc49766701"/>
      <w:bookmarkStart w:id="299" w:name="_Toc49766790"/>
      <w:bookmarkStart w:id="300" w:name="_Toc53330153"/>
      <w:bookmarkStart w:id="301" w:name="_Toc43400629"/>
      <w:bookmarkStart w:id="302" w:name="_Toc44931940"/>
      <w:bookmarkStart w:id="303" w:name="_Toc44932027"/>
      <w:bookmarkStart w:id="304" w:name="_Toc53331347"/>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05" w:name="_Toc53331348"/>
      <w:bookmarkEnd w:id="301"/>
      <w:bookmarkEnd w:id="302"/>
      <w:bookmarkEnd w:id="303"/>
      <w:bookmarkEnd w:id="304"/>
      <w:r w:rsidR="00AA16F8">
        <w:t xml:space="preserve"> </w:t>
      </w:r>
    </w:p>
    <w:p w14:paraId="3CBB43C8" w14:textId="77777777" w:rsidR="00AA16F8" w:rsidRPr="000A437B" w:rsidRDefault="00D9007B">
      <w:pPr>
        <w:pStyle w:val="3-"/>
        <w:numPr>
          <w:ilvl w:val="0"/>
          <w:numId w:val="183"/>
        </w:numPr>
        <w:ind w:left="1617" w:hanging="750"/>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05"/>
    </w:p>
    <w:p w14:paraId="77241A5B" w14:textId="77777777" w:rsidR="00BB11E1" w:rsidRPr="002F1CE5" w:rsidRDefault="00D9007B">
      <w:pPr>
        <w:pStyle w:val="4-"/>
        <w:numPr>
          <w:ilvl w:val="0"/>
          <w:numId w:val="186"/>
        </w:numPr>
        <w:tabs>
          <w:tab w:val="clear" w:pos="1890"/>
        </w:tabs>
        <w:ind w:hanging="94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sidRPr="001B067E">
        <w:rPr>
          <w:rtl/>
        </w:rPr>
        <w:t>–</w:t>
      </w:r>
    </w:p>
    <w:p w14:paraId="3F1418EF" w14:textId="77777777" w:rsidR="004E394B" w:rsidRPr="00741C3C" w:rsidRDefault="00D9007B">
      <w:pPr>
        <w:pStyle w:val="42"/>
        <w:numPr>
          <w:ilvl w:val="0"/>
          <w:numId w:val="187"/>
        </w:numPr>
        <w:tabs>
          <w:tab w:val="clear" w:pos="3060"/>
        </w:tabs>
        <w:ind w:left="3177"/>
        <w:rPr>
          <w:rtl/>
        </w:rPr>
      </w:pPr>
      <w:r w:rsidRPr="00741C3C">
        <w:rPr>
          <w:rtl/>
        </w:rPr>
        <w:t>המציע רשום בישראל כדין.</w:t>
      </w:r>
    </w:p>
    <w:p w14:paraId="010D56AE" w14:textId="77777777" w:rsidR="00082200" w:rsidRPr="000A437B" w:rsidRDefault="00D9007B">
      <w:pPr>
        <w:pStyle w:val="42"/>
        <w:numPr>
          <w:ilvl w:val="0"/>
          <w:numId w:val="187"/>
        </w:numPr>
        <w:tabs>
          <w:tab w:val="clear" w:pos="3060"/>
        </w:tabs>
        <w:ind w:left="3177"/>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w:t>
      </w:r>
    </w:p>
    <w:p w14:paraId="77C2FA1E" w14:textId="77777777" w:rsidR="009E4565" w:rsidRPr="002F1CE5" w:rsidRDefault="00D9007B">
      <w:pPr>
        <w:pStyle w:val="4-"/>
        <w:numPr>
          <w:ilvl w:val="0"/>
          <w:numId w:val="186"/>
        </w:numPr>
        <w:tabs>
          <w:tab w:val="clear" w:pos="1890"/>
        </w:tabs>
        <w:ind w:left="218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0E0257D9" w14:textId="77777777" w:rsidR="008B27AC" w:rsidRPr="008C253B" w:rsidRDefault="00D9007B">
      <w:pPr>
        <w:pStyle w:val="5-"/>
        <w:numPr>
          <w:ilvl w:val="0"/>
          <w:numId w:val="188"/>
        </w:numPr>
        <w:ind w:left="4027" w:hanging="1134"/>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0AF0E418" w14:textId="77777777" w:rsidR="00554187" w:rsidRDefault="00D9007B">
      <w:pPr>
        <w:pStyle w:val="6-0"/>
        <w:numPr>
          <w:ilvl w:val="0"/>
          <w:numId w:val="189"/>
        </w:numPr>
        <w:ind w:left="5019" w:hanging="111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66B3267" w14:textId="77777777" w:rsidR="00554187" w:rsidRPr="00426CDE" w:rsidRDefault="00D9007B">
      <w:pPr>
        <w:pStyle w:val="6-0"/>
        <w:numPr>
          <w:ilvl w:val="0"/>
          <w:numId w:val="189"/>
        </w:numPr>
        <w:ind w:left="5019" w:hanging="111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9797068" w14:textId="77777777" w:rsidR="00082200" w:rsidRDefault="00D9007B">
      <w:pPr>
        <w:pStyle w:val="6-0"/>
        <w:numPr>
          <w:ilvl w:val="0"/>
          <w:numId w:val="189"/>
        </w:numPr>
        <w:ind w:left="5019" w:hanging="1116"/>
        <w:rPr>
          <w:rtl/>
        </w:rPr>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06" w:name="nispach3_1"/>
      <w:r w:rsidRPr="00A65735">
        <w:rPr>
          <w:b/>
          <w:bCs/>
          <w:rtl/>
        </w:rPr>
        <w:t>2</w:t>
      </w:r>
      <w:bookmarkEnd w:id="306"/>
      <w:r w:rsidR="00CA733A" w:rsidRPr="00A65735">
        <w:rPr>
          <w:b/>
          <w:bCs/>
          <w:rtl/>
        </w:rPr>
        <w:t>.</w:t>
      </w:r>
    </w:p>
    <w:p w14:paraId="72DA418F" w14:textId="77777777" w:rsidR="008B27AC" w:rsidRPr="008C253B" w:rsidRDefault="00D9007B">
      <w:pPr>
        <w:pStyle w:val="6-0"/>
        <w:numPr>
          <w:ilvl w:val="0"/>
          <w:numId w:val="189"/>
        </w:numPr>
        <w:ind w:left="5019" w:hanging="1116"/>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A120DDA" w14:textId="77777777" w:rsidR="00082200" w:rsidRPr="00DE0651" w:rsidRDefault="00D9007B">
      <w:pPr>
        <w:pStyle w:val="6-0"/>
        <w:numPr>
          <w:ilvl w:val="0"/>
          <w:numId w:val="189"/>
        </w:numPr>
        <w:ind w:left="5019" w:hanging="1116"/>
        <w:rPr>
          <w:rtl/>
        </w:rPr>
      </w:pPr>
      <w:bookmarkStart w:id="307"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1AA2442" w14:textId="77777777" w:rsidR="004E394B" w:rsidRPr="00082200" w:rsidRDefault="00D9007B">
      <w:pPr>
        <w:pStyle w:val="5-"/>
        <w:numPr>
          <w:ilvl w:val="0"/>
          <w:numId w:val="188"/>
        </w:numPr>
        <w:ind w:left="3744" w:hanging="1056"/>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08" w:name="nispach4_1"/>
      <w:r w:rsidRPr="00A65735">
        <w:rPr>
          <w:b/>
          <w:bCs/>
          <w:rtl/>
        </w:rPr>
        <w:t>3</w:t>
      </w:r>
      <w:bookmarkEnd w:id="308"/>
      <w:r w:rsidR="00E40724" w:rsidRPr="00A65735">
        <w:rPr>
          <w:b/>
          <w:bCs/>
          <w:rtl/>
        </w:rPr>
        <w:t>.</w:t>
      </w:r>
    </w:p>
    <w:bookmarkEnd w:id="307"/>
    <w:p w14:paraId="573DDD6E" w14:textId="77777777" w:rsidR="008B27AC" w:rsidRPr="008C253B" w:rsidRDefault="00D9007B">
      <w:pPr>
        <w:pStyle w:val="5-"/>
        <w:numPr>
          <w:ilvl w:val="0"/>
          <w:numId w:val="188"/>
        </w:numPr>
        <w:ind w:left="5019" w:hanging="1197"/>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7B649C8C" w14:textId="77777777" w:rsidR="004E394B" w:rsidRPr="000A437B" w:rsidRDefault="00D9007B">
      <w:pPr>
        <w:pStyle w:val="53"/>
        <w:numPr>
          <w:ilvl w:val="0"/>
          <w:numId w:val="190"/>
        </w:numPr>
        <w:tabs>
          <w:tab w:val="clear" w:pos="3600"/>
        </w:tabs>
        <w:ind w:left="544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5DD6B406" w14:textId="77777777" w:rsidR="004E394B" w:rsidRPr="000A437B" w:rsidRDefault="00D9007B">
      <w:pPr>
        <w:pStyle w:val="53"/>
        <w:numPr>
          <w:ilvl w:val="0"/>
          <w:numId w:val="190"/>
        </w:numPr>
        <w:tabs>
          <w:tab w:val="clear" w:pos="3600"/>
        </w:tabs>
        <w:ind w:left="5445"/>
        <w:rPr>
          <w:rtl/>
        </w:rPr>
      </w:pPr>
      <w:r w:rsidRPr="000A437B">
        <w:rPr>
          <w:rtl/>
        </w:rPr>
        <w:t xml:space="preserve">הוראות סעיף 9 לחוק שוויון זכויות לאנשים עם מוגבלות חלות על המציע והוא מקיים אותן. </w:t>
      </w:r>
    </w:p>
    <w:p w14:paraId="10C52C1D" w14:textId="77777777" w:rsidR="004E394B" w:rsidRPr="000A437B" w:rsidRDefault="00D9007B">
      <w:pPr>
        <w:pStyle w:val="6-0"/>
        <w:numPr>
          <w:ilvl w:val="0"/>
          <w:numId w:val="191"/>
        </w:numPr>
        <w:ind w:left="5586" w:hanging="1231"/>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773A1785" w14:textId="77777777" w:rsidR="004E394B" w:rsidRPr="008C253B" w:rsidRDefault="00D9007B">
      <w:pPr>
        <w:pStyle w:val="69"/>
        <w:numPr>
          <w:ilvl w:val="0"/>
          <w:numId w:val="192"/>
        </w:numPr>
        <w:tabs>
          <w:tab w:val="clear" w:pos="3600"/>
        </w:tabs>
        <w:ind w:left="5870"/>
        <w:rPr>
          <w:rtl/>
        </w:rPr>
      </w:pPr>
      <w:r w:rsidRPr="008C253B">
        <w:rPr>
          <w:rtl/>
        </w:rPr>
        <w:t>המציע מעסיק פחות מ-100 עובדים.</w:t>
      </w:r>
      <w:r w:rsidR="007B5800" w:rsidRPr="008C253B">
        <w:rPr>
          <w:rFonts w:hint="cs"/>
          <w:rtl/>
        </w:rPr>
        <w:t xml:space="preserve"> </w:t>
      </w:r>
    </w:p>
    <w:p w14:paraId="0AA531FF" w14:textId="77777777" w:rsidR="004E394B" w:rsidRPr="000A437B" w:rsidRDefault="00D9007B">
      <w:pPr>
        <w:pStyle w:val="69"/>
        <w:numPr>
          <w:ilvl w:val="0"/>
          <w:numId w:val="192"/>
        </w:numPr>
        <w:tabs>
          <w:tab w:val="clear" w:pos="3600"/>
        </w:tabs>
        <w:ind w:left="5870"/>
        <w:rPr>
          <w:rtl/>
        </w:rPr>
      </w:pPr>
      <w:r w:rsidRPr="000A437B">
        <w:rPr>
          <w:rtl/>
        </w:rPr>
        <w:lastRenderedPageBreak/>
        <w:t>המציע מעסיק 100 עובדים או יותר.</w:t>
      </w:r>
    </w:p>
    <w:p w14:paraId="7E7BADAB" w14:textId="77777777" w:rsidR="00C47C96" w:rsidRPr="00DF5D14" w:rsidRDefault="00D9007B">
      <w:pPr>
        <w:pStyle w:val="6-0"/>
        <w:numPr>
          <w:ilvl w:val="0"/>
          <w:numId w:val="191"/>
        </w:numPr>
        <w:ind w:left="5303" w:hanging="1134"/>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9C27580" w14:textId="77777777" w:rsidR="004E394B" w:rsidRPr="000A437B" w:rsidRDefault="00D9007B">
      <w:pPr>
        <w:pStyle w:val="69"/>
        <w:numPr>
          <w:ilvl w:val="0"/>
          <w:numId w:val="193"/>
        </w:numPr>
        <w:ind w:left="6012"/>
        <w:jc w:val="left"/>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4229D6B" w14:textId="77777777" w:rsidR="00672287" w:rsidRPr="000A437B" w:rsidRDefault="00D9007B">
      <w:pPr>
        <w:pStyle w:val="69"/>
        <w:numPr>
          <w:ilvl w:val="0"/>
          <w:numId w:val="193"/>
        </w:numPr>
        <w:ind w:left="6012"/>
        <w:jc w:val="left"/>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1EFDFD9F" w14:textId="77777777" w:rsidR="00390B5E" w:rsidRPr="002A3E64" w:rsidRDefault="00D9007B">
      <w:pPr>
        <w:pStyle w:val="2-"/>
        <w:numPr>
          <w:ilvl w:val="1"/>
          <w:numId w:val="180"/>
        </w:numPr>
        <w:ind w:left="57" w:firstLine="0"/>
        <w:rPr>
          <w:rtl/>
        </w:rPr>
      </w:pPr>
      <w:bookmarkStart w:id="309" w:name="_Toc43400630"/>
      <w:bookmarkStart w:id="310" w:name="_Toc44931941"/>
      <w:bookmarkStart w:id="311" w:name="_Toc44932028"/>
      <w:bookmarkStart w:id="312" w:name="_Toc53331349"/>
      <w:bookmarkStart w:id="313"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09"/>
      <w:bookmarkEnd w:id="310"/>
      <w:bookmarkEnd w:id="311"/>
      <w:bookmarkEnd w:id="312"/>
    </w:p>
    <w:p w14:paraId="10F777E2" w14:textId="77777777" w:rsidR="00BB11E1" w:rsidRPr="00DC3FDB" w:rsidRDefault="00D9007B">
      <w:pPr>
        <w:pStyle w:val="3-"/>
        <w:numPr>
          <w:ilvl w:val="0"/>
          <w:numId w:val="184"/>
        </w:numPr>
        <w:ind w:left="1476" w:hanging="75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00BED8A5" w14:textId="77777777" w:rsidR="009A781F" w:rsidRPr="00DC3FDB" w:rsidRDefault="00D9007B">
      <w:pPr>
        <w:pStyle w:val="3-"/>
        <w:numPr>
          <w:ilvl w:val="0"/>
          <w:numId w:val="184"/>
        </w:numPr>
        <w:ind w:left="1476" w:hanging="750"/>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13"/>
    <w:p w14:paraId="3489E69E" w14:textId="77777777" w:rsidR="00CB10FC" w:rsidRPr="00C27174" w:rsidRDefault="00D9007B">
      <w:pPr>
        <w:pStyle w:val="4-"/>
        <w:numPr>
          <w:ilvl w:val="0"/>
          <w:numId w:val="194"/>
        </w:numPr>
        <w:tabs>
          <w:tab w:val="clear" w:pos="1890"/>
        </w:tabs>
        <w:ind w:left="2184" w:hanging="851"/>
        <w:rPr>
          <w:b w:val="0"/>
          <w:bCs w:val="0"/>
          <w:rtl/>
        </w:rPr>
      </w:pPr>
      <w:r w:rsidRPr="00C27174">
        <w:rPr>
          <w:b w:val="0"/>
          <w:bCs w:val="0"/>
          <w:rtl/>
        </w:rPr>
        <w:t xml:space="preserve">המציע הינו בעל ניסיון מוכח  בשניים או יותר מהתחומים </w:t>
      </w:r>
      <w:r w:rsidR="00B243FA" w:rsidRPr="00C27174">
        <w:rPr>
          <w:rFonts w:hint="cs"/>
          <w:b w:val="0"/>
          <w:bCs w:val="0"/>
          <w:rtl/>
        </w:rPr>
        <w:t xml:space="preserve">המפורטים בתנאי סף 4.3.1.1 </w:t>
      </w:r>
      <w:r w:rsidRPr="00C27174">
        <w:rPr>
          <w:b w:val="0"/>
          <w:bCs w:val="0"/>
          <w:rtl/>
        </w:rPr>
        <w:t xml:space="preserve"> במשך  שנתיים לפחות במצטבר,  בין השנים 2021-2025 ‏:</w:t>
      </w:r>
    </w:p>
    <w:p w14:paraId="2961097A" w14:textId="77777777" w:rsidR="00CB10FC" w:rsidRDefault="00D9007B" w:rsidP="00E105AB">
      <w:pPr>
        <w:pStyle w:val="5-"/>
        <w:numPr>
          <w:ilvl w:val="0"/>
          <w:numId w:val="0"/>
        </w:numPr>
        <w:ind w:left="2232" w:firstLine="94"/>
        <w:rPr>
          <w:rtl/>
        </w:rPr>
      </w:pPr>
      <w:r>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יש למלא את הטבלה"/>
      </w:tblPr>
      <w:tblGrid>
        <w:gridCol w:w="851"/>
        <w:gridCol w:w="619"/>
        <w:gridCol w:w="953"/>
        <w:gridCol w:w="3419"/>
        <w:gridCol w:w="1017"/>
        <w:gridCol w:w="564"/>
        <w:gridCol w:w="847"/>
      </w:tblGrid>
      <w:tr w:rsidR="009E663D" w14:paraId="7E15A50E" w14:textId="77777777" w:rsidTr="00DB3899">
        <w:trPr>
          <w:tblHeader/>
        </w:trPr>
        <w:tc>
          <w:tcPr>
            <w:tcW w:w="851" w:type="dxa"/>
            <w:hideMark/>
          </w:tcPr>
          <w:p w14:paraId="0AB556A4" w14:textId="77777777" w:rsidR="00B243FA" w:rsidRDefault="00D9007B">
            <w:pPr>
              <w:rPr>
                <w:rFonts w:eastAsia="David"/>
                <w:caps/>
                <w:color w:val="000000"/>
                <w:rtl/>
              </w:rPr>
            </w:pPr>
            <w:r>
              <w:rPr>
                <w:rFonts w:eastAsia="David"/>
                <w:color w:val="000000"/>
                <w:rtl/>
              </w:rPr>
              <w:lastRenderedPageBreak/>
              <w:t>שם מזמין השירות מהמציע</w:t>
            </w:r>
          </w:p>
        </w:tc>
        <w:tc>
          <w:tcPr>
            <w:tcW w:w="619" w:type="dxa"/>
          </w:tcPr>
          <w:p w14:paraId="69C98E15" w14:textId="77777777" w:rsidR="00B243FA" w:rsidRDefault="00D9007B">
            <w:pPr>
              <w:rPr>
                <w:rFonts w:eastAsia="David"/>
                <w:caps/>
                <w:color w:val="000000"/>
                <w:rtl/>
              </w:rPr>
            </w:pPr>
            <w:r>
              <w:rPr>
                <w:rFonts w:eastAsia="David" w:hint="cs"/>
                <w:color w:val="000000"/>
                <w:rtl/>
              </w:rPr>
              <w:t>תחום הניסיון המוצג</w:t>
            </w:r>
          </w:p>
        </w:tc>
        <w:tc>
          <w:tcPr>
            <w:tcW w:w="953" w:type="dxa"/>
            <w:hideMark/>
          </w:tcPr>
          <w:p w14:paraId="745C9C2C" w14:textId="77777777" w:rsidR="00B243FA" w:rsidRDefault="00D9007B">
            <w:pPr>
              <w:rPr>
                <w:rFonts w:eastAsia="David"/>
                <w:caps/>
                <w:color w:val="000000"/>
                <w:rtl/>
              </w:rPr>
            </w:pPr>
            <w:r>
              <w:rPr>
                <w:rFonts w:eastAsia="David"/>
                <w:color w:val="000000"/>
                <w:rtl/>
              </w:rPr>
              <w:t>פירוט הניסיון המוצג</w:t>
            </w:r>
          </w:p>
        </w:tc>
        <w:tc>
          <w:tcPr>
            <w:tcW w:w="3419" w:type="dxa"/>
            <w:hideMark/>
          </w:tcPr>
          <w:p w14:paraId="1FE032BB" w14:textId="77777777" w:rsidR="00B243FA" w:rsidRDefault="00D9007B">
            <w:pPr>
              <w:rPr>
                <w:rFonts w:eastAsia="David"/>
                <w:caps/>
                <w:color w:val="000000"/>
                <w:rtl/>
              </w:rPr>
            </w:pPr>
            <w:r>
              <w:rPr>
                <w:rFonts w:eastAsia="David"/>
                <w:color w:val="000000"/>
                <w:rtl/>
              </w:rPr>
              <w:t>היקף כספי של המיזם/השותפות/מיזם/</w:t>
            </w:r>
            <w:proofErr w:type="spellStart"/>
            <w:r>
              <w:rPr>
                <w:rFonts w:eastAsia="David"/>
                <w:color w:val="000000"/>
                <w:rtl/>
              </w:rPr>
              <w:t>הפרוייקט</w:t>
            </w:r>
            <w:proofErr w:type="spellEnd"/>
            <w:r>
              <w:rPr>
                <w:rFonts w:eastAsia="David"/>
                <w:color w:val="000000"/>
                <w:rtl/>
              </w:rPr>
              <w:t>/קהילה שהופעלה</w:t>
            </w:r>
          </w:p>
        </w:tc>
        <w:tc>
          <w:tcPr>
            <w:tcW w:w="1017" w:type="dxa"/>
            <w:hideMark/>
          </w:tcPr>
          <w:p w14:paraId="7706F564" w14:textId="77777777" w:rsidR="00B243FA" w:rsidRDefault="00D9007B">
            <w:pPr>
              <w:rPr>
                <w:rFonts w:eastAsia="David"/>
                <w:caps/>
                <w:color w:val="000000"/>
                <w:rtl/>
              </w:rPr>
            </w:pPr>
            <w:r>
              <w:rPr>
                <w:rFonts w:eastAsia="David"/>
                <w:color w:val="000000"/>
                <w:rtl/>
              </w:rPr>
              <w:t>מועד הניסיון המוצע. יש לציין מ-חודש/עד ועד- חודש/שנה</w:t>
            </w:r>
          </w:p>
        </w:tc>
        <w:tc>
          <w:tcPr>
            <w:tcW w:w="564" w:type="dxa"/>
            <w:hideMark/>
          </w:tcPr>
          <w:p w14:paraId="6100E5C7" w14:textId="77777777" w:rsidR="00B243FA" w:rsidRDefault="00D9007B">
            <w:pPr>
              <w:rPr>
                <w:rFonts w:eastAsia="David"/>
                <w:caps/>
                <w:color w:val="000000"/>
                <w:rtl/>
              </w:rPr>
            </w:pPr>
            <w:r>
              <w:rPr>
                <w:rFonts w:eastAsia="David"/>
                <w:b/>
                <w:bCs/>
                <w:color w:val="000000"/>
                <w:rtl/>
              </w:rPr>
              <w:t>שם אנשי קשר</w:t>
            </w:r>
          </w:p>
        </w:tc>
        <w:tc>
          <w:tcPr>
            <w:tcW w:w="847" w:type="dxa"/>
            <w:hideMark/>
          </w:tcPr>
          <w:p w14:paraId="7A7BE539"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643AD80E" w14:textId="77777777" w:rsidTr="00B243FA">
        <w:tc>
          <w:tcPr>
            <w:tcW w:w="851" w:type="dxa"/>
            <w:hideMark/>
          </w:tcPr>
          <w:p w14:paraId="1F69F2EA"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3E98B2FB" w14:textId="77777777" w:rsidR="00B243FA" w:rsidRDefault="00B243FA">
            <w:pPr>
              <w:rPr>
                <w:rFonts w:eastAsia="David"/>
                <w:caps/>
                <w:color w:val="000000"/>
                <w:rtl/>
              </w:rPr>
            </w:pPr>
          </w:p>
        </w:tc>
        <w:tc>
          <w:tcPr>
            <w:tcW w:w="953" w:type="dxa"/>
            <w:hideMark/>
          </w:tcPr>
          <w:p w14:paraId="031714F7" w14:textId="77777777" w:rsidR="00B243FA" w:rsidRDefault="00D9007B">
            <w:pPr>
              <w:rPr>
                <w:rFonts w:eastAsia="David"/>
                <w:caps/>
                <w:color w:val="000000"/>
                <w:rtl/>
              </w:rPr>
            </w:pPr>
            <w:r>
              <w:rPr>
                <w:rFonts w:eastAsia="David"/>
                <w:color w:val="000000"/>
                <w:rtl/>
              </w:rPr>
              <w:t> </w:t>
            </w:r>
          </w:p>
        </w:tc>
        <w:tc>
          <w:tcPr>
            <w:tcW w:w="3419" w:type="dxa"/>
            <w:hideMark/>
          </w:tcPr>
          <w:p w14:paraId="278BE9AD" w14:textId="77777777" w:rsidR="00B243FA" w:rsidRDefault="00D9007B">
            <w:pPr>
              <w:rPr>
                <w:rFonts w:eastAsia="David"/>
                <w:caps/>
                <w:color w:val="000000"/>
                <w:rtl/>
              </w:rPr>
            </w:pPr>
            <w:r>
              <w:rPr>
                <w:rFonts w:eastAsia="David"/>
                <w:color w:val="000000"/>
                <w:rtl/>
              </w:rPr>
              <w:t> </w:t>
            </w:r>
          </w:p>
        </w:tc>
        <w:tc>
          <w:tcPr>
            <w:tcW w:w="1017" w:type="dxa"/>
            <w:hideMark/>
          </w:tcPr>
          <w:p w14:paraId="3D905031" w14:textId="77777777" w:rsidR="00B243FA" w:rsidRDefault="00D9007B">
            <w:pPr>
              <w:rPr>
                <w:rFonts w:eastAsia="David"/>
                <w:caps/>
                <w:color w:val="000000"/>
                <w:rtl/>
              </w:rPr>
            </w:pPr>
            <w:r>
              <w:rPr>
                <w:rFonts w:eastAsia="David"/>
                <w:color w:val="000000"/>
                <w:rtl/>
              </w:rPr>
              <w:t> </w:t>
            </w:r>
          </w:p>
        </w:tc>
        <w:tc>
          <w:tcPr>
            <w:tcW w:w="564" w:type="dxa"/>
            <w:hideMark/>
          </w:tcPr>
          <w:p w14:paraId="64613713" w14:textId="77777777" w:rsidR="00B243FA" w:rsidRDefault="00D9007B">
            <w:pPr>
              <w:rPr>
                <w:rFonts w:eastAsia="David"/>
                <w:caps/>
                <w:color w:val="000000"/>
                <w:rtl/>
              </w:rPr>
            </w:pPr>
            <w:r>
              <w:rPr>
                <w:rFonts w:eastAsia="David"/>
                <w:color w:val="000000"/>
                <w:rtl/>
              </w:rPr>
              <w:t> </w:t>
            </w:r>
          </w:p>
        </w:tc>
        <w:tc>
          <w:tcPr>
            <w:tcW w:w="847" w:type="dxa"/>
            <w:hideMark/>
          </w:tcPr>
          <w:p w14:paraId="008AB47D" w14:textId="77777777" w:rsidR="00B243FA" w:rsidRDefault="00D9007B">
            <w:pPr>
              <w:rPr>
                <w:rFonts w:eastAsia="David"/>
                <w:caps/>
                <w:color w:val="000000"/>
                <w:rtl/>
              </w:rPr>
            </w:pPr>
            <w:r>
              <w:rPr>
                <w:rFonts w:eastAsia="David"/>
                <w:color w:val="000000"/>
                <w:rtl/>
              </w:rPr>
              <w:t> </w:t>
            </w:r>
          </w:p>
        </w:tc>
      </w:tr>
      <w:tr w:rsidR="009E663D" w14:paraId="1496639C" w14:textId="77777777" w:rsidTr="00B243FA">
        <w:tc>
          <w:tcPr>
            <w:tcW w:w="851" w:type="dxa"/>
            <w:hideMark/>
          </w:tcPr>
          <w:p w14:paraId="407F7737"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750D4E05" w14:textId="77777777" w:rsidR="00B243FA" w:rsidRDefault="00B243FA">
            <w:pPr>
              <w:rPr>
                <w:rFonts w:eastAsia="David"/>
                <w:caps/>
                <w:color w:val="000000"/>
                <w:rtl/>
              </w:rPr>
            </w:pPr>
          </w:p>
        </w:tc>
        <w:tc>
          <w:tcPr>
            <w:tcW w:w="953" w:type="dxa"/>
            <w:hideMark/>
          </w:tcPr>
          <w:p w14:paraId="1A771C3E" w14:textId="77777777" w:rsidR="00B243FA" w:rsidRDefault="00D9007B">
            <w:pPr>
              <w:rPr>
                <w:rFonts w:eastAsia="David"/>
                <w:caps/>
                <w:color w:val="000000"/>
                <w:rtl/>
              </w:rPr>
            </w:pPr>
            <w:r>
              <w:rPr>
                <w:rFonts w:eastAsia="David"/>
                <w:color w:val="000000"/>
                <w:rtl/>
              </w:rPr>
              <w:t> </w:t>
            </w:r>
          </w:p>
        </w:tc>
        <w:tc>
          <w:tcPr>
            <w:tcW w:w="3419" w:type="dxa"/>
            <w:hideMark/>
          </w:tcPr>
          <w:p w14:paraId="668324E7" w14:textId="77777777" w:rsidR="00B243FA" w:rsidRDefault="00D9007B">
            <w:pPr>
              <w:rPr>
                <w:rFonts w:eastAsia="David"/>
                <w:caps/>
                <w:color w:val="000000"/>
                <w:rtl/>
              </w:rPr>
            </w:pPr>
            <w:r>
              <w:rPr>
                <w:rFonts w:eastAsia="David"/>
                <w:color w:val="000000"/>
                <w:rtl/>
              </w:rPr>
              <w:t> </w:t>
            </w:r>
          </w:p>
        </w:tc>
        <w:tc>
          <w:tcPr>
            <w:tcW w:w="1017" w:type="dxa"/>
            <w:hideMark/>
          </w:tcPr>
          <w:p w14:paraId="502B9C77" w14:textId="77777777" w:rsidR="00B243FA" w:rsidRDefault="00D9007B">
            <w:pPr>
              <w:rPr>
                <w:rFonts w:eastAsia="David"/>
                <w:caps/>
                <w:color w:val="000000"/>
                <w:rtl/>
              </w:rPr>
            </w:pPr>
            <w:r>
              <w:rPr>
                <w:rFonts w:eastAsia="David"/>
                <w:color w:val="000000"/>
                <w:rtl/>
              </w:rPr>
              <w:t> </w:t>
            </w:r>
          </w:p>
        </w:tc>
        <w:tc>
          <w:tcPr>
            <w:tcW w:w="564" w:type="dxa"/>
            <w:hideMark/>
          </w:tcPr>
          <w:p w14:paraId="341E664F" w14:textId="77777777" w:rsidR="00B243FA" w:rsidRDefault="00D9007B">
            <w:pPr>
              <w:rPr>
                <w:rFonts w:eastAsia="David"/>
                <w:caps/>
                <w:color w:val="000000"/>
                <w:rtl/>
              </w:rPr>
            </w:pPr>
            <w:r>
              <w:rPr>
                <w:rFonts w:eastAsia="David"/>
                <w:color w:val="000000"/>
                <w:rtl/>
              </w:rPr>
              <w:t> </w:t>
            </w:r>
          </w:p>
        </w:tc>
        <w:tc>
          <w:tcPr>
            <w:tcW w:w="847" w:type="dxa"/>
            <w:hideMark/>
          </w:tcPr>
          <w:p w14:paraId="0D47BFD1" w14:textId="77777777" w:rsidR="00B243FA" w:rsidRDefault="00D9007B">
            <w:pPr>
              <w:rPr>
                <w:rFonts w:eastAsia="David"/>
                <w:caps/>
                <w:color w:val="000000"/>
                <w:rtl/>
              </w:rPr>
            </w:pPr>
            <w:r>
              <w:rPr>
                <w:rFonts w:eastAsia="David"/>
                <w:color w:val="000000"/>
                <w:rtl/>
              </w:rPr>
              <w:t> </w:t>
            </w:r>
          </w:p>
        </w:tc>
      </w:tr>
      <w:tr w:rsidR="009E663D" w14:paraId="764EE223" w14:textId="77777777" w:rsidTr="00B243FA">
        <w:tc>
          <w:tcPr>
            <w:tcW w:w="851" w:type="dxa"/>
            <w:hideMark/>
          </w:tcPr>
          <w:p w14:paraId="6878115D"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13F17BE" w14:textId="77777777" w:rsidR="00B243FA" w:rsidRDefault="00B243FA">
            <w:pPr>
              <w:rPr>
                <w:rFonts w:eastAsia="David"/>
                <w:caps/>
                <w:color w:val="000000"/>
                <w:rtl/>
              </w:rPr>
            </w:pPr>
          </w:p>
        </w:tc>
        <w:tc>
          <w:tcPr>
            <w:tcW w:w="953" w:type="dxa"/>
            <w:hideMark/>
          </w:tcPr>
          <w:p w14:paraId="4C7EB0A2" w14:textId="77777777" w:rsidR="00B243FA" w:rsidRDefault="00D9007B">
            <w:pPr>
              <w:rPr>
                <w:rFonts w:eastAsia="David"/>
                <w:caps/>
                <w:color w:val="000000"/>
                <w:rtl/>
              </w:rPr>
            </w:pPr>
            <w:r>
              <w:rPr>
                <w:rFonts w:eastAsia="David"/>
                <w:color w:val="000000"/>
                <w:rtl/>
              </w:rPr>
              <w:t> </w:t>
            </w:r>
          </w:p>
        </w:tc>
        <w:tc>
          <w:tcPr>
            <w:tcW w:w="3419" w:type="dxa"/>
            <w:hideMark/>
          </w:tcPr>
          <w:p w14:paraId="334B242C" w14:textId="77777777" w:rsidR="00B243FA" w:rsidRDefault="00D9007B">
            <w:pPr>
              <w:rPr>
                <w:rFonts w:eastAsia="David"/>
                <w:caps/>
                <w:color w:val="000000"/>
                <w:rtl/>
              </w:rPr>
            </w:pPr>
            <w:r>
              <w:rPr>
                <w:rFonts w:eastAsia="David"/>
                <w:color w:val="000000"/>
                <w:rtl/>
              </w:rPr>
              <w:t> </w:t>
            </w:r>
          </w:p>
        </w:tc>
        <w:tc>
          <w:tcPr>
            <w:tcW w:w="1017" w:type="dxa"/>
            <w:hideMark/>
          </w:tcPr>
          <w:p w14:paraId="64B78659" w14:textId="77777777" w:rsidR="00B243FA" w:rsidRDefault="00D9007B">
            <w:pPr>
              <w:rPr>
                <w:rFonts w:eastAsia="David"/>
                <w:caps/>
                <w:color w:val="000000"/>
                <w:rtl/>
              </w:rPr>
            </w:pPr>
            <w:r>
              <w:rPr>
                <w:rFonts w:eastAsia="David"/>
                <w:color w:val="000000"/>
                <w:rtl/>
              </w:rPr>
              <w:t> </w:t>
            </w:r>
          </w:p>
        </w:tc>
        <w:tc>
          <w:tcPr>
            <w:tcW w:w="564" w:type="dxa"/>
            <w:hideMark/>
          </w:tcPr>
          <w:p w14:paraId="6FA9E06B" w14:textId="77777777" w:rsidR="00B243FA" w:rsidRDefault="00D9007B">
            <w:pPr>
              <w:rPr>
                <w:rFonts w:eastAsia="David"/>
                <w:caps/>
                <w:color w:val="000000"/>
                <w:rtl/>
              </w:rPr>
            </w:pPr>
            <w:r>
              <w:rPr>
                <w:rFonts w:eastAsia="David"/>
                <w:color w:val="000000"/>
                <w:rtl/>
              </w:rPr>
              <w:t> </w:t>
            </w:r>
          </w:p>
        </w:tc>
        <w:tc>
          <w:tcPr>
            <w:tcW w:w="847" w:type="dxa"/>
            <w:hideMark/>
          </w:tcPr>
          <w:p w14:paraId="63134BC6" w14:textId="77777777" w:rsidR="00B243FA" w:rsidRDefault="00D9007B">
            <w:pPr>
              <w:rPr>
                <w:rFonts w:eastAsia="David"/>
                <w:caps/>
                <w:color w:val="000000"/>
                <w:rtl/>
              </w:rPr>
            </w:pPr>
            <w:r>
              <w:rPr>
                <w:rFonts w:eastAsia="David"/>
                <w:color w:val="000000"/>
                <w:rtl/>
              </w:rPr>
              <w:t> </w:t>
            </w:r>
          </w:p>
        </w:tc>
      </w:tr>
      <w:tr w:rsidR="009E663D" w14:paraId="53811D87" w14:textId="77777777" w:rsidTr="00B243FA">
        <w:tc>
          <w:tcPr>
            <w:tcW w:w="851" w:type="dxa"/>
            <w:hideMark/>
          </w:tcPr>
          <w:p w14:paraId="4B46588B"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4BFA1D6" w14:textId="77777777" w:rsidR="00B243FA" w:rsidRDefault="00B243FA">
            <w:pPr>
              <w:rPr>
                <w:rFonts w:eastAsia="David"/>
                <w:caps/>
                <w:color w:val="000000"/>
                <w:rtl/>
              </w:rPr>
            </w:pPr>
          </w:p>
        </w:tc>
        <w:tc>
          <w:tcPr>
            <w:tcW w:w="953" w:type="dxa"/>
            <w:hideMark/>
          </w:tcPr>
          <w:p w14:paraId="26B08AAD" w14:textId="77777777" w:rsidR="00B243FA" w:rsidRDefault="00D9007B">
            <w:pPr>
              <w:rPr>
                <w:rFonts w:eastAsia="David"/>
                <w:caps/>
                <w:color w:val="000000"/>
                <w:rtl/>
              </w:rPr>
            </w:pPr>
            <w:r>
              <w:rPr>
                <w:rFonts w:eastAsia="David"/>
                <w:color w:val="000000"/>
                <w:rtl/>
              </w:rPr>
              <w:t> </w:t>
            </w:r>
          </w:p>
        </w:tc>
        <w:tc>
          <w:tcPr>
            <w:tcW w:w="3419" w:type="dxa"/>
            <w:hideMark/>
          </w:tcPr>
          <w:p w14:paraId="5DC4D2F5" w14:textId="77777777" w:rsidR="00B243FA" w:rsidRDefault="00D9007B">
            <w:pPr>
              <w:rPr>
                <w:rFonts w:eastAsia="David"/>
                <w:caps/>
                <w:color w:val="000000"/>
                <w:rtl/>
              </w:rPr>
            </w:pPr>
            <w:r>
              <w:rPr>
                <w:rFonts w:eastAsia="David"/>
                <w:color w:val="000000"/>
                <w:rtl/>
              </w:rPr>
              <w:t> </w:t>
            </w:r>
          </w:p>
        </w:tc>
        <w:tc>
          <w:tcPr>
            <w:tcW w:w="1017" w:type="dxa"/>
            <w:hideMark/>
          </w:tcPr>
          <w:p w14:paraId="62DDDF1D" w14:textId="77777777" w:rsidR="00B243FA" w:rsidRDefault="00D9007B">
            <w:pPr>
              <w:rPr>
                <w:rFonts w:eastAsia="David"/>
                <w:caps/>
                <w:color w:val="000000"/>
                <w:rtl/>
              </w:rPr>
            </w:pPr>
            <w:r>
              <w:rPr>
                <w:rFonts w:eastAsia="David"/>
                <w:color w:val="000000"/>
                <w:rtl/>
              </w:rPr>
              <w:t> </w:t>
            </w:r>
          </w:p>
        </w:tc>
        <w:tc>
          <w:tcPr>
            <w:tcW w:w="564" w:type="dxa"/>
            <w:hideMark/>
          </w:tcPr>
          <w:p w14:paraId="74C53AC4" w14:textId="77777777" w:rsidR="00B243FA" w:rsidRDefault="00D9007B">
            <w:pPr>
              <w:rPr>
                <w:rFonts w:eastAsia="David"/>
                <w:caps/>
                <w:color w:val="000000"/>
                <w:rtl/>
              </w:rPr>
            </w:pPr>
            <w:r>
              <w:rPr>
                <w:rFonts w:eastAsia="David"/>
                <w:color w:val="000000"/>
                <w:rtl/>
              </w:rPr>
              <w:t> </w:t>
            </w:r>
          </w:p>
        </w:tc>
        <w:tc>
          <w:tcPr>
            <w:tcW w:w="847" w:type="dxa"/>
            <w:hideMark/>
          </w:tcPr>
          <w:p w14:paraId="4D6C6C3C" w14:textId="77777777" w:rsidR="00B243FA" w:rsidRDefault="00D9007B">
            <w:pPr>
              <w:rPr>
                <w:rFonts w:eastAsia="David"/>
                <w:caps/>
                <w:color w:val="000000"/>
                <w:rtl/>
              </w:rPr>
            </w:pPr>
            <w:r>
              <w:rPr>
                <w:rFonts w:eastAsia="David"/>
                <w:color w:val="000000"/>
                <w:rtl/>
              </w:rPr>
              <w:t> </w:t>
            </w:r>
          </w:p>
        </w:tc>
      </w:tr>
      <w:tr w:rsidR="009E663D" w14:paraId="7B5B233F" w14:textId="77777777" w:rsidTr="00B243FA">
        <w:tc>
          <w:tcPr>
            <w:tcW w:w="851" w:type="dxa"/>
            <w:hideMark/>
          </w:tcPr>
          <w:p w14:paraId="1B5694D1"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397E86C" w14:textId="77777777" w:rsidR="00B243FA" w:rsidRDefault="00B243FA">
            <w:pPr>
              <w:rPr>
                <w:rFonts w:eastAsia="David"/>
                <w:caps/>
                <w:color w:val="000000"/>
                <w:rtl/>
              </w:rPr>
            </w:pPr>
          </w:p>
        </w:tc>
        <w:tc>
          <w:tcPr>
            <w:tcW w:w="953" w:type="dxa"/>
            <w:hideMark/>
          </w:tcPr>
          <w:p w14:paraId="55BC508C" w14:textId="77777777" w:rsidR="00B243FA" w:rsidRDefault="00D9007B">
            <w:pPr>
              <w:rPr>
                <w:rFonts w:eastAsia="David"/>
                <w:caps/>
                <w:color w:val="000000"/>
                <w:rtl/>
              </w:rPr>
            </w:pPr>
            <w:r>
              <w:rPr>
                <w:rFonts w:eastAsia="David"/>
                <w:color w:val="000000"/>
                <w:rtl/>
              </w:rPr>
              <w:t> </w:t>
            </w:r>
          </w:p>
        </w:tc>
        <w:tc>
          <w:tcPr>
            <w:tcW w:w="3419" w:type="dxa"/>
            <w:hideMark/>
          </w:tcPr>
          <w:p w14:paraId="346AF87B" w14:textId="77777777" w:rsidR="00B243FA" w:rsidRDefault="00D9007B">
            <w:pPr>
              <w:rPr>
                <w:rFonts w:eastAsia="David"/>
                <w:caps/>
                <w:color w:val="000000"/>
                <w:rtl/>
              </w:rPr>
            </w:pPr>
            <w:r>
              <w:rPr>
                <w:rFonts w:eastAsia="David"/>
                <w:color w:val="000000"/>
                <w:rtl/>
              </w:rPr>
              <w:t> </w:t>
            </w:r>
          </w:p>
        </w:tc>
        <w:tc>
          <w:tcPr>
            <w:tcW w:w="1017" w:type="dxa"/>
            <w:hideMark/>
          </w:tcPr>
          <w:p w14:paraId="06CB5690" w14:textId="77777777" w:rsidR="00B243FA" w:rsidRDefault="00D9007B">
            <w:pPr>
              <w:rPr>
                <w:rFonts w:eastAsia="David"/>
                <w:caps/>
                <w:color w:val="000000"/>
                <w:rtl/>
              </w:rPr>
            </w:pPr>
            <w:r>
              <w:rPr>
                <w:rFonts w:eastAsia="David"/>
                <w:color w:val="000000"/>
                <w:rtl/>
              </w:rPr>
              <w:t> </w:t>
            </w:r>
          </w:p>
        </w:tc>
        <w:tc>
          <w:tcPr>
            <w:tcW w:w="564" w:type="dxa"/>
            <w:hideMark/>
          </w:tcPr>
          <w:p w14:paraId="41C4778D" w14:textId="77777777" w:rsidR="00B243FA" w:rsidRDefault="00D9007B">
            <w:pPr>
              <w:rPr>
                <w:rFonts w:eastAsia="David"/>
                <w:caps/>
                <w:color w:val="000000"/>
                <w:rtl/>
              </w:rPr>
            </w:pPr>
            <w:r>
              <w:rPr>
                <w:rFonts w:eastAsia="David"/>
                <w:color w:val="000000"/>
                <w:rtl/>
              </w:rPr>
              <w:t> </w:t>
            </w:r>
          </w:p>
        </w:tc>
        <w:tc>
          <w:tcPr>
            <w:tcW w:w="847" w:type="dxa"/>
            <w:hideMark/>
          </w:tcPr>
          <w:p w14:paraId="292B40A1" w14:textId="77777777" w:rsidR="00B243FA" w:rsidRDefault="00D9007B">
            <w:pPr>
              <w:rPr>
                <w:rFonts w:eastAsia="David"/>
                <w:caps/>
                <w:color w:val="000000"/>
                <w:rtl/>
              </w:rPr>
            </w:pPr>
            <w:r>
              <w:rPr>
                <w:rFonts w:eastAsia="David"/>
                <w:color w:val="000000"/>
                <w:rtl/>
              </w:rPr>
              <w:t> </w:t>
            </w:r>
          </w:p>
        </w:tc>
      </w:tr>
      <w:tr w:rsidR="009E663D" w14:paraId="5DA09CBC" w14:textId="77777777" w:rsidTr="00B243FA">
        <w:tc>
          <w:tcPr>
            <w:tcW w:w="851" w:type="dxa"/>
            <w:hideMark/>
          </w:tcPr>
          <w:p w14:paraId="72642204"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0679F6A8" w14:textId="77777777" w:rsidR="00B243FA" w:rsidRDefault="00B243FA">
            <w:pPr>
              <w:rPr>
                <w:rFonts w:eastAsia="David"/>
                <w:caps/>
                <w:color w:val="000000"/>
                <w:rtl/>
              </w:rPr>
            </w:pPr>
          </w:p>
        </w:tc>
        <w:tc>
          <w:tcPr>
            <w:tcW w:w="953" w:type="dxa"/>
            <w:hideMark/>
          </w:tcPr>
          <w:p w14:paraId="0FF8409C" w14:textId="77777777" w:rsidR="00B243FA" w:rsidRDefault="00D9007B">
            <w:pPr>
              <w:rPr>
                <w:rFonts w:eastAsia="David"/>
                <w:caps/>
                <w:color w:val="000000"/>
                <w:rtl/>
              </w:rPr>
            </w:pPr>
            <w:r>
              <w:rPr>
                <w:rFonts w:eastAsia="David"/>
                <w:color w:val="000000"/>
                <w:rtl/>
              </w:rPr>
              <w:t> </w:t>
            </w:r>
          </w:p>
        </w:tc>
        <w:tc>
          <w:tcPr>
            <w:tcW w:w="3419" w:type="dxa"/>
            <w:hideMark/>
          </w:tcPr>
          <w:p w14:paraId="41D34F47" w14:textId="77777777" w:rsidR="00B243FA" w:rsidRDefault="00D9007B">
            <w:pPr>
              <w:rPr>
                <w:rFonts w:eastAsia="David"/>
                <w:caps/>
                <w:color w:val="000000"/>
                <w:rtl/>
              </w:rPr>
            </w:pPr>
            <w:r>
              <w:rPr>
                <w:rFonts w:eastAsia="David"/>
                <w:color w:val="000000"/>
                <w:rtl/>
              </w:rPr>
              <w:t> </w:t>
            </w:r>
          </w:p>
        </w:tc>
        <w:tc>
          <w:tcPr>
            <w:tcW w:w="1017" w:type="dxa"/>
            <w:hideMark/>
          </w:tcPr>
          <w:p w14:paraId="62952FE2" w14:textId="77777777" w:rsidR="00B243FA" w:rsidRDefault="00D9007B">
            <w:pPr>
              <w:rPr>
                <w:rFonts w:eastAsia="David"/>
                <w:caps/>
                <w:color w:val="000000"/>
                <w:rtl/>
              </w:rPr>
            </w:pPr>
            <w:r>
              <w:rPr>
                <w:rFonts w:eastAsia="David"/>
                <w:color w:val="000000"/>
                <w:rtl/>
              </w:rPr>
              <w:t> </w:t>
            </w:r>
          </w:p>
        </w:tc>
        <w:tc>
          <w:tcPr>
            <w:tcW w:w="564" w:type="dxa"/>
            <w:hideMark/>
          </w:tcPr>
          <w:p w14:paraId="105AC9D2" w14:textId="77777777" w:rsidR="00B243FA" w:rsidRDefault="00D9007B">
            <w:pPr>
              <w:rPr>
                <w:rFonts w:eastAsia="David"/>
                <w:caps/>
                <w:color w:val="000000"/>
                <w:rtl/>
              </w:rPr>
            </w:pPr>
            <w:r>
              <w:rPr>
                <w:rFonts w:eastAsia="David"/>
                <w:color w:val="000000"/>
                <w:rtl/>
              </w:rPr>
              <w:t> </w:t>
            </w:r>
          </w:p>
        </w:tc>
        <w:tc>
          <w:tcPr>
            <w:tcW w:w="847" w:type="dxa"/>
            <w:hideMark/>
          </w:tcPr>
          <w:p w14:paraId="05FD332B" w14:textId="77777777" w:rsidR="00B243FA" w:rsidRDefault="00D9007B">
            <w:pPr>
              <w:rPr>
                <w:rFonts w:eastAsia="David"/>
                <w:caps/>
                <w:color w:val="000000"/>
                <w:rtl/>
              </w:rPr>
            </w:pPr>
            <w:r>
              <w:rPr>
                <w:rFonts w:eastAsia="David"/>
                <w:color w:val="000000"/>
                <w:rtl/>
              </w:rPr>
              <w:t> </w:t>
            </w:r>
          </w:p>
        </w:tc>
      </w:tr>
    </w:tbl>
    <w:p w14:paraId="75A9C743" w14:textId="77777777" w:rsidR="00CB10FC" w:rsidRDefault="00D9007B" w:rsidP="00E105AB">
      <w:pPr>
        <w:pStyle w:val="5-"/>
        <w:numPr>
          <w:ilvl w:val="0"/>
          <w:numId w:val="0"/>
        </w:numPr>
        <w:ind w:left="2184"/>
        <w:rPr>
          <w:rtl/>
        </w:rPr>
      </w:pPr>
      <w:r>
        <w:rPr>
          <w:rFonts w:eastAsia="David"/>
          <w:rtl/>
        </w:rPr>
        <w:t>הנחיות למילוי הטבלה:</w:t>
      </w:r>
    </w:p>
    <w:p w14:paraId="0D4E55EC" w14:textId="77777777" w:rsidR="00CB10FC" w:rsidRDefault="00D9007B">
      <w:pPr>
        <w:pStyle w:val="6-0"/>
        <w:numPr>
          <w:ilvl w:val="0"/>
          <w:numId w:val="195"/>
        </w:numPr>
        <w:ind w:left="261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1142E686" w14:textId="77777777" w:rsidR="00CB10FC" w:rsidRDefault="00D9007B">
      <w:pPr>
        <w:pStyle w:val="6-0"/>
        <w:numPr>
          <w:ilvl w:val="0"/>
          <w:numId w:val="195"/>
        </w:numPr>
        <w:ind w:left="2610"/>
        <w:rPr>
          <w:rtl/>
        </w:rPr>
      </w:pPr>
      <w:r>
        <w:rPr>
          <w:rFonts w:eastAsia="David"/>
          <w:rtl/>
        </w:rPr>
        <w:t>אין להוסיף מידע שאינו רלוונטי.</w:t>
      </w:r>
    </w:p>
    <w:p w14:paraId="4E926777" w14:textId="77777777" w:rsidR="00CB10FC" w:rsidRDefault="00D9007B">
      <w:pPr>
        <w:pStyle w:val="6-0"/>
        <w:numPr>
          <w:ilvl w:val="0"/>
          <w:numId w:val="195"/>
        </w:numPr>
        <w:ind w:left="261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1981054" w14:textId="77777777" w:rsidR="00CB10FC" w:rsidRDefault="00D9007B">
      <w:pPr>
        <w:pStyle w:val="6-0"/>
        <w:numPr>
          <w:ilvl w:val="0"/>
          <w:numId w:val="195"/>
        </w:numPr>
        <w:ind w:left="2610"/>
        <w:rPr>
          <w:rtl/>
        </w:rPr>
      </w:pPr>
      <w:r>
        <w:rPr>
          <w:rFonts w:eastAsia="David"/>
          <w:rtl/>
        </w:rPr>
        <w:t>יש למלא בטבלה פרטי אנשי קשר אשר עורך המכרז יהיה רשאי לפנות אליהם לשם בדיקת העמידה בתנאי הסף.</w:t>
      </w:r>
    </w:p>
    <w:p w14:paraId="21B74707" w14:textId="77777777" w:rsidR="00CB10FC" w:rsidRPr="002D5756" w:rsidRDefault="00D9007B">
      <w:pPr>
        <w:pStyle w:val="3-"/>
        <w:numPr>
          <w:ilvl w:val="2"/>
          <w:numId w:val="196"/>
        </w:numPr>
        <w:spacing w:before="399"/>
        <w:ind w:left="1192" w:hanging="567"/>
        <w:outlineLvl w:val="3"/>
        <w:rPr>
          <w:b/>
          <w:bCs/>
          <w:rtl/>
        </w:rPr>
      </w:pPr>
      <w:r w:rsidRPr="002D5756">
        <w:rPr>
          <w:rFonts w:eastAsia="David" w:hint="cs"/>
          <w:b/>
          <w:bCs/>
          <w:rtl/>
        </w:rPr>
        <w:t>למציע נותני שירותים העומדים בדרישות המפורטות להלן:</w:t>
      </w:r>
    </w:p>
    <w:p w14:paraId="0F2C8939" w14:textId="77777777" w:rsidR="00CB10FC" w:rsidRPr="00DB79F9" w:rsidRDefault="00D9007B">
      <w:pPr>
        <w:pStyle w:val="4-3"/>
        <w:numPr>
          <w:ilvl w:val="3"/>
          <w:numId w:val="196"/>
        </w:numPr>
        <w:tabs>
          <w:tab w:val="clear" w:pos="1890"/>
        </w:tabs>
        <w:ind w:left="2608" w:hanging="1077"/>
        <w:outlineLvl w:val="4"/>
        <w:rPr>
          <w:rtl/>
        </w:rPr>
      </w:pPr>
      <w:r w:rsidRPr="00DB79F9">
        <w:rPr>
          <w:rFonts w:eastAsia="David"/>
          <w:b/>
          <w:bCs/>
          <w:rtl/>
        </w:rPr>
        <w:t xml:space="preserve">מנהל קהילה </w:t>
      </w:r>
      <w:r w:rsidR="007A51EA" w:rsidRPr="00DB79F9">
        <w:rPr>
          <w:rFonts w:eastAsia="David" w:hint="cs"/>
          <w:b/>
          <w:bCs/>
          <w:rtl/>
        </w:rPr>
        <w:t>יידרש לעמוד ב</w:t>
      </w:r>
      <w:r w:rsidRPr="00DB79F9">
        <w:rPr>
          <w:rFonts w:eastAsia="David"/>
          <w:b/>
          <w:bCs/>
          <w:rtl/>
        </w:rPr>
        <w:t xml:space="preserve">תנאים </w:t>
      </w:r>
      <w:r w:rsidR="007A51EA" w:rsidRPr="00DB79F9">
        <w:rPr>
          <w:rFonts w:eastAsia="David" w:hint="cs"/>
          <w:b/>
          <w:bCs/>
          <w:rtl/>
        </w:rPr>
        <w:t xml:space="preserve">המצטברים </w:t>
      </w:r>
      <w:r w:rsidRPr="00DB79F9">
        <w:rPr>
          <w:rFonts w:eastAsia="David"/>
          <w:b/>
          <w:bCs/>
          <w:rtl/>
        </w:rPr>
        <w:t>הבאים:</w:t>
      </w:r>
    </w:p>
    <w:p w14:paraId="3A991398" w14:textId="77777777" w:rsidR="000143A3" w:rsidRDefault="00D9007B">
      <w:pPr>
        <w:pStyle w:val="MsoListParagraphCxSpFirst"/>
        <w:numPr>
          <w:ilvl w:val="0"/>
          <w:numId w:val="197"/>
        </w:numPr>
        <w:ind w:left="3602" w:hanging="1056"/>
        <w:jc w:val="left"/>
        <w:rPr>
          <w:rFonts w:eastAsia="David"/>
          <w:rtl/>
        </w:rPr>
      </w:pPr>
      <w:r>
        <w:rPr>
          <w:rFonts w:eastAsia="David"/>
          <w:rtl/>
        </w:rPr>
        <w:t xml:space="preserve">בעל/ת ניסיון מוכח של ארבע שנים לפחות </w:t>
      </w:r>
      <w:r>
        <w:rPr>
          <w:rFonts w:eastAsia="David"/>
          <w:u w:val="single"/>
          <w:rtl/>
        </w:rPr>
        <w:t xml:space="preserve">במצטבר </w:t>
      </w:r>
      <w:r>
        <w:rPr>
          <w:rFonts w:eastAsia="David"/>
          <w:rtl/>
        </w:rPr>
        <w:t>, בין השנים</w:t>
      </w:r>
      <w:r w:rsidR="007A51EA">
        <w:rPr>
          <w:rFonts w:eastAsia="David" w:hint="cs"/>
          <w:rtl/>
        </w:rPr>
        <w:t xml:space="preserve"> </w:t>
      </w:r>
      <w:r>
        <w:rPr>
          <w:rFonts w:eastAsia="David"/>
          <w:rtl/>
        </w:rPr>
        <w:br/>
      </w:r>
      <w:r w:rsidR="00E62461">
        <w:rPr>
          <w:rFonts w:eastAsia="David" w:hint="cs"/>
          <w:rtl/>
        </w:rPr>
        <w:t>2018</w:t>
      </w:r>
      <w:r>
        <w:rPr>
          <w:rFonts w:eastAsia="David"/>
          <w:rtl/>
        </w:rPr>
        <w:t xml:space="preserve">-2025, בלפחות 2 מהתחומים </w:t>
      </w:r>
      <w:r w:rsidR="00B243FA">
        <w:rPr>
          <w:rFonts w:eastAsia="David" w:hint="cs"/>
          <w:rtl/>
        </w:rPr>
        <w:t>המפורטים בתנאי סף 4.3.2.1.1:</w:t>
      </w:r>
    </w:p>
    <w:p w14:paraId="1D91776D" w14:textId="77777777" w:rsidR="000143A3" w:rsidRDefault="00D9007B">
      <w:pPr>
        <w:bidi w:val="0"/>
        <w:rPr>
          <w:rFonts w:eastAsia="David"/>
        </w:rPr>
      </w:pPr>
      <w:r>
        <w:rPr>
          <w:rFonts w:eastAsia="David"/>
          <w:rtl/>
        </w:rPr>
        <w:br w:type="page"/>
      </w:r>
    </w:p>
    <w:p w14:paraId="709F55D4" w14:textId="77777777" w:rsidR="00CB10FC" w:rsidRDefault="00D9007B" w:rsidP="000143A3">
      <w:pPr>
        <w:pStyle w:val="6-0"/>
        <w:numPr>
          <w:ilvl w:val="0"/>
          <w:numId w:val="0"/>
        </w:numPr>
        <w:spacing w:before="779"/>
        <w:ind w:left="3602" w:hanging="141"/>
        <w:jc w:val="left"/>
        <w:rPr>
          <w:rtl/>
        </w:rPr>
      </w:pPr>
      <w:r>
        <w:rPr>
          <w:rFonts w:eastAsia="David" w:hint="cs"/>
          <w:rtl/>
        </w:rPr>
        <w:lastRenderedPageBreak/>
        <w:t xml:space="preserve">   </w:t>
      </w:r>
      <w:r w:rsidR="00DB3899">
        <w:rPr>
          <w:rFonts w:eastAsia="David"/>
          <w:rtl/>
        </w:rPr>
        <w:br/>
      </w:r>
      <w:r w:rsidR="000D353E">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על המציע למלא את הטבלה הבאה:"/>
      </w:tblPr>
      <w:tblGrid>
        <w:gridCol w:w="1550"/>
        <w:gridCol w:w="1117"/>
        <w:gridCol w:w="986"/>
        <w:gridCol w:w="2162"/>
        <w:gridCol w:w="949"/>
        <w:gridCol w:w="1506"/>
      </w:tblGrid>
      <w:tr w:rsidR="009E663D" w14:paraId="176BF9A6" w14:textId="77777777" w:rsidTr="00DB3899">
        <w:trPr>
          <w:tblHeader/>
        </w:trPr>
        <w:tc>
          <w:tcPr>
            <w:tcW w:w="1550" w:type="dxa"/>
            <w:hideMark/>
          </w:tcPr>
          <w:p w14:paraId="2BAC9FED" w14:textId="77777777" w:rsidR="00B243FA" w:rsidRDefault="00D9007B">
            <w:pPr>
              <w:rPr>
                <w:rFonts w:eastAsia="David"/>
                <w:caps/>
                <w:color w:val="000000"/>
                <w:rtl/>
              </w:rPr>
            </w:pPr>
            <w:r>
              <w:rPr>
                <w:rFonts w:eastAsia="David"/>
                <w:color w:val="000000"/>
                <w:rtl/>
              </w:rPr>
              <w:t>שם מזמין השירות ממנהל הקהילה</w:t>
            </w:r>
          </w:p>
        </w:tc>
        <w:tc>
          <w:tcPr>
            <w:tcW w:w="1117" w:type="dxa"/>
          </w:tcPr>
          <w:p w14:paraId="18800EF5" w14:textId="77777777" w:rsidR="00B243FA" w:rsidRDefault="00D9007B">
            <w:pPr>
              <w:rPr>
                <w:rFonts w:eastAsia="David"/>
                <w:caps/>
                <w:color w:val="000000"/>
                <w:rtl/>
              </w:rPr>
            </w:pPr>
            <w:r>
              <w:rPr>
                <w:rFonts w:eastAsia="David" w:hint="cs"/>
                <w:color w:val="000000"/>
                <w:rtl/>
              </w:rPr>
              <w:t>תחום הניסיון המוצג</w:t>
            </w:r>
          </w:p>
        </w:tc>
        <w:tc>
          <w:tcPr>
            <w:tcW w:w="986" w:type="dxa"/>
            <w:hideMark/>
          </w:tcPr>
          <w:p w14:paraId="03CA87E7" w14:textId="77777777" w:rsidR="00B243FA" w:rsidRDefault="00D9007B">
            <w:pPr>
              <w:rPr>
                <w:rFonts w:eastAsia="David"/>
                <w:caps/>
                <w:color w:val="000000"/>
                <w:rtl/>
              </w:rPr>
            </w:pPr>
            <w:r>
              <w:rPr>
                <w:rFonts w:eastAsia="David"/>
                <w:color w:val="000000"/>
                <w:rtl/>
              </w:rPr>
              <w:t xml:space="preserve">פירוט הניסיון </w:t>
            </w:r>
          </w:p>
        </w:tc>
        <w:tc>
          <w:tcPr>
            <w:tcW w:w="2162" w:type="dxa"/>
            <w:hideMark/>
          </w:tcPr>
          <w:p w14:paraId="0BCC538E" w14:textId="77777777" w:rsidR="00B243FA" w:rsidRDefault="00D9007B">
            <w:pPr>
              <w:rPr>
                <w:rFonts w:eastAsia="David"/>
                <w:caps/>
                <w:color w:val="000000"/>
                <w:rtl/>
              </w:rPr>
            </w:pPr>
            <w:r>
              <w:rPr>
                <w:rFonts w:eastAsia="David"/>
                <w:color w:val="000000"/>
                <w:rtl/>
              </w:rPr>
              <w:t>מועד הניסיון המוצג. יש לציין מ- חודש/שנה ועד חודש/שנה</w:t>
            </w:r>
          </w:p>
        </w:tc>
        <w:tc>
          <w:tcPr>
            <w:tcW w:w="949" w:type="dxa"/>
            <w:hideMark/>
          </w:tcPr>
          <w:p w14:paraId="38AE2FA0" w14:textId="77777777" w:rsidR="00B243FA" w:rsidRDefault="00D9007B">
            <w:pPr>
              <w:rPr>
                <w:rFonts w:eastAsia="David"/>
                <w:caps/>
                <w:color w:val="000000"/>
                <w:rtl/>
              </w:rPr>
            </w:pPr>
            <w:r>
              <w:rPr>
                <w:rFonts w:eastAsia="David"/>
                <w:b/>
                <w:bCs/>
                <w:color w:val="000000"/>
                <w:rtl/>
              </w:rPr>
              <w:t>שם אנשי קשר</w:t>
            </w:r>
          </w:p>
        </w:tc>
        <w:tc>
          <w:tcPr>
            <w:tcW w:w="1506" w:type="dxa"/>
            <w:hideMark/>
          </w:tcPr>
          <w:p w14:paraId="0D65DA14"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2FC258BE" w14:textId="77777777" w:rsidTr="00B243FA">
        <w:tc>
          <w:tcPr>
            <w:tcW w:w="1550" w:type="dxa"/>
            <w:hideMark/>
          </w:tcPr>
          <w:p w14:paraId="24551A9E"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FEAD38C" w14:textId="77777777" w:rsidR="00B243FA" w:rsidRDefault="00B243FA">
            <w:pPr>
              <w:rPr>
                <w:rFonts w:eastAsia="David"/>
                <w:caps/>
                <w:color w:val="000000"/>
                <w:rtl/>
              </w:rPr>
            </w:pPr>
          </w:p>
        </w:tc>
        <w:tc>
          <w:tcPr>
            <w:tcW w:w="986" w:type="dxa"/>
            <w:hideMark/>
          </w:tcPr>
          <w:p w14:paraId="1EC28BE3" w14:textId="77777777" w:rsidR="00B243FA" w:rsidRDefault="00D9007B">
            <w:pPr>
              <w:rPr>
                <w:rFonts w:eastAsia="David"/>
                <w:caps/>
                <w:color w:val="000000"/>
                <w:rtl/>
              </w:rPr>
            </w:pPr>
            <w:r>
              <w:rPr>
                <w:rFonts w:eastAsia="David"/>
                <w:color w:val="000000"/>
                <w:rtl/>
              </w:rPr>
              <w:t> </w:t>
            </w:r>
          </w:p>
        </w:tc>
        <w:tc>
          <w:tcPr>
            <w:tcW w:w="2162" w:type="dxa"/>
            <w:hideMark/>
          </w:tcPr>
          <w:p w14:paraId="287D37D7" w14:textId="77777777" w:rsidR="00B243FA" w:rsidRDefault="00D9007B">
            <w:pPr>
              <w:rPr>
                <w:rFonts w:eastAsia="David"/>
                <w:caps/>
                <w:color w:val="000000"/>
                <w:rtl/>
              </w:rPr>
            </w:pPr>
            <w:r>
              <w:rPr>
                <w:rFonts w:eastAsia="David"/>
                <w:color w:val="000000"/>
                <w:rtl/>
              </w:rPr>
              <w:t> </w:t>
            </w:r>
          </w:p>
        </w:tc>
        <w:tc>
          <w:tcPr>
            <w:tcW w:w="949" w:type="dxa"/>
            <w:hideMark/>
          </w:tcPr>
          <w:p w14:paraId="66D40BAB" w14:textId="77777777" w:rsidR="00B243FA" w:rsidRDefault="00D9007B">
            <w:pPr>
              <w:rPr>
                <w:rFonts w:eastAsia="David"/>
                <w:caps/>
                <w:color w:val="000000"/>
                <w:rtl/>
              </w:rPr>
            </w:pPr>
            <w:r>
              <w:rPr>
                <w:rFonts w:eastAsia="David"/>
                <w:color w:val="000000"/>
                <w:rtl/>
              </w:rPr>
              <w:t> </w:t>
            </w:r>
          </w:p>
        </w:tc>
        <w:tc>
          <w:tcPr>
            <w:tcW w:w="1506" w:type="dxa"/>
            <w:hideMark/>
          </w:tcPr>
          <w:p w14:paraId="6FD093C8" w14:textId="77777777" w:rsidR="00B243FA" w:rsidRDefault="00D9007B">
            <w:pPr>
              <w:rPr>
                <w:rFonts w:eastAsia="David"/>
                <w:caps/>
                <w:color w:val="000000"/>
                <w:rtl/>
              </w:rPr>
            </w:pPr>
            <w:r>
              <w:rPr>
                <w:rFonts w:eastAsia="David"/>
                <w:color w:val="000000"/>
                <w:rtl/>
              </w:rPr>
              <w:t> </w:t>
            </w:r>
          </w:p>
        </w:tc>
      </w:tr>
      <w:tr w:rsidR="009E663D" w14:paraId="0FA5C2E9" w14:textId="77777777" w:rsidTr="00B243FA">
        <w:tc>
          <w:tcPr>
            <w:tcW w:w="1550" w:type="dxa"/>
            <w:hideMark/>
          </w:tcPr>
          <w:p w14:paraId="4DD338E1"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B39F0FF" w14:textId="77777777" w:rsidR="00B243FA" w:rsidRDefault="00B243FA">
            <w:pPr>
              <w:rPr>
                <w:rFonts w:eastAsia="David"/>
                <w:caps/>
                <w:color w:val="000000"/>
                <w:rtl/>
              </w:rPr>
            </w:pPr>
          </w:p>
        </w:tc>
        <w:tc>
          <w:tcPr>
            <w:tcW w:w="986" w:type="dxa"/>
            <w:hideMark/>
          </w:tcPr>
          <w:p w14:paraId="38DF37A3" w14:textId="77777777" w:rsidR="00B243FA" w:rsidRDefault="00D9007B">
            <w:pPr>
              <w:rPr>
                <w:rFonts w:eastAsia="David"/>
                <w:caps/>
                <w:color w:val="000000"/>
                <w:rtl/>
              </w:rPr>
            </w:pPr>
            <w:r>
              <w:rPr>
                <w:rFonts w:eastAsia="David"/>
                <w:color w:val="000000"/>
                <w:rtl/>
              </w:rPr>
              <w:t> </w:t>
            </w:r>
          </w:p>
        </w:tc>
        <w:tc>
          <w:tcPr>
            <w:tcW w:w="2162" w:type="dxa"/>
            <w:hideMark/>
          </w:tcPr>
          <w:p w14:paraId="66662940" w14:textId="77777777" w:rsidR="00B243FA" w:rsidRDefault="00D9007B">
            <w:pPr>
              <w:rPr>
                <w:rFonts w:eastAsia="David"/>
                <w:caps/>
                <w:color w:val="000000"/>
                <w:rtl/>
              </w:rPr>
            </w:pPr>
            <w:r>
              <w:rPr>
                <w:rFonts w:eastAsia="David"/>
                <w:color w:val="000000"/>
                <w:rtl/>
              </w:rPr>
              <w:t> </w:t>
            </w:r>
          </w:p>
        </w:tc>
        <w:tc>
          <w:tcPr>
            <w:tcW w:w="949" w:type="dxa"/>
            <w:hideMark/>
          </w:tcPr>
          <w:p w14:paraId="78496F90" w14:textId="77777777" w:rsidR="00B243FA" w:rsidRDefault="00D9007B">
            <w:pPr>
              <w:rPr>
                <w:rFonts w:eastAsia="David"/>
                <w:caps/>
                <w:color w:val="000000"/>
                <w:rtl/>
              </w:rPr>
            </w:pPr>
            <w:r>
              <w:rPr>
                <w:rFonts w:eastAsia="David"/>
                <w:color w:val="000000"/>
                <w:rtl/>
              </w:rPr>
              <w:t> </w:t>
            </w:r>
          </w:p>
        </w:tc>
        <w:tc>
          <w:tcPr>
            <w:tcW w:w="1506" w:type="dxa"/>
            <w:hideMark/>
          </w:tcPr>
          <w:p w14:paraId="3449D60F" w14:textId="77777777" w:rsidR="00B243FA" w:rsidRDefault="00D9007B">
            <w:pPr>
              <w:rPr>
                <w:rFonts w:eastAsia="David"/>
                <w:caps/>
                <w:color w:val="000000"/>
                <w:rtl/>
              </w:rPr>
            </w:pPr>
            <w:r>
              <w:rPr>
                <w:rFonts w:eastAsia="David"/>
                <w:color w:val="000000"/>
                <w:rtl/>
              </w:rPr>
              <w:t> </w:t>
            </w:r>
          </w:p>
        </w:tc>
      </w:tr>
      <w:tr w:rsidR="009E663D" w14:paraId="0E52F165" w14:textId="77777777" w:rsidTr="00B243FA">
        <w:tc>
          <w:tcPr>
            <w:tcW w:w="1550" w:type="dxa"/>
            <w:hideMark/>
          </w:tcPr>
          <w:p w14:paraId="653326BB"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7661B5B6" w14:textId="77777777" w:rsidR="00B243FA" w:rsidRDefault="00B243FA">
            <w:pPr>
              <w:rPr>
                <w:rFonts w:eastAsia="David"/>
                <w:caps/>
                <w:color w:val="000000"/>
                <w:rtl/>
              </w:rPr>
            </w:pPr>
          </w:p>
        </w:tc>
        <w:tc>
          <w:tcPr>
            <w:tcW w:w="986" w:type="dxa"/>
            <w:hideMark/>
          </w:tcPr>
          <w:p w14:paraId="1D8508E5" w14:textId="77777777" w:rsidR="00B243FA" w:rsidRDefault="00D9007B">
            <w:pPr>
              <w:rPr>
                <w:rFonts w:eastAsia="David"/>
                <w:caps/>
                <w:color w:val="000000"/>
                <w:rtl/>
              </w:rPr>
            </w:pPr>
            <w:r>
              <w:rPr>
                <w:rFonts w:eastAsia="David"/>
                <w:color w:val="000000"/>
                <w:rtl/>
              </w:rPr>
              <w:t> </w:t>
            </w:r>
          </w:p>
        </w:tc>
        <w:tc>
          <w:tcPr>
            <w:tcW w:w="2162" w:type="dxa"/>
            <w:hideMark/>
          </w:tcPr>
          <w:p w14:paraId="13B303C0" w14:textId="77777777" w:rsidR="00B243FA" w:rsidRDefault="00D9007B">
            <w:pPr>
              <w:rPr>
                <w:rFonts w:eastAsia="David"/>
                <w:caps/>
                <w:color w:val="000000"/>
                <w:rtl/>
              </w:rPr>
            </w:pPr>
            <w:r>
              <w:rPr>
                <w:rFonts w:eastAsia="David"/>
                <w:color w:val="000000"/>
                <w:rtl/>
              </w:rPr>
              <w:t> </w:t>
            </w:r>
          </w:p>
        </w:tc>
        <w:tc>
          <w:tcPr>
            <w:tcW w:w="949" w:type="dxa"/>
            <w:hideMark/>
          </w:tcPr>
          <w:p w14:paraId="55A385F6" w14:textId="77777777" w:rsidR="00B243FA" w:rsidRDefault="00D9007B">
            <w:pPr>
              <w:rPr>
                <w:rFonts w:eastAsia="David"/>
                <w:caps/>
                <w:color w:val="000000"/>
                <w:rtl/>
              </w:rPr>
            </w:pPr>
            <w:r>
              <w:rPr>
                <w:rFonts w:eastAsia="David"/>
                <w:color w:val="000000"/>
                <w:rtl/>
              </w:rPr>
              <w:t> </w:t>
            </w:r>
          </w:p>
        </w:tc>
        <w:tc>
          <w:tcPr>
            <w:tcW w:w="1506" w:type="dxa"/>
            <w:hideMark/>
          </w:tcPr>
          <w:p w14:paraId="7D570475" w14:textId="77777777" w:rsidR="00B243FA" w:rsidRDefault="00D9007B">
            <w:pPr>
              <w:rPr>
                <w:rFonts w:eastAsia="David"/>
                <w:caps/>
                <w:color w:val="000000"/>
                <w:rtl/>
              </w:rPr>
            </w:pPr>
            <w:r>
              <w:rPr>
                <w:rFonts w:eastAsia="David"/>
                <w:color w:val="000000"/>
                <w:rtl/>
              </w:rPr>
              <w:t> </w:t>
            </w:r>
          </w:p>
        </w:tc>
      </w:tr>
      <w:tr w:rsidR="009E663D" w14:paraId="33FBC3DE" w14:textId="77777777" w:rsidTr="00B243FA">
        <w:tc>
          <w:tcPr>
            <w:tcW w:w="1550" w:type="dxa"/>
            <w:hideMark/>
          </w:tcPr>
          <w:p w14:paraId="1F0370F5"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211227F" w14:textId="77777777" w:rsidR="00B243FA" w:rsidRDefault="00B243FA">
            <w:pPr>
              <w:rPr>
                <w:rFonts w:eastAsia="David"/>
                <w:caps/>
                <w:color w:val="000000"/>
                <w:rtl/>
              </w:rPr>
            </w:pPr>
          </w:p>
        </w:tc>
        <w:tc>
          <w:tcPr>
            <w:tcW w:w="986" w:type="dxa"/>
            <w:hideMark/>
          </w:tcPr>
          <w:p w14:paraId="46654484" w14:textId="77777777" w:rsidR="00B243FA" w:rsidRDefault="00D9007B">
            <w:pPr>
              <w:rPr>
                <w:rFonts w:eastAsia="David"/>
                <w:caps/>
                <w:color w:val="000000"/>
                <w:rtl/>
              </w:rPr>
            </w:pPr>
            <w:r>
              <w:rPr>
                <w:rFonts w:eastAsia="David"/>
                <w:color w:val="000000"/>
                <w:rtl/>
              </w:rPr>
              <w:t> </w:t>
            </w:r>
          </w:p>
        </w:tc>
        <w:tc>
          <w:tcPr>
            <w:tcW w:w="2162" w:type="dxa"/>
            <w:hideMark/>
          </w:tcPr>
          <w:p w14:paraId="360268C0" w14:textId="77777777" w:rsidR="00B243FA" w:rsidRDefault="00D9007B">
            <w:pPr>
              <w:rPr>
                <w:rFonts w:eastAsia="David"/>
                <w:caps/>
                <w:color w:val="000000"/>
                <w:rtl/>
              </w:rPr>
            </w:pPr>
            <w:r>
              <w:rPr>
                <w:rFonts w:eastAsia="David"/>
                <w:color w:val="000000"/>
                <w:rtl/>
              </w:rPr>
              <w:t> </w:t>
            </w:r>
          </w:p>
        </w:tc>
        <w:tc>
          <w:tcPr>
            <w:tcW w:w="949" w:type="dxa"/>
            <w:hideMark/>
          </w:tcPr>
          <w:p w14:paraId="15795DB4" w14:textId="77777777" w:rsidR="00B243FA" w:rsidRDefault="00D9007B">
            <w:pPr>
              <w:rPr>
                <w:rFonts w:eastAsia="David"/>
                <w:caps/>
                <w:color w:val="000000"/>
                <w:rtl/>
              </w:rPr>
            </w:pPr>
            <w:r>
              <w:rPr>
                <w:rFonts w:eastAsia="David"/>
                <w:color w:val="000000"/>
                <w:rtl/>
              </w:rPr>
              <w:t> </w:t>
            </w:r>
          </w:p>
        </w:tc>
        <w:tc>
          <w:tcPr>
            <w:tcW w:w="1506" w:type="dxa"/>
            <w:hideMark/>
          </w:tcPr>
          <w:p w14:paraId="6C0C6E99" w14:textId="77777777" w:rsidR="00B243FA" w:rsidRDefault="00D9007B">
            <w:pPr>
              <w:rPr>
                <w:rFonts w:eastAsia="David"/>
                <w:caps/>
                <w:color w:val="000000"/>
                <w:rtl/>
              </w:rPr>
            </w:pPr>
            <w:r>
              <w:rPr>
                <w:rFonts w:eastAsia="David"/>
                <w:color w:val="000000"/>
                <w:rtl/>
              </w:rPr>
              <w:t> </w:t>
            </w:r>
          </w:p>
        </w:tc>
      </w:tr>
      <w:tr w:rsidR="009E663D" w14:paraId="04B03303" w14:textId="77777777" w:rsidTr="00B243FA">
        <w:tc>
          <w:tcPr>
            <w:tcW w:w="1550" w:type="dxa"/>
            <w:hideMark/>
          </w:tcPr>
          <w:p w14:paraId="5C95DEDC"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7C937523" w14:textId="77777777" w:rsidR="00B243FA" w:rsidRDefault="00B243FA">
            <w:pPr>
              <w:rPr>
                <w:rFonts w:eastAsia="David"/>
                <w:caps/>
                <w:color w:val="000000"/>
                <w:rtl/>
              </w:rPr>
            </w:pPr>
          </w:p>
        </w:tc>
        <w:tc>
          <w:tcPr>
            <w:tcW w:w="986" w:type="dxa"/>
            <w:hideMark/>
          </w:tcPr>
          <w:p w14:paraId="4001AA0A" w14:textId="77777777" w:rsidR="00B243FA" w:rsidRDefault="00D9007B">
            <w:pPr>
              <w:rPr>
                <w:rFonts w:eastAsia="David"/>
                <w:caps/>
                <w:color w:val="000000"/>
                <w:rtl/>
              </w:rPr>
            </w:pPr>
            <w:r>
              <w:rPr>
                <w:rFonts w:eastAsia="David"/>
                <w:color w:val="000000"/>
                <w:rtl/>
              </w:rPr>
              <w:t> </w:t>
            </w:r>
          </w:p>
        </w:tc>
        <w:tc>
          <w:tcPr>
            <w:tcW w:w="2162" w:type="dxa"/>
            <w:hideMark/>
          </w:tcPr>
          <w:p w14:paraId="1AE511E2" w14:textId="77777777" w:rsidR="00B243FA" w:rsidRDefault="00D9007B">
            <w:pPr>
              <w:rPr>
                <w:rFonts w:eastAsia="David"/>
                <w:caps/>
                <w:color w:val="000000"/>
                <w:rtl/>
              </w:rPr>
            </w:pPr>
            <w:r>
              <w:rPr>
                <w:rFonts w:eastAsia="David"/>
                <w:color w:val="000000"/>
                <w:rtl/>
              </w:rPr>
              <w:t> </w:t>
            </w:r>
          </w:p>
        </w:tc>
        <w:tc>
          <w:tcPr>
            <w:tcW w:w="949" w:type="dxa"/>
            <w:hideMark/>
          </w:tcPr>
          <w:p w14:paraId="60EBD32E" w14:textId="77777777" w:rsidR="00B243FA" w:rsidRDefault="00D9007B">
            <w:pPr>
              <w:rPr>
                <w:rFonts w:eastAsia="David"/>
                <w:caps/>
                <w:color w:val="000000"/>
                <w:rtl/>
              </w:rPr>
            </w:pPr>
            <w:r>
              <w:rPr>
                <w:rFonts w:eastAsia="David"/>
                <w:color w:val="000000"/>
                <w:rtl/>
              </w:rPr>
              <w:t> </w:t>
            </w:r>
          </w:p>
        </w:tc>
        <w:tc>
          <w:tcPr>
            <w:tcW w:w="1506" w:type="dxa"/>
            <w:hideMark/>
          </w:tcPr>
          <w:p w14:paraId="521181DF" w14:textId="77777777" w:rsidR="00B243FA" w:rsidRDefault="00D9007B">
            <w:pPr>
              <w:rPr>
                <w:rFonts w:eastAsia="David"/>
                <w:caps/>
                <w:color w:val="000000"/>
                <w:rtl/>
              </w:rPr>
            </w:pPr>
            <w:r>
              <w:rPr>
                <w:rFonts w:eastAsia="David"/>
                <w:color w:val="000000"/>
                <w:rtl/>
              </w:rPr>
              <w:t> </w:t>
            </w:r>
          </w:p>
        </w:tc>
      </w:tr>
      <w:tr w:rsidR="009E663D" w14:paraId="201C986B" w14:textId="77777777" w:rsidTr="00B243FA">
        <w:tc>
          <w:tcPr>
            <w:tcW w:w="1550" w:type="dxa"/>
            <w:hideMark/>
          </w:tcPr>
          <w:p w14:paraId="76A1BC40"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5BFCC00" w14:textId="77777777" w:rsidR="00B243FA" w:rsidRDefault="00B243FA">
            <w:pPr>
              <w:rPr>
                <w:rFonts w:eastAsia="David"/>
                <w:caps/>
                <w:color w:val="000000"/>
                <w:rtl/>
              </w:rPr>
            </w:pPr>
          </w:p>
        </w:tc>
        <w:tc>
          <w:tcPr>
            <w:tcW w:w="986" w:type="dxa"/>
            <w:hideMark/>
          </w:tcPr>
          <w:p w14:paraId="1A01F372" w14:textId="77777777" w:rsidR="00B243FA" w:rsidRDefault="00D9007B">
            <w:pPr>
              <w:rPr>
                <w:rFonts w:eastAsia="David"/>
                <w:caps/>
                <w:color w:val="000000"/>
                <w:rtl/>
              </w:rPr>
            </w:pPr>
            <w:r>
              <w:rPr>
                <w:rFonts w:eastAsia="David"/>
                <w:color w:val="000000"/>
                <w:rtl/>
              </w:rPr>
              <w:t> </w:t>
            </w:r>
          </w:p>
        </w:tc>
        <w:tc>
          <w:tcPr>
            <w:tcW w:w="2162" w:type="dxa"/>
            <w:hideMark/>
          </w:tcPr>
          <w:p w14:paraId="57E50EEA" w14:textId="77777777" w:rsidR="00B243FA" w:rsidRDefault="00D9007B">
            <w:pPr>
              <w:rPr>
                <w:rFonts w:eastAsia="David"/>
                <w:caps/>
                <w:color w:val="000000"/>
                <w:rtl/>
              </w:rPr>
            </w:pPr>
            <w:r>
              <w:rPr>
                <w:rFonts w:eastAsia="David"/>
                <w:color w:val="000000"/>
                <w:rtl/>
              </w:rPr>
              <w:t> </w:t>
            </w:r>
          </w:p>
        </w:tc>
        <w:tc>
          <w:tcPr>
            <w:tcW w:w="949" w:type="dxa"/>
            <w:hideMark/>
          </w:tcPr>
          <w:p w14:paraId="097A112F" w14:textId="77777777" w:rsidR="00B243FA" w:rsidRDefault="00D9007B">
            <w:pPr>
              <w:rPr>
                <w:rFonts w:eastAsia="David"/>
                <w:caps/>
                <w:color w:val="000000"/>
                <w:rtl/>
              </w:rPr>
            </w:pPr>
            <w:r>
              <w:rPr>
                <w:rFonts w:eastAsia="David"/>
                <w:color w:val="000000"/>
                <w:rtl/>
              </w:rPr>
              <w:t> </w:t>
            </w:r>
          </w:p>
        </w:tc>
        <w:tc>
          <w:tcPr>
            <w:tcW w:w="1506" w:type="dxa"/>
            <w:hideMark/>
          </w:tcPr>
          <w:p w14:paraId="2AF1FA50" w14:textId="77777777" w:rsidR="00B243FA" w:rsidRDefault="00D9007B">
            <w:pPr>
              <w:rPr>
                <w:rFonts w:eastAsia="David"/>
                <w:caps/>
                <w:color w:val="000000"/>
                <w:rtl/>
              </w:rPr>
            </w:pPr>
            <w:r>
              <w:rPr>
                <w:rFonts w:eastAsia="David"/>
                <w:color w:val="000000"/>
                <w:rtl/>
              </w:rPr>
              <w:t> </w:t>
            </w:r>
          </w:p>
        </w:tc>
      </w:tr>
    </w:tbl>
    <w:p w14:paraId="0410140C" w14:textId="77777777" w:rsidR="00CB10FC" w:rsidRDefault="00D9007B" w:rsidP="000143A3">
      <w:pPr>
        <w:pStyle w:val="6-0"/>
        <w:numPr>
          <w:ilvl w:val="0"/>
          <w:numId w:val="0"/>
        </w:numPr>
        <w:ind w:left="4594" w:hanging="992"/>
        <w:rPr>
          <w:rtl/>
        </w:rPr>
      </w:pPr>
      <w:r>
        <w:rPr>
          <w:rFonts w:eastAsia="David"/>
          <w:rtl/>
        </w:rPr>
        <w:t>הנחיות למילוי הטבלה:</w:t>
      </w:r>
    </w:p>
    <w:p w14:paraId="77DDB54C" w14:textId="77777777" w:rsidR="00CB10FC" w:rsidRDefault="00D9007B">
      <w:pPr>
        <w:pStyle w:val="7-0"/>
        <w:numPr>
          <w:ilvl w:val="0"/>
          <w:numId w:val="198"/>
        </w:numPr>
        <w:ind w:left="3744"/>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F811382" w14:textId="77777777" w:rsidR="00CB10FC" w:rsidRDefault="00D9007B">
      <w:pPr>
        <w:pStyle w:val="7-0"/>
        <w:numPr>
          <w:ilvl w:val="0"/>
          <w:numId w:val="198"/>
        </w:numPr>
        <w:ind w:left="3744"/>
        <w:rPr>
          <w:rtl/>
        </w:rPr>
      </w:pPr>
      <w:r>
        <w:rPr>
          <w:rFonts w:eastAsia="David"/>
          <w:rtl/>
        </w:rPr>
        <w:t>אין להוסיף מידע שאינו רלוונטי.</w:t>
      </w:r>
    </w:p>
    <w:p w14:paraId="65D60F1B" w14:textId="77777777" w:rsidR="00CB10FC" w:rsidRDefault="00D9007B">
      <w:pPr>
        <w:pStyle w:val="7-0"/>
        <w:numPr>
          <w:ilvl w:val="0"/>
          <w:numId w:val="198"/>
        </w:numPr>
        <w:ind w:left="3744"/>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00E7771" w14:textId="77777777" w:rsidR="00CB10FC" w:rsidRDefault="00D9007B">
      <w:pPr>
        <w:pStyle w:val="7-0"/>
        <w:numPr>
          <w:ilvl w:val="0"/>
          <w:numId w:val="198"/>
        </w:numPr>
        <w:spacing w:after="240"/>
        <w:ind w:left="3744"/>
        <w:rPr>
          <w:rtl/>
        </w:rPr>
      </w:pPr>
      <w:r>
        <w:rPr>
          <w:rFonts w:eastAsia="David"/>
          <w:rtl/>
        </w:rPr>
        <w:t>יש למלא בטבלה פרטי אנשי קשר אשר עורך המכרז יהיה רשאי לפנות אליהם לשם בדיקת העמידה בתנאי הסף.</w:t>
      </w:r>
    </w:p>
    <w:p w14:paraId="260914D3" w14:textId="77777777" w:rsidR="0048523A" w:rsidRPr="00EC0034" w:rsidRDefault="00D9007B">
      <w:pPr>
        <w:pStyle w:val="1fe"/>
        <w:keepNext w:val="0"/>
        <w:keepLines w:val="0"/>
        <w:numPr>
          <w:ilvl w:val="0"/>
          <w:numId w:val="196"/>
        </w:numPr>
        <w:spacing w:before="600"/>
        <w:ind w:left="357" w:hanging="357"/>
        <w:rPr>
          <w:rtl/>
        </w:rPr>
      </w:pPr>
      <w:bookmarkStart w:id="314" w:name="_Toc32477908"/>
      <w:bookmarkStart w:id="315" w:name="_Toc43400631"/>
      <w:bookmarkStart w:id="316" w:name="_Toc44931942"/>
      <w:bookmarkStart w:id="317" w:name="_Toc44932029"/>
      <w:bookmarkStart w:id="318" w:name="_Toc53331350"/>
      <w:bookmarkStart w:id="319" w:name="_Toc173823728"/>
      <w:bookmarkStart w:id="320" w:name="_Toc173825536"/>
      <w:bookmarkStart w:id="321" w:name="_Toc215062664"/>
      <w:bookmarkStart w:id="322" w:name="_Toc215062893"/>
      <w:bookmarkStart w:id="323" w:name="show_isMarkivIchut_4"/>
      <w:r w:rsidRPr="00EC0034">
        <w:rPr>
          <w:rFonts w:hint="cs"/>
          <w:rtl/>
        </w:rPr>
        <w:t>איכות ההצעה</w:t>
      </w:r>
      <w:bookmarkEnd w:id="314"/>
      <w:bookmarkEnd w:id="315"/>
      <w:bookmarkEnd w:id="316"/>
      <w:bookmarkEnd w:id="317"/>
      <w:bookmarkEnd w:id="318"/>
      <w:bookmarkEnd w:id="319"/>
      <w:bookmarkEnd w:id="320"/>
      <w:bookmarkEnd w:id="321"/>
      <w:bookmarkEnd w:id="322"/>
    </w:p>
    <w:p w14:paraId="4570B646" w14:textId="77777777" w:rsidR="00F16F81" w:rsidRDefault="00D9007B">
      <w:pPr>
        <w:pStyle w:val="2-0"/>
        <w:numPr>
          <w:ilvl w:val="0"/>
          <w:numId w:val="199"/>
        </w:numPr>
        <w:ind w:left="909" w:hanging="63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w:t>
      </w:r>
      <w:r w:rsidR="00D8320C">
        <w:rPr>
          <w:rFonts w:hint="cs"/>
          <w:rtl/>
        </w:rPr>
        <w:t>למסמכי המכרז</w:t>
      </w:r>
      <w:r w:rsidR="001E28CB">
        <w:rPr>
          <w:rFonts w:hint="cs"/>
          <w:rtl/>
        </w:rPr>
        <w:t>.</w:t>
      </w:r>
    </w:p>
    <w:p w14:paraId="100D6A2F" w14:textId="4F254623" w:rsidR="00CB10FC" w:rsidRDefault="00D9007B" w:rsidP="002D5756">
      <w:pPr>
        <w:pStyle w:val="3-"/>
        <w:numPr>
          <w:ilvl w:val="0"/>
          <w:numId w:val="0"/>
        </w:numPr>
        <w:ind w:left="909"/>
        <w:rPr>
          <w:rtl/>
        </w:rPr>
      </w:pPr>
      <w:r w:rsidRPr="00D320FF">
        <w:rPr>
          <w:rFonts w:eastAsia="David"/>
          <w:b/>
          <w:bCs/>
          <w:rtl/>
        </w:rPr>
        <w:t xml:space="preserve">ניסיון המציע בניהול פרויקטים </w:t>
      </w:r>
      <w:r w:rsidR="00D320FF" w:rsidRPr="00D320FF">
        <w:rPr>
          <w:rFonts w:eastAsia="David" w:hint="cs"/>
          <w:b/>
          <w:bCs/>
          <w:rtl/>
        </w:rPr>
        <w:t xml:space="preserve">המערבים סוגי שחקנים שונים </w:t>
      </w:r>
      <w:r w:rsidRPr="00D320FF">
        <w:rPr>
          <w:rFonts w:eastAsia="David"/>
          <w:b/>
          <w:bCs/>
          <w:rtl/>
        </w:rPr>
        <w:t xml:space="preserve">בתחום </w:t>
      </w:r>
      <w:r w:rsidR="0020444C" w:rsidRPr="00D7116C">
        <w:rPr>
          <w:rFonts w:eastAsia="David" w:hint="eastAsia"/>
          <w:b/>
          <w:bCs/>
          <w:rtl/>
        </w:rPr>
        <w:t>התעשייה</w:t>
      </w:r>
      <w:r w:rsidR="0020444C" w:rsidRPr="00D7116C">
        <w:rPr>
          <w:rFonts w:eastAsia="David"/>
          <w:b/>
          <w:bCs/>
          <w:rtl/>
        </w:rPr>
        <w:t xml:space="preserve"> </w:t>
      </w:r>
      <w:r w:rsidR="0020444C" w:rsidRPr="00D7116C">
        <w:rPr>
          <w:rFonts w:eastAsia="David" w:hint="eastAsia"/>
          <w:b/>
          <w:bCs/>
          <w:rtl/>
        </w:rPr>
        <w:t>וייצור</w:t>
      </w:r>
      <w:r w:rsidR="00D320FF" w:rsidRPr="00D320FF">
        <w:rPr>
          <w:rFonts w:eastAsia="David" w:hint="cs"/>
          <w:b/>
          <w:bCs/>
          <w:rtl/>
        </w:rPr>
        <w:t>, כמפורט באמת המידה</w:t>
      </w:r>
      <w:r w:rsidR="00D320FF">
        <w:rPr>
          <w:rFonts w:eastAsia="David" w:hint="cs"/>
          <w:b/>
          <w:bCs/>
          <w:rtl/>
        </w:rPr>
        <w:t xml:space="preserve">. </w:t>
      </w:r>
      <w:r w:rsidRPr="00D320FF">
        <w:rPr>
          <w:rFonts w:eastAsia="David"/>
          <w:rtl/>
        </w:rPr>
        <w:t xml:space="preserve">במסגרת אמת מידה זו ייבחנו עד שלושה (3) פרויקטים, כאשר יינתן ניקוד מקסימלי של </w:t>
      </w:r>
      <w:r w:rsidR="00D320FF">
        <w:rPr>
          <w:rFonts w:eastAsia="David" w:hint="cs"/>
          <w:rtl/>
        </w:rPr>
        <w:t>10</w:t>
      </w:r>
      <w:r w:rsidRPr="00D320FF">
        <w:rPr>
          <w:rFonts w:eastAsia="David"/>
          <w:rtl/>
        </w:rPr>
        <w:t xml:space="preserve"> נקודות לכל פרויקט . במידה שהמציע יציג למעלה מ-3 פרויקטים, המשרד ינקד 3 פרויקטים לפי </w:t>
      </w:r>
      <w:r w:rsidRPr="00D320FF">
        <w:rPr>
          <w:rFonts w:eastAsia="David"/>
          <w:rtl/>
        </w:rPr>
        <w:t xml:space="preserve">שקול דעתו הבלעדי ולא תהא למציע כל טענה ביחס לבחירת הפרויקטים. במסגרת אמת מידה זו יבדקו טיב הפרויקטים </w:t>
      </w:r>
      <w:r w:rsidR="00D320FF">
        <w:rPr>
          <w:rFonts w:eastAsia="David" w:hint="cs"/>
          <w:rtl/>
        </w:rPr>
        <w:t xml:space="preserve">בהתאם </w:t>
      </w:r>
      <w:r w:rsidR="00D320FF">
        <w:rPr>
          <w:rFonts w:eastAsia="David" w:hint="cs"/>
          <w:rtl/>
        </w:rPr>
        <w:lastRenderedPageBreak/>
        <w:t xml:space="preserve">לאמות המידה הבאות: מספר השחקני השותפים, היקף כספי של </w:t>
      </w:r>
      <w:proofErr w:type="spellStart"/>
      <w:r w:rsidR="00D320FF">
        <w:rPr>
          <w:rFonts w:eastAsia="David" w:hint="cs"/>
          <w:rtl/>
        </w:rPr>
        <w:t>הפרוייקט</w:t>
      </w:r>
      <w:proofErr w:type="spellEnd"/>
      <w:r w:rsidR="00D320FF">
        <w:rPr>
          <w:rFonts w:eastAsia="David" w:hint="cs"/>
          <w:rtl/>
        </w:rPr>
        <w:t xml:space="preserve"> (ינוקד באופן יחסי), מידת ההשפעה של </w:t>
      </w:r>
      <w:proofErr w:type="spellStart"/>
      <w:r w:rsidR="00D320FF">
        <w:rPr>
          <w:rFonts w:eastAsia="David" w:hint="cs"/>
          <w:rtl/>
        </w:rPr>
        <w:t>הפרוייקט</w:t>
      </w:r>
      <w:proofErr w:type="spellEnd"/>
      <w:r w:rsidR="00D320FF">
        <w:rPr>
          <w:rFonts w:eastAsia="David" w:hint="cs"/>
          <w:rtl/>
        </w:rPr>
        <w:t xml:space="preserve"> על </w:t>
      </w:r>
      <w:proofErr w:type="spellStart"/>
      <w:r w:rsidR="00D320FF">
        <w:rPr>
          <w:rFonts w:eastAsia="David" w:hint="cs"/>
          <w:rtl/>
        </w:rPr>
        <w:t>האקוסיסטם</w:t>
      </w:r>
      <w:proofErr w:type="spellEnd"/>
      <w:r w:rsidRPr="00D320FF">
        <w:rPr>
          <w:rFonts w:eastAsia="David"/>
          <w:rtl/>
        </w:rPr>
        <w:t>.</w:t>
      </w:r>
    </w:p>
    <w:tbl>
      <w:tblPr>
        <w:bidiVisual/>
        <w:tblW w:w="0" w:type="auto"/>
        <w:jc w:val="right"/>
        <w:tblLayout w:type="fixed"/>
        <w:tblCellMar>
          <w:top w:w="15" w:type="dxa"/>
          <w:left w:w="15" w:type="dxa"/>
          <w:bottom w:w="15" w:type="dxa"/>
          <w:right w:w="15" w:type="dxa"/>
        </w:tblCellMar>
        <w:tblLook w:val="04A0" w:firstRow="1" w:lastRow="0" w:firstColumn="1" w:lastColumn="0" w:noHBand="0" w:noVBand="1"/>
      </w:tblPr>
      <w:tblGrid>
        <w:gridCol w:w="1865"/>
        <w:gridCol w:w="1459"/>
        <w:gridCol w:w="2801"/>
        <w:gridCol w:w="1192"/>
        <w:gridCol w:w="963"/>
      </w:tblGrid>
      <w:tr w:rsidR="009E663D" w14:paraId="5ED82F37" w14:textId="77777777" w:rsidTr="00DB3899">
        <w:trPr>
          <w:trHeight w:val="300"/>
          <w:tblHeader/>
          <w:jc w:val="right"/>
        </w:trPr>
        <w:tc>
          <w:tcPr>
            <w:tcW w:w="1865"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DAF3CE0" w14:textId="77777777" w:rsidR="00CB10FC" w:rsidRDefault="00D9007B">
            <w:pPr>
              <w:jc w:val="center"/>
              <w:rPr>
                <w:rFonts w:eastAsia="David"/>
                <w:b/>
                <w:bCs/>
                <w:caps/>
                <w:color w:val="000000"/>
                <w:rtl/>
              </w:rPr>
            </w:pPr>
            <w:r>
              <w:rPr>
                <w:rFonts w:eastAsia="David"/>
                <w:b/>
                <w:bCs/>
                <w:color w:val="000000"/>
                <w:rtl/>
              </w:rPr>
              <w:t xml:space="preserve">שם מזמין השירות מהמציע </w:t>
            </w:r>
          </w:p>
        </w:tc>
        <w:tc>
          <w:tcPr>
            <w:tcW w:w="1459"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6BF593A" w14:textId="77777777" w:rsidR="00CB10FC" w:rsidRDefault="00D9007B">
            <w:pPr>
              <w:jc w:val="center"/>
              <w:rPr>
                <w:rFonts w:eastAsia="David"/>
                <w:b/>
                <w:bCs/>
                <w:caps/>
                <w:color w:val="000000"/>
                <w:rtl/>
              </w:rPr>
            </w:pPr>
            <w:r>
              <w:rPr>
                <w:rFonts w:eastAsia="David"/>
                <w:b/>
                <w:bCs/>
                <w:color w:val="000000"/>
                <w:rtl/>
              </w:rPr>
              <w:t xml:space="preserve">פירוט הניסיון המוצג </w:t>
            </w:r>
          </w:p>
        </w:tc>
        <w:tc>
          <w:tcPr>
            <w:tcW w:w="280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5CF1004" w14:textId="77777777" w:rsidR="00CB10FC" w:rsidRDefault="00D9007B">
            <w:pPr>
              <w:jc w:val="center"/>
              <w:rPr>
                <w:rFonts w:eastAsia="David"/>
                <w:b/>
                <w:bCs/>
                <w:caps/>
                <w:color w:val="000000"/>
                <w:rtl/>
              </w:rPr>
            </w:pPr>
            <w:r>
              <w:rPr>
                <w:rFonts w:eastAsia="David" w:hint="cs"/>
                <w:b/>
                <w:bCs/>
                <w:color w:val="000000"/>
                <w:rtl/>
              </w:rPr>
              <w:t xml:space="preserve">פירוט השחקנים </w:t>
            </w:r>
            <w:r w:rsidR="000D353E">
              <w:rPr>
                <w:rFonts w:eastAsia="David"/>
                <w:b/>
                <w:bCs/>
                <w:color w:val="000000"/>
                <w:rtl/>
              </w:rPr>
              <w:t xml:space="preserve">הרלוונטיים לניסיון המוצג </w:t>
            </w:r>
          </w:p>
        </w:tc>
        <w:tc>
          <w:tcPr>
            <w:tcW w:w="1192"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3A62C5E" w14:textId="77777777" w:rsidR="00CB10FC" w:rsidRDefault="00D9007B">
            <w:pPr>
              <w:jc w:val="center"/>
              <w:rPr>
                <w:rFonts w:eastAsia="David"/>
                <w:b/>
                <w:bCs/>
                <w:caps/>
                <w:color w:val="000000"/>
                <w:rtl/>
              </w:rPr>
            </w:pPr>
            <w:r>
              <w:rPr>
                <w:rFonts w:eastAsia="David"/>
                <w:b/>
                <w:bCs/>
                <w:color w:val="000000"/>
                <w:rtl/>
              </w:rPr>
              <w:t xml:space="preserve">שם אנשי הקשר </w:t>
            </w:r>
          </w:p>
        </w:tc>
        <w:tc>
          <w:tcPr>
            <w:tcW w:w="963" w:type="dxa"/>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900CD7D" w14:textId="77777777" w:rsidR="00CB10FC" w:rsidRDefault="00D9007B">
            <w:pPr>
              <w:jc w:val="center"/>
              <w:rPr>
                <w:rFonts w:eastAsia="David"/>
                <w:b/>
                <w:bCs/>
                <w:caps/>
                <w:color w:val="000000"/>
                <w:rtl/>
              </w:rPr>
            </w:pPr>
            <w:r>
              <w:rPr>
                <w:rFonts w:eastAsia="David"/>
                <w:b/>
                <w:bCs/>
                <w:color w:val="000000"/>
                <w:rtl/>
              </w:rPr>
              <w:t xml:space="preserve">טלפון ומייל </w:t>
            </w:r>
          </w:p>
        </w:tc>
      </w:tr>
      <w:tr w:rsidR="009E663D" w14:paraId="6D6AB074"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984605"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C2FD04"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715C11"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E5DB4E"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1B2517" w14:textId="77777777" w:rsidR="00CB10FC" w:rsidRDefault="00CB10FC">
            <w:pPr>
              <w:jc w:val="center"/>
              <w:rPr>
                <w:rFonts w:eastAsia="David"/>
                <w:b/>
                <w:bCs/>
                <w:caps/>
                <w:color w:val="000000"/>
              </w:rPr>
            </w:pPr>
          </w:p>
        </w:tc>
      </w:tr>
      <w:tr w:rsidR="009E663D" w14:paraId="58BA3B99"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004ED3"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DCB1B7"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9ABB1B"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08DDF0"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372604" w14:textId="77777777" w:rsidR="00CB10FC" w:rsidRDefault="00CB10FC">
            <w:pPr>
              <w:jc w:val="center"/>
              <w:rPr>
                <w:rFonts w:eastAsia="David"/>
                <w:b/>
                <w:bCs/>
                <w:caps/>
                <w:color w:val="000000"/>
              </w:rPr>
            </w:pPr>
          </w:p>
        </w:tc>
      </w:tr>
      <w:tr w:rsidR="009E663D" w14:paraId="4273E6CC"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8D35BE"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53C011"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FC4ABA"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CBB9D4"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A4E863" w14:textId="77777777" w:rsidR="00CB10FC" w:rsidRDefault="00CB10FC">
            <w:pPr>
              <w:jc w:val="center"/>
              <w:rPr>
                <w:rFonts w:eastAsia="David"/>
                <w:b/>
                <w:bCs/>
                <w:caps/>
                <w:color w:val="000000"/>
              </w:rPr>
            </w:pPr>
          </w:p>
        </w:tc>
      </w:tr>
      <w:tr w:rsidR="009E663D" w14:paraId="2BB5D8B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69E8DD"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174E70"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28E4BF"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DC46DB"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9726BB" w14:textId="77777777" w:rsidR="00CB10FC" w:rsidRDefault="00CB10FC">
            <w:pPr>
              <w:jc w:val="center"/>
              <w:rPr>
                <w:rFonts w:eastAsia="David"/>
                <w:b/>
                <w:bCs/>
                <w:caps/>
                <w:color w:val="000000"/>
              </w:rPr>
            </w:pPr>
          </w:p>
        </w:tc>
      </w:tr>
      <w:tr w:rsidR="009E663D" w14:paraId="21AA997E"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476C7F"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1A2EB0"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7DD4CE"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59A585"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2FD27C" w14:textId="77777777" w:rsidR="00CB10FC" w:rsidRDefault="00CB10FC">
            <w:pPr>
              <w:jc w:val="center"/>
              <w:rPr>
                <w:rFonts w:eastAsia="David"/>
                <w:b/>
                <w:bCs/>
                <w:caps/>
                <w:color w:val="000000"/>
              </w:rPr>
            </w:pPr>
          </w:p>
        </w:tc>
      </w:tr>
      <w:tr w:rsidR="009E663D" w14:paraId="2AB0141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CF4453"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7CFDE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25EB14"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B8156A"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1A515C" w14:textId="77777777" w:rsidR="00CB10FC" w:rsidRDefault="00CB10FC">
            <w:pPr>
              <w:jc w:val="center"/>
              <w:rPr>
                <w:rFonts w:eastAsia="David"/>
                <w:b/>
                <w:bCs/>
                <w:caps/>
                <w:color w:val="000000"/>
              </w:rPr>
            </w:pPr>
          </w:p>
        </w:tc>
      </w:tr>
    </w:tbl>
    <w:p w14:paraId="3FFF456B" w14:textId="77777777" w:rsidR="00CB10FC" w:rsidRDefault="00D9007B" w:rsidP="00DB3899">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794"/>
        <w:rPr>
          <w:rFonts w:eastAsia="David"/>
          <w:caps/>
          <w:color w:val="000000"/>
          <w:rtl/>
        </w:rPr>
      </w:pPr>
      <w:r>
        <w:rPr>
          <w:rFonts w:eastAsia="David"/>
          <w:b/>
          <w:bCs/>
          <w:color w:val="000000"/>
          <w:rtl/>
        </w:rPr>
        <w:t>הנחיות למילוי הטבלה:</w:t>
      </w:r>
      <w:r w:rsidR="00DB3899">
        <w:rPr>
          <w:rFonts w:eastAsia="David"/>
          <w:caps/>
          <w:color w:val="000000"/>
          <w:rtl/>
        </w:rPr>
        <w:br/>
      </w:r>
    </w:p>
    <w:p w14:paraId="3F16E0E7"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לפירוט הנדרש בה, אין להוסיף מידע שאינו רלוונטי.</w:t>
      </w:r>
    </w:p>
    <w:p w14:paraId="6BBEDF3F"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לכמות התאים המופיעים בה. ככל שימולאו יותר תאים מהנדרש יבדקו רק התאים הראשונים שימולאו.</w:t>
      </w:r>
    </w:p>
    <w:p w14:paraId="14877238"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ניתן להוסיף לאמור בטבלה כל מסמך או מידע רלוונטי, אשר יכול להעיד על המפורט בטבלה.</w:t>
      </w:r>
    </w:p>
    <w:p w14:paraId="2B358B69"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40321668" w14:textId="1E7B91A7" w:rsidR="00CB10FC" w:rsidRDefault="00D9007B">
      <w:pPr>
        <w:pStyle w:val="3-"/>
        <w:numPr>
          <w:ilvl w:val="0"/>
          <w:numId w:val="201"/>
        </w:numPr>
        <w:ind w:left="1617" w:hanging="750"/>
        <w:rPr>
          <w:rtl/>
        </w:rPr>
      </w:pPr>
      <w:r>
        <w:rPr>
          <w:rFonts w:eastAsia="David"/>
          <w:b/>
          <w:bCs/>
          <w:rtl/>
        </w:rPr>
        <w:t>ניסיון מנהל הקהילה בתחומים המפורטים בתנאי סף</w:t>
      </w:r>
      <w:r w:rsidR="00EE79EE">
        <w:rPr>
          <w:rFonts w:eastAsia="David" w:hint="cs"/>
          <w:b/>
          <w:bCs/>
          <w:rtl/>
        </w:rPr>
        <w:t xml:space="preserve"> 4.3.2.1.1 </w:t>
      </w:r>
      <w:r>
        <w:rPr>
          <w:rFonts w:eastAsia="David"/>
          <w:b/>
          <w:bCs/>
          <w:rtl/>
        </w:rPr>
        <w:t xml:space="preserve"> בתחום </w:t>
      </w:r>
      <w:r w:rsidR="0020444C" w:rsidRPr="00D7116C">
        <w:rPr>
          <w:rFonts w:eastAsia="David" w:hint="eastAsia"/>
          <w:b/>
          <w:bCs/>
          <w:rtl/>
        </w:rPr>
        <w:t>התעשייה</w:t>
      </w:r>
      <w:r w:rsidR="0020444C" w:rsidRPr="00D7116C">
        <w:rPr>
          <w:rFonts w:eastAsia="David"/>
          <w:b/>
          <w:bCs/>
          <w:rtl/>
        </w:rPr>
        <w:t xml:space="preserve"> </w:t>
      </w:r>
      <w:r w:rsidR="0020444C" w:rsidRPr="00D7116C">
        <w:rPr>
          <w:rFonts w:eastAsia="David" w:hint="eastAsia"/>
          <w:b/>
          <w:bCs/>
          <w:rtl/>
        </w:rPr>
        <w:t>וייצור</w:t>
      </w:r>
      <w:r w:rsidR="0020444C" w:rsidRPr="0020444C">
        <w:rPr>
          <w:rFonts w:eastAsia="David" w:hint="cs"/>
          <w:b/>
          <w:bCs/>
          <w:rtl/>
        </w:rPr>
        <w:t xml:space="preserve">, </w:t>
      </w:r>
      <w:r w:rsidR="00B244D3">
        <w:rPr>
          <w:rFonts w:eastAsia="David" w:hint="cs"/>
          <w:b/>
          <w:bCs/>
          <w:rtl/>
        </w:rPr>
        <w:t>בהתאם לאמור בסעיף</w:t>
      </w:r>
      <w:r>
        <w:rPr>
          <w:rFonts w:eastAsia="David"/>
          <w:b/>
          <w:bCs/>
          <w:rtl/>
        </w:rPr>
        <w:t xml:space="preserve">.  </w:t>
      </w:r>
    </w:p>
    <w:p w14:paraId="5C9276C3" w14:textId="6D37BCC9" w:rsidR="00CB10FC" w:rsidRDefault="00D9007B" w:rsidP="000143A3">
      <w:pPr>
        <w:pStyle w:val="4-3"/>
        <w:numPr>
          <w:ilvl w:val="0"/>
          <w:numId w:val="0"/>
        </w:numPr>
        <w:tabs>
          <w:tab w:val="clear" w:pos="1890"/>
        </w:tabs>
        <w:ind w:left="1616"/>
        <w:rPr>
          <w:rtl/>
        </w:rPr>
      </w:pPr>
      <w:r>
        <w:rPr>
          <w:rFonts w:eastAsia="David"/>
          <w:rtl/>
        </w:rPr>
        <w:t xml:space="preserve">באמת מידה זו יינתן ניקוד של </w:t>
      </w:r>
      <w:r w:rsidR="00131B52">
        <w:rPr>
          <w:rFonts w:eastAsia="David" w:hint="cs"/>
          <w:rtl/>
        </w:rPr>
        <w:t>5</w:t>
      </w:r>
      <w:r>
        <w:rPr>
          <w:rFonts w:eastAsia="David"/>
          <w:rtl/>
        </w:rPr>
        <w:t xml:space="preserve"> נקודות לכל שנת ניסיון באחד התחומים האמורים, אשר בוצעו בתחום </w:t>
      </w:r>
      <w:r w:rsidR="0020444C">
        <w:rPr>
          <w:rFonts w:eastAsia="David" w:hint="cs"/>
          <w:rtl/>
        </w:rPr>
        <w:t>התעשייה וייצור</w:t>
      </w:r>
      <w:r>
        <w:rPr>
          <w:rFonts w:eastAsia="David"/>
          <w:rtl/>
        </w:rPr>
        <w:t>. יודגש כי בכלל זה ינוקד גם ניסיון מנהל הקהילה שנספר לצורך עמידתו בתנאי הסף ובלבד שעונה על דרישת אמת מידה זו.</w:t>
      </w:r>
    </w:p>
    <w:tbl>
      <w:tblPr>
        <w:bidiVisual/>
        <w:tblW w:w="8280" w:type="dxa"/>
        <w:jc w:val="right"/>
        <w:tblLayout w:type="fixed"/>
        <w:tblCellMar>
          <w:top w:w="15" w:type="dxa"/>
          <w:left w:w="15" w:type="dxa"/>
          <w:bottom w:w="15" w:type="dxa"/>
          <w:right w:w="15" w:type="dxa"/>
        </w:tblCellMar>
        <w:tblLook w:val="04A0" w:firstRow="1" w:lastRow="0" w:firstColumn="1" w:lastColumn="0" w:noHBand="0" w:noVBand="1"/>
      </w:tblPr>
      <w:tblGrid>
        <w:gridCol w:w="1590"/>
        <w:gridCol w:w="2521"/>
        <w:gridCol w:w="2398"/>
        <w:gridCol w:w="917"/>
        <w:gridCol w:w="35"/>
        <w:gridCol w:w="819"/>
      </w:tblGrid>
      <w:tr w:rsidR="00796B7A" w14:paraId="02018F91" w14:textId="77777777" w:rsidTr="00796B7A">
        <w:trPr>
          <w:trHeight w:val="300"/>
          <w:tblHeader/>
          <w:jc w:val="right"/>
        </w:trPr>
        <w:tc>
          <w:tcPr>
            <w:tcW w:w="1590"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9E2EEA7" w14:textId="77777777" w:rsidR="00796B7A" w:rsidRDefault="00796B7A">
            <w:pPr>
              <w:jc w:val="center"/>
              <w:rPr>
                <w:rFonts w:eastAsia="David"/>
                <w:b/>
                <w:bCs/>
                <w:caps/>
                <w:color w:val="000000"/>
                <w:rtl/>
              </w:rPr>
            </w:pPr>
            <w:r>
              <w:rPr>
                <w:rFonts w:eastAsia="David"/>
                <w:b/>
                <w:bCs/>
                <w:color w:val="000000"/>
                <w:rtl/>
              </w:rPr>
              <w:t xml:space="preserve">שם מזמין השירות ממנהל הקהילה </w:t>
            </w:r>
          </w:p>
        </w:tc>
        <w:tc>
          <w:tcPr>
            <w:tcW w:w="252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1EA7861" w14:textId="77777777" w:rsidR="00796B7A" w:rsidRDefault="00796B7A">
            <w:pPr>
              <w:jc w:val="center"/>
              <w:rPr>
                <w:rFonts w:eastAsia="David"/>
                <w:b/>
                <w:bCs/>
                <w:caps/>
                <w:color w:val="000000"/>
                <w:rtl/>
              </w:rPr>
            </w:pPr>
            <w:r>
              <w:rPr>
                <w:rFonts w:eastAsia="David"/>
                <w:b/>
                <w:bCs/>
                <w:color w:val="000000"/>
                <w:rtl/>
              </w:rPr>
              <w:t xml:space="preserve">פירוט הניסיון המוצג. יש לציין תחומי הניסיון המוצג בהתאם לאמת המידה </w:t>
            </w:r>
          </w:p>
        </w:tc>
        <w:tc>
          <w:tcPr>
            <w:tcW w:w="2398"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B18D084" w14:textId="77777777" w:rsidR="00796B7A" w:rsidRDefault="00796B7A">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17"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2044965" w14:textId="77777777" w:rsidR="00796B7A" w:rsidRDefault="00796B7A">
            <w:pPr>
              <w:jc w:val="center"/>
              <w:rPr>
                <w:rFonts w:eastAsia="David"/>
                <w:b/>
                <w:bCs/>
                <w:caps/>
                <w:color w:val="000000"/>
                <w:rtl/>
              </w:rPr>
            </w:pPr>
            <w:r>
              <w:rPr>
                <w:rFonts w:eastAsia="David"/>
                <w:b/>
                <w:bCs/>
                <w:color w:val="000000"/>
                <w:rtl/>
              </w:rPr>
              <w:t xml:space="preserve">שם אנשי הקשר </w:t>
            </w:r>
          </w:p>
        </w:tc>
        <w:tc>
          <w:tcPr>
            <w:tcW w:w="854" w:type="dxa"/>
            <w:gridSpan w:val="2"/>
            <w:tcBorders>
              <w:top w:val="single" w:sz="6" w:space="0" w:color="DDDDDD"/>
              <w:bottom w:val="single" w:sz="6" w:space="0" w:color="DDDDDD"/>
            </w:tcBorders>
            <w:shd w:val="clear" w:color="auto" w:fill="DDDDDD"/>
            <w:vAlign w:val="center"/>
          </w:tcPr>
          <w:p w14:paraId="698081D4" w14:textId="77777777" w:rsidR="00796B7A" w:rsidRDefault="00796B7A">
            <w:pPr>
              <w:jc w:val="center"/>
              <w:rPr>
                <w:rFonts w:eastAsia="David"/>
                <w:b/>
                <w:bCs/>
                <w:caps/>
                <w:color w:val="000000"/>
                <w:rtl/>
              </w:rPr>
            </w:pPr>
            <w:r>
              <w:rPr>
                <w:rFonts w:eastAsia="David"/>
                <w:b/>
                <w:bCs/>
                <w:color w:val="000000"/>
                <w:rtl/>
              </w:rPr>
              <w:t xml:space="preserve">טלפון ומייל </w:t>
            </w:r>
          </w:p>
        </w:tc>
      </w:tr>
      <w:tr w:rsidR="00796B7A" w14:paraId="32C37B49"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ED5039"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2B4411"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DF3B35"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EF43FC"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0FEB52" w14:textId="77777777" w:rsidR="00796B7A" w:rsidRDefault="00796B7A" w:rsidP="00796B7A">
            <w:pPr>
              <w:jc w:val="center"/>
              <w:rPr>
                <w:rFonts w:eastAsia="David"/>
                <w:b/>
                <w:bCs/>
                <w:caps/>
                <w:color w:val="000000"/>
              </w:rPr>
            </w:pPr>
          </w:p>
        </w:tc>
      </w:tr>
      <w:tr w:rsidR="00796B7A" w14:paraId="634DDEC3"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5D78D6"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F170FF"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88DCE1"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8E492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9842F7" w14:textId="77777777" w:rsidR="00796B7A" w:rsidRDefault="00796B7A" w:rsidP="00796B7A">
            <w:pPr>
              <w:jc w:val="center"/>
              <w:rPr>
                <w:rFonts w:eastAsia="David"/>
                <w:b/>
                <w:bCs/>
                <w:caps/>
                <w:color w:val="000000"/>
              </w:rPr>
            </w:pPr>
          </w:p>
        </w:tc>
      </w:tr>
      <w:tr w:rsidR="00796B7A" w14:paraId="1C35C47C"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67C14C"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6F4E02"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1094EB"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2DCE5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50D630" w14:textId="77777777" w:rsidR="00796B7A" w:rsidRDefault="00796B7A" w:rsidP="00796B7A">
            <w:pPr>
              <w:jc w:val="center"/>
              <w:rPr>
                <w:rFonts w:eastAsia="David"/>
                <w:b/>
                <w:bCs/>
                <w:caps/>
                <w:color w:val="000000"/>
              </w:rPr>
            </w:pPr>
          </w:p>
        </w:tc>
      </w:tr>
      <w:tr w:rsidR="00796B7A" w14:paraId="0150564C"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BF82BE"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07879E"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EA9502"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635B0D"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A8B5B9" w14:textId="77777777" w:rsidR="00796B7A" w:rsidRDefault="00796B7A" w:rsidP="00796B7A">
            <w:pPr>
              <w:jc w:val="center"/>
              <w:rPr>
                <w:rFonts w:eastAsia="David"/>
                <w:b/>
                <w:bCs/>
                <w:caps/>
                <w:color w:val="000000"/>
              </w:rPr>
            </w:pPr>
          </w:p>
        </w:tc>
      </w:tr>
      <w:tr w:rsidR="00796B7A" w14:paraId="41390E25"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0B5E28"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27CF05"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3DB16A"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CC22B7"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5CCD33" w14:textId="77777777" w:rsidR="00796B7A" w:rsidRDefault="00796B7A" w:rsidP="00796B7A">
            <w:pPr>
              <w:jc w:val="center"/>
              <w:rPr>
                <w:rFonts w:eastAsia="David"/>
                <w:b/>
                <w:bCs/>
                <w:caps/>
                <w:color w:val="000000"/>
              </w:rPr>
            </w:pPr>
          </w:p>
        </w:tc>
      </w:tr>
      <w:tr w:rsidR="00796B7A" w14:paraId="67D9BF61"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E07B81"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EEEA70"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A4BE14"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1CD49E"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157297" w14:textId="77777777" w:rsidR="00796B7A" w:rsidRDefault="00796B7A" w:rsidP="00796B7A">
            <w:pPr>
              <w:jc w:val="center"/>
              <w:rPr>
                <w:rFonts w:eastAsia="David"/>
                <w:b/>
                <w:bCs/>
                <w:caps/>
                <w:color w:val="000000"/>
              </w:rPr>
            </w:pPr>
          </w:p>
        </w:tc>
      </w:tr>
    </w:tbl>
    <w:p w14:paraId="278FD2BE" w14:textId="77777777" w:rsidR="000143A3" w:rsidRDefault="00D9007B">
      <w:pPr>
        <w:bidi w:val="0"/>
        <w:spacing w:before="279"/>
        <w:rPr>
          <w:rtl/>
        </w:rPr>
      </w:pPr>
      <w:r>
        <w:rPr>
          <w:rtl/>
        </w:rPr>
        <w:br w:type="page"/>
      </w:r>
    </w:p>
    <w:p w14:paraId="53948915" w14:textId="77777777"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510"/>
        <w:rPr>
          <w:rFonts w:eastAsia="David"/>
          <w:caps/>
          <w:color w:val="000000"/>
          <w:rtl/>
        </w:rPr>
      </w:pPr>
      <w:r>
        <w:rPr>
          <w:rFonts w:eastAsia="David"/>
          <w:b/>
          <w:bCs/>
          <w:color w:val="000000"/>
          <w:rtl/>
        </w:rPr>
        <w:lastRenderedPageBreak/>
        <w:t>הנחיות למילוי הטבלה:</w:t>
      </w:r>
      <w:r w:rsidR="00721DAB">
        <w:rPr>
          <w:rFonts w:eastAsia="David"/>
          <w:caps/>
          <w:color w:val="000000"/>
          <w:rtl/>
        </w:rPr>
        <w:br/>
      </w:r>
    </w:p>
    <w:p w14:paraId="045BBE1A"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E98AC42"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52153E63"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140730B6"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72E47A4D" w14:textId="77777777" w:rsidR="00CB10FC" w:rsidRDefault="00D9007B">
      <w:pPr>
        <w:pStyle w:val="3-"/>
        <w:numPr>
          <w:ilvl w:val="0"/>
          <w:numId w:val="201"/>
        </w:numPr>
        <w:ind w:left="1476" w:hanging="709"/>
        <w:rPr>
          <w:rtl/>
        </w:rPr>
      </w:pPr>
      <w:r>
        <w:rPr>
          <w:rFonts w:eastAsia="David"/>
          <w:b/>
          <w:bCs/>
          <w:rtl/>
        </w:rPr>
        <w:t xml:space="preserve">ניסיון מנהל </w:t>
      </w:r>
      <w:r w:rsidR="00947CED">
        <w:rPr>
          <w:rFonts w:eastAsia="David" w:hint="cs"/>
          <w:b/>
          <w:bCs/>
          <w:rtl/>
        </w:rPr>
        <w:t xml:space="preserve">הקהילה </w:t>
      </w:r>
      <w:r w:rsidR="00F72B2E">
        <w:rPr>
          <w:rFonts w:eastAsia="David" w:hint="cs"/>
          <w:b/>
          <w:bCs/>
          <w:rtl/>
        </w:rPr>
        <w:t>מעבר לשני התחומים הנדרשים בתנאי סף 4.3.2.1.1</w:t>
      </w:r>
      <w:r>
        <w:rPr>
          <w:rFonts w:eastAsia="David"/>
          <w:b/>
          <w:bCs/>
          <w:rtl/>
        </w:rPr>
        <w:t xml:space="preserve"> - </w:t>
      </w:r>
    </w:p>
    <w:p w14:paraId="4234C10D" w14:textId="77777777" w:rsidR="00CB10FC" w:rsidRDefault="00D9007B" w:rsidP="000143A3">
      <w:pPr>
        <w:pStyle w:val="4-3"/>
        <w:numPr>
          <w:ilvl w:val="0"/>
          <w:numId w:val="0"/>
        </w:numPr>
        <w:tabs>
          <w:tab w:val="clear" w:pos="1890"/>
        </w:tabs>
        <w:ind w:left="1616"/>
        <w:rPr>
          <w:rtl/>
        </w:rPr>
      </w:pPr>
      <w:r>
        <w:rPr>
          <w:rFonts w:eastAsia="David" w:hint="cs"/>
          <w:rtl/>
        </w:rPr>
        <w:t>באמת מידה זו תקבל ההצעה 5 נקודות על על שנת ניסיון בתחום נוסף מעבר לשניהתחומים שנלקחו בחשבון בתנאי סף.</w:t>
      </w:r>
    </w:p>
    <w:tbl>
      <w:tblPr>
        <w:tblStyle w:val="1fa"/>
        <w:bidiVisual/>
        <w:tblW w:w="0" w:type="auto"/>
        <w:tblInd w:w="2955" w:type="dxa"/>
        <w:tblLayout w:type="fixed"/>
        <w:tblLook w:val="04A0" w:firstRow="1" w:lastRow="0" w:firstColumn="1" w:lastColumn="0" w:noHBand="0" w:noVBand="1"/>
      </w:tblPr>
      <w:tblGrid>
        <w:gridCol w:w="2194"/>
        <w:gridCol w:w="1505"/>
        <w:gridCol w:w="1540"/>
        <w:gridCol w:w="2172"/>
        <w:gridCol w:w="986"/>
        <w:gridCol w:w="1013"/>
      </w:tblGrid>
      <w:tr w:rsidR="009E663D" w14:paraId="3AA25A17" w14:textId="77777777" w:rsidTr="00721DAB">
        <w:trPr>
          <w:trHeight w:val="300"/>
          <w:tblHeader/>
        </w:trPr>
        <w:tc>
          <w:tcPr>
            <w:tcW w:w="2194" w:type="dxa"/>
            <w:hideMark/>
          </w:tcPr>
          <w:p w14:paraId="7CDEEAE8" w14:textId="77777777" w:rsidR="00060773" w:rsidRDefault="00D9007B">
            <w:pPr>
              <w:jc w:val="center"/>
              <w:rPr>
                <w:rFonts w:eastAsia="David"/>
                <w:b/>
                <w:bCs/>
                <w:caps/>
                <w:color w:val="000000"/>
                <w:rtl/>
              </w:rPr>
            </w:pPr>
            <w:r>
              <w:rPr>
                <w:rFonts w:eastAsia="David"/>
                <w:b/>
                <w:bCs/>
                <w:color w:val="000000"/>
                <w:rtl/>
              </w:rPr>
              <w:t xml:space="preserve">שם מזמין השירות ממנהל </w:t>
            </w:r>
            <w:r>
              <w:rPr>
                <w:rFonts w:eastAsia="David" w:hint="cs"/>
                <w:b/>
                <w:bCs/>
                <w:color w:val="000000"/>
                <w:rtl/>
              </w:rPr>
              <w:t>הקהילה</w:t>
            </w:r>
            <w:r>
              <w:rPr>
                <w:rFonts w:eastAsia="David"/>
                <w:b/>
                <w:bCs/>
                <w:color w:val="000000"/>
                <w:rtl/>
              </w:rPr>
              <w:t xml:space="preserve"> </w:t>
            </w:r>
          </w:p>
        </w:tc>
        <w:tc>
          <w:tcPr>
            <w:tcW w:w="1505" w:type="dxa"/>
          </w:tcPr>
          <w:p w14:paraId="0EE6C8A9" w14:textId="77777777" w:rsidR="00060773" w:rsidRDefault="00D9007B">
            <w:pPr>
              <w:jc w:val="center"/>
              <w:rPr>
                <w:rFonts w:eastAsia="David"/>
                <w:b/>
                <w:bCs/>
                <w:caps/>
                <w:color w:val="000000"/>
                <w:rtl/>
              </w:rPr>
            </w:pPr>
            <w:r>
              <w:rPr>
                <w:rFonts w:eastAsia="David" w:hint="cs"/>
                <w:b/>
                <w:bCs/>
                <w:color w:val="000000"/>
                <w:rtl/>
              </w:rPr>
              <w:t>תחום הניסיון המוצג</w:t>
            </w:r>
          </w:p>
        </w:tc>
        <w:tc>
          <w:tcPr>
            <w:tcW w:w="1540" w:type="dxa"/>
            <w:hideMark/>
          </w:tcPr>
          <w:p w14:paraId="46ACB0F8" w14:textId="77777777" w:rsidR="00060773" w:rsidRDefault="00D9007B">
            <w:pPr>
              <w:jc w:val="center"/>
              <w:rPr>
                <w:rFonts w:eastAsia="David"/>
                <w:b/>
                <w:bCs/>
                <w:caps/>
                <w:color w:val="000000"/>
                <w:rtl/>
              </w:rPr>
            </w:pPr>
            <w:r>
              <w:rPr>
                <w:rFonts w:eastAsia="David"/>
                <w:b/>
                <w:bCs/>
                <w:color w:val="000000"/>
                <w:rtl/>
              </w:rPr>
              <w:t xml:space="preserve">פירוט הניסיון המוצע </w:t>
            </w:r>
          </w:p>
        </w:tc>
        <w:tc>
          <w:tcPr>
            <w:tcW w:w="2172" w:type="dxa"/>
            <w:hideMark/>
          </w:tcPr>
          <w:p w14:paraId="6A0DEF0F" w14:textId="77777777" w:rsidR="00060773" w:rsidRDefault="00D9007B">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86" w:type="dxa"/>
            <w:hideMark/>
          </w:tcPr>
          <w:p w14:paraId="339911E7" w14:textId="77777777" w:rsidR="00060773" w:rsidRDefault="00D9007B">
            <w:pPr>
              <w:jc w:val="center"/>
              <w:rPr>
                <w:rFonts w:eastAsia="David"/>
                <w:b/>
                <w:bCs/>
                <w:caps/>
                <w:color w:val="000000"/>
                <w:rtl/>
              </w:rPr>
            </w:pPr>
            <w:r>
              <w:rPr>
                <w:rFonts w:eastAsia="David"/>
                <w:b/>
                <w:bCs/>
                <w:color w:val="000000"/>
                <w:rtl/>
              </w:rPr>
              <w:t xml:space="preserve">שם אנשי הקשר </w:t>
            </w:r>
          </w:p>
        </w:tc>
        <w:tc>
          <w:tcPr>
            <w:tcW w:w="1013" w:type="dxa"/>
            <w:hideMark/>
          </w:tcPr>
          <w:p w14:paraId="1250A3A3" w14:textId="77777777" w:rsidR="00060773" w:rsidRDefault="00D9007B">
            <w:pPr>
              <w:jc w:val="center"/>
              <w:rPr>
                <w:rFonts w:eastAsia="David"/>
                <w:b/>
                <w:bCs/>
                <w:caps/>
                <w:color w:val="000000"/>
                <w:rtl/>
              </w:rPr>
            </w:pPr>
            <w:r>
              <w:rPr>
                <w:rFonts w:eastAsia="David"/>
                <w:b/>
                <w:bCs/>
                <w:color w:val="000000"/>
                <w:rtl/>
              </w:rPr>
              <w:t xml:space="preserve">טלפון ומייל </w:t>
            </w:r>
          </w:p>
        </w:tc>
      </w:tr>
      <w:tr w:rsidR="009E663D" w14:paraId="4E628AA3" w14:textId="77777777" w:rsidTr="002D5756">
        <w:trPr>
          <w:trHeight w:val="300"/>
        </w:trPr>
        <w:tc>
          <w:tcPr>
            <w:tcW w:w="2194" w:type="dxa"/>
            <w:hideMark/>
          </w:tcPr>
          <w:p w14:paraId="0166EED7"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64E55059" w14:textId="77777777" w:rsidR="00060773" w:rsidRDefault="00060773">
            <w:pPr>
              <w:jc w:val="center"/>
              <w:rPr>
                <w:rFonts w:eastAsia="David"/>
                <w:b/>
                <w:bCs/>
                <w:caps/>
                <w:color w:val="000000"/>
              </w:rPr>
            </w:pPr>
          </w:p>
        </w:tc>
        <w:tc>
          <w:tcPr>
            <w:tcW w:w="1540" w:type="dxa"/>
            <w:hideMark/>
          </w:tcPr>
          <w:p w14:paraId="4C48408C" w14:textId="77777777" w:rsidR="00060773" w:rsidRDefault="00060773">
            <w:pPr>
              <w:jc w:val="center"/>
              <w:rPr>
                <w:rFonts w:eastAsia="David"/>
                <w:b/>
                <w:bCs/>
                <w:caps/>
                <w:color w:val="000000"/>
              </w:rPr>
            </w:pPr>
          </w:p>
        </w:tc>
        <w:tc>
          <w:tcPr>
            <w:tcW w:w="2172" w:type="dxa"/>
            <w:hideMark/>
          </w:tcPr>
          <w:p w14:paraId="0AE1147A" w14:textId="77777777" w:rsidR="00060773" w:rsidRDefault="00060773">
            <w:pPr>
              <w:jc w:val="center"/>
              <w:rPr>
                <w:rFonts w:eastAsia="David"/>
                <w:b/>
                <w:bCs/>
                <w:caps/>
                <w:color w:val="000000"/>
              </w:rPr>
            </w:pPr>
          </w:p>
        </w:tc>
        <w:tc>
          <w:tcPr>
            <w:tcW w:w="986" w:type="dxa"/>
            <w:hideMark/>
          </w:tcPr>
          <w:p w14:paraId="77DB4916" w14:textId="77777777" w:rsidR="00060773" w:rsidRDefault="00060773">
            <w:pPr>
              <w:jc w:val="center"/>
              <w:rPr>
                <w:rFonts w:eastAsia="David"/>
                <w:b/>
                <w:bCs/>
                <w:caps/>
                <w:color w:val="000000"/>
              </w:rPr>
            </w:pPr>
          </w:p>
        </w:tc>
        <w:tc>
          <w:tcPr>
            <w:tcW w:w="1013" w:type="dxa"/>
            <w:hideMark/>
          </w:tcPr>
          <w:p w14:paraId="328FB6BF" w14:textId="77777777" w:rsidR="00060773" w:rsidRDefault="00060773">
            <w:pPr>
              <w:jc w:val="center"/>
              <w:rPr>
                <w:rFonts w:eastAsia="David"/>
                <w:b/>
                <w:bCs/>
                <w:caps/>
                <w:color w:val="000000"/>
              </w:rPr>
            </w:pPr>
          </w:p>
        </w:tc>
      </w:tr>
      <w:tr w:rsidR="009E663D" w14:paraId="59680015" w14:textId="77777777" w:rsidTr="002D5756">
        <w:trPr>
          <w:trHeight w:val="300"/>
        </w:trPr>
        <w:tc>
          <w:tcPr>
            <w:tcW w:w="2194" w:type="dxa"/>
            <w:hideMark/>
          </w:tcPr>
          <w:p w14:paraId="356D7378"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42F39DC8" w14:textId="77777777" w:rsidR="00060773" w:rsidRDefault="00060773">
            <w:pPr>
              <w:jc w:val="center"/>
              <w:rPr>
                <w:rFonts w:eastAsia="David"/>
                <w:b/>
                <w:bCs/>
                <w:caps/>
                <w:color w:val="000000"/>
              </w:rPr>
            </w:pPr>
          </w:p>
        </w:tc>
        <w:tc>
          <w:tcPr>
            <w:tcW w:w="1540" w:type="dxa"/>
            <w:hideMark/>
          </w:tcPr>
          <w:p w14:paraId="16F8DDAC" w14:textId="77777777" w:rsidR="00060773" w:rsidRDefault="00060773">
            <w:pPr>
              <w:jc w:val="center"/>
              <w:rPr>
                <w:rFonts w:eastAsia="David"/>
                <w:b/>
                <w:bCs/>
                <w:caps/>
                <w:color w:val="000000"/>
              </w:rPr>
            </w:pPr>
          </w:p>
        </w:tc>
        <w:tc>
          <w:tcPr>
            <w:tcW w:w="2172" w:type="dxa"/>
            <w:hideMark/>
          </w:tcPr>
          <w:p w14:paraId="645CC50E" w14:textId="77777777" w:rsidR="00060773" w:rsidRDefault="00060773">
            <w:pPr>
              <w:jc w:val="center"/>
              <w:rPr>
                <w:rFonts w:eastAsia="David"/>
                <w:b/>
                <w:bCs/>
                <w:caps/>
                <w:color w:val="000000"/>
              </w:rPr>
            </w:pPr>
          </w:p>
        </w:tc>
        <w:tc>
          <w:tcPr>
            <w:tcW w:w="986" w:type="dxa"/>
            <w:hideMark/>
          </w:tcPr>
          <w:p w14:paraId="5600A56B" w14:textId="77777777" w:rsidR="00060773" w:rsidRDefault="00060773">
            <w:pPr>
              <w:jc w:val="center"/>
              <w:rPr>
                <w:rFonts w:eastAsia="David"/>
                <w:b/>
                <w:bCs/>
                <w:caps/>
                <w:color w:val="000000"/>
              </w:rPr>
            </w:pPr>
          </w:p>
        </w:tc>
        <w:tc>
          <w:tcPr>
            <w:tcW w:w="1013" w:type="dxa"/>
            <w:hideMark/>
          </w:tcPr>
          <w:p w14:paraId="71D6D2F5" w14:textId="77777777" w:rsidR="00060773" w:rsidRDefault="00060773">
            <w:pPr>
              <w:jc w:val="center"/>
              <w:rPr>
                <w:rFonts w:eastAsia="David"/>
                <w:b/>
                <w:bCs/>
                <w:caps/>
                <w:color w:val="000000"/>
              </w:rPr>
            </w:pPr>
          </w:p>
        </w:tc>
      </w:tr>
      <w:tr w:rsidR="009E663D" w14:paraId="796C7FE7" w14:textId="77777777" w:rsidTr="002D5756">
        <w:trPr>
          <w:trHeight w:val="300"/>
        </w:trPr>
        <w:tc>
          <w:tcPr>
            <w:tcW w:w="2194" w:type="dxa"/>
            <w:hideMark/>
          </w:tcPr>
          <w:p w14:paraId="05D801DF"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4ACC6C20" w14:textId="77777777" w:rsidR="00060773" w:rsidRDefault="00060773">
            <w:pPr>
              <w:jc w:val="center"/>
              <w:rPr>
                <w:rFonts w:eastAsia="David"/>
                <w:b/>
                <w:bCs/>
                <w:caps/>
                <w:color w:val="000000"/>
              </w:rPr>
            </w:pPr>
          </w:p>
        </w:tc>
        <w:tc>
          <w:tcPr>
            <w:tcW w:w="1540" w:type="dxa"/>
            <w:hideMark/>
          </w:tcPr>
          <w:p w14:paraId="1F5CF699" w14:textId="77777777" w:rsidR="00060773" w:rsidRDefault="00060773">
            <w:pPr>
              <w:jc w:val="center"/>
              <w:rPr>
                <w:rFonts w:eastAsia="David"/>
                <w:b/>
                <w:bCs/>
                <w:caps/>
                <w:color w:val="000000"/>
              </w:rPr>
            </w:pPr>
          </w:p>
        </w:tc>
        <w:tc>
          <w:tcPr>
            <w:tcW w:w="2172" w:type="dxa"/>
            <w:hideMark/>
          </w:tcPr>
          <w:p w14:paraId="4C6CFF6F" w14:textId="77777777" w:rsidR="00060773" w:rsidRDefault="00060773">
            <w:pPr>
              <w:jc w:val="center"/>
              <w:rPr>
                <w:rFonts w:eastAsia="David"/>
                <w:b/>
                <w:bCs/>
                <w:caps/>
                <w:color w:val="000000"/>
              </w:rPr>
            </w:pPr>
          </w:p>
        </w:tc>
        <w:tc>
          <w:tcPr>
            <w:tcW w:w="986" w:type="dxa"/>
            <w:hideMark/>
          </w:tcPr>
          <w:p w14:paraId="0C90137A" w14:textId="77777777" w:rsidR="00060773" w:rsidRDefault="00060773">
            <w:pPr>
              <w:jc w:val="center"/>
              <w:rPr>
                <w:rFonts w:eastAsia="David"/>
                <w:b/>
                <w:bCs/>
                <w:caps/>
                <w:color w:val="000000"/>
              </w:rPr>
            </w:pPr>
          </w:p>
        </w:tc>
        <w:tc>
          <w:tcPr>
            <w:tcW w:w="1013" w:type="dxa"/>
            <w:hideMark/>
          </w:tcPr>
          <w:p w14:paraId="0E47F41C" w14:textId="77777777" w:rsidR="00060773" w:rsidRDefault="00060773">
            <w:pPr>
              <w:jc w:val="center"/>
              <w:rPr>
                <w:rFonts w:eastAsia="David"/>
                <w:b/>
                <w:bCs/>
                <w:caps/>
                <w:color w:val="000000"/>
              </w:rPr>
            </w:pPr>
          </w:p>
        </w:tc>
      </w:tr>
      <w:tr w:rsidR="009E663D" w14:paraId="195BE219" w14:textId="77777777" w:rsidTr="002D5756">
        <w:trPr>
          <w:trHeight w:val="300"/>
        </w:trPr>
        <w:tc>
          <w:tcPr>
            <w:tcW w:w="2194" w:type="dxa"/>
            <w:hideMark/>
          </w:tcPr>
          <w:p w14:paraId="5273C7CA"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3EC4686D" w14:textId="77777777" w:rsidR="00060773" w:rsidRDefault="00060773">
            <w:pPr>
              <w:jc w:val="center"/>
              <w:rPr>
                <w:rFonts w:eastAsia="David"/>
                <w:b/>
                <w:bCs/>
                <w:caps/>
                <w:color w:val="000000"/>
              </w:rPr>
            </w:pPr>
          </w:p>
        </w:tc>
        <w:tc>
          <w:tcPr>
            <w:tcW w:w="1540" w:type="dxa"/>
            <w:hideMark/>
          </w:tcPr>
          <w:p w14:paraId="0FE6E17C" w14:textId="77777777" w:rsidR="00060773" w:rsidRDefault="00060773">
            <w:pPr>
              <w:jc w:val="center"/>
              <w:rPr>
                <w:rFonts w:eastAsia="David"/>
                <w:b/>
                <w:bCs/>
                <w:caps/>
                <w:color w:val="000000"/>
              </w:rPr>
            </w:pPr>
          </w:p>
        </w:tc>
        <w:tc>
          <w:tcPr>
            <w:tcW w:w="2172" w:type="dxa"/>
            <w:hideMark/>
          </w:tcPr>
          <w:p w14:paraId="27651B41" w14:textId="77777777" w:rsidR="00060773" w:rsidRDefault="00060773">
            <w:pPr>
              <w:jc w:val="center"/>
              <w:rPr>
                <w:rFonts w:eastAsia="David"/>
                <w:b/>
                <w:bCs/>
                <w:caps/>
                <w:color w:val="000000"/>
              </w:rPr>
            </w:pPr>
          </w:p>
        </w:tc>
        <w:tc>
          <w:tcPr>
            <w:tcW w:w="986" w:type="dxa"/>
            <w:hideMark/>
          </w:tcPr>
          <w:p w14:paraId="6CD351D8" w14:textId="77777777" w:rsidR="00060773" w:rsidRDefault="00060773">
            <w:pPr>
              <w:jc w:val="center"/>
              <w:rPr>
                <w:rFonts w:eastAsia="David"/>
                <w:b/>
                <w:bCs/>
                <w:caps/>
                <w:color w:val="000000"/>
              </w:rPr>
            </w:pPr>
          </w:p>
        </w:tc>
        <w:tc>
          <w:tcPr>
            <w:tcW w:w="1013" w:type="dxa"/>
            <w:hideMark/>
          </w:tcPr>
          <w:p w14:paraId="01F7C562" w14:textId="77777777" w:rsidR="00060773" w:rsidRDefault="00060773">
            <w:pPr>
              <w:jc w:val="center"/>
              <w:rPr>
                <w:rFonts w:eastAsia="David"/>
                <w:b/>
                <w:bCs/>
                <w:caps/>
                <w:color w:val="000000"/>
              </w:rPr>
            </w:pPr>
          </w:p>
        </w:tc>
      </w:tr>
      <w:tr w:rsidR="009E663D" w14:paraId="00BD7DC8" w14:textId="77777777" w:rsidTr="002D5756">
        <w:trPr>
          <w:trHeight w:val="300"/>
        </w:trPr>
        <w:tc>
          <w:tcPr>
            <w:tcW w:w="2194" w:type="dxa"/>
            <w:hideMark/>
          </w:tcPr>
          <w:p w14:paraId="74FD93FA"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3F22C5D2" w14:textId="77777777" w:rsidR="00060773" w:rsidRDefault="00060773">
            <w:pPr>
              <w:jc w:val="center"/>
              <w:rPr>
                <w:rFonts w:eastAsia="David"/>
                <w:b/>
                <w:bCs/>
                <w:caps/>
                <w:color w:val="000000"/>
              </w:rPr>
            </w:pPr>
          </w:p>
        </w:tc>
        <w:tc>
          <w:tcPr>
            <w:tcW w:w="1540" w:type="dxa"/>
            <w:hideMark/>
          </w:tcPr>
          <w:p w14:paraId="340BE7A0" w14:textId="77777777" w:rsidR="00060773" w:rsidRDefault="00060773">
            <w:pPr>
              <w:jc w:val="center"/>
              <w:rPr>
                <w:rFonts w:eastAsia="David"/>
                <w:b/>
                <w:bCs/>
                <w:caps/>
                <w:color w:val="000000"/>
              </w:rPr>
            </w:pPr>
          </w:p>
        </w:tc>
        <w:tc>
          <w:tcPr>
            <w:tcW w:w="2172" w:type="dxa"/>
            <w:hideMark/>
          </w:tcPr>
          <w:p w14:paraId="47C1B2E7" w14:textId="77777777" w:rsidR="00060773" w:rsidRDefault="00060773">
            <w:pPr>
              <w:jc w:val="center"/>
              <w:rPr>
                <w:rFonts w:eastAsia="David"/>
                <w:b/>
                <w:bCs/>
                <w:caps/>
                <w:color w:val="000000"/>
              </w:rPr>
            </w:pPr>
          </w:p>
        </w:tc>
        <w:tc>
          <w:tcPr>
            <w:tcW w:w="986" w:type="dxa"/>
            <w:hideMark/>
          </w:tcPr>
          <w:p w14:paraId="6CF91039" w14:textId="77777777" w:rsidR="00060773" w:rsidRDefault="00060773">
            <w:pPr>
              <w:jc w:val="center"/>
              <w:rPr>
                <w:rFonts w:eastAsia="David"/>
                <w:b/>
                <w:bCs/>
                <w:caps/>
                <w:color w:val="000000"/>
              </w:rPr>
            </w:pPr>
          </w:p>
        </w:tc>
        <w:tc>
          <w:tcPr>
            <w:tcW w:w="1013" w:type="dxa"/>
            <w:hideMark/>
          </w:tcPr>
          <w:p w14:paraId="29F03F6A" w14:textId="77777777" w:rsidR="00060773" w:rsidRDefault="00060773">
            <w:pPr>
              <w:jc w:val="center"/>
              <w:rPr>
                <w:rFonts w:eastAsia="David"/>
                <w:b/>
                <w:bCs/>
                <w:caps/>
                <w:color w:val="000000"/>
              </w:rPr>
            </w:pPr>
          </w:p>
        </w:tc>
      </w:tr>
      <w:tr w:rsidR="009E663D" w14:paraId="4D85D91A" w14:textId="77777777" w:rsidTr="002D5756">
        <w:trPr>
          <w:trHeight w:val="300"/>
        </w:trPr>
        <w:tc>
          <w:tcPr>
            <w:tcW w:w="2194" w:type="dxa"/>
            <w:hideMark/>
          </w:tcPr>
          <w:p w14:paraId="008F24F2"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0E890FBD" w14:textId="77777777" w:rsidR="00060773" w:rsidRDefault="00060773">
            <w:pPr>
              <w:jc w:val="center"/>
              <w:rPr>
                <w:rFonts w:eastAsia="David"/>
                <w:b/>
                <w:bCs/>
                <w:caps/>
                <w:color w:val="000000"/>
              </w:rPr>
            </w:pPr>
          </w:p>
        </w:tc>
        <w:tc>
          <w:tcPr>
            <w:tcW w:w="1540" w:type="dxa"/>
            <w:hideMark/>
          </w:tcPr>
          <w:p w14:paraId="3B2D9100" w14:textId="77777777" w:rsidR="00060773" w:rsidRDefault="00060773">
            <w:pPr>
              <w:jc w:val="center"/>
              <w:rPr>
                <w:rFonts w:eastAsia="David"/>
                <w:b/>
                <w:bCs/>
                <w:caps/>
                <w:color w:val="000000"/>
              </w:rPr>
            </w:pPr>
          </w:p>
        </w:tc>
        <w:tc>
          <w:tcPr>
            <w:tcW w:w="2172" w:type="dxa"/>
            <w:hideMark/>
          </w:tcPr>
          <w:p w14:paraId="5E207531" w14:textId="77777777" w:rsidR="00060773" w:rsidRDefault="00060773">
            <w:pPr>
              <w:jc w:val="center"/>
              <w:rPr>
                <w:rFonts w:eastAsia="David"/>
                <w:b/>
                <w:bCs/>
                <w:caps/>
                <w:color w:val="000000"/>
              </w:rPr>
            </w:pPr>
          </w:p>
        </w:tc>
        <w:tc>
          <w:tcPr>
            <w:tcW w:w="986" w:type="dxa"/>
            <w:hideMark/>
          </w:tcPr>
          <w:p w14:paraId="1E3CC633" w14:textId="77777777" w:rsidR="00060773" w:rsidRDefault="00060773">
            <w:pPr>
              <w:jc w:val="center"/>
              <w:rPr>
                <w:rFonts w:eastAsia="David"/>
                <w:b/>
                <w:bCs/>
                <w:caps/>
                <w:color w:val="000000"/>
              </w:rPr>
            </w:pPr>
          </w:p>
        </w:tc>
        <w:tc>
          <w:tcPr>
            <w:tcW w:w="1013" w:type="dxa"/>
            <w:hideMark/>
          </w:tcPr>
          <w:p w14:paraId="1C8C4D80" w14:textId="77777777" w:rsidR="00060773" w:rsidRDefault="00060773">
            <w:pPr>
              <w:jc w:val="center"/>
              <w:rPr>
                <w:rFonts w:eastAsia="David"/>
                <w:b/>
                <w:bCs/>
                <w:caps/>
                <w:color w:val="000000"/>
              </w:rPr>
            </w:pPr>
          </w:p>
        </w:tc>
      </w:tr>
    </w:tbl>
    <w:p w14:paraId="22E69DBA" w14:textId="77777777"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454"/>
        <w:rPr>
          <w:rFonts w:eastAsia="David"/>
          <w:caps/>
          <w:color w:val="000000"/>
          <w:rtl/>
        </w:rPr>
      </w:pPr>
      <w:r>
        <w:rPr>
          <w:rFonts w:eastAsia="David"/>
          <w:b/>
          <w:bCs/>
          <w:color w:val="000000"/>
          <w:rtl/>
        </w:rPr>
        <w:t>הנחיות למילוי הטבלה:</w:t>
      </w:r>
      <w:r w:rsidR="00721DAB">
        <w:rPr>
          <w:rFonts w:eastAsia="David"/>
          <w:caps/>
          <w:color w:val="000000"/>
          <w:rtl/>
        </w:rPr>
        <w:br/>
      </w:r>
    </w:p>
    <w:p w14:paraId="043DB5E6"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E77FD6A"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6C41A292"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2D06BDCA"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76ABC6DF" w14:textId="77777777" w:rsidR="00CB10FC" w:rsidRDefault="00D9007B">
      <w:pPr>
        <w:pStyle w:val="3-"/>
        <w:numPr>
          <w:ilvl w:val="0"/>
          <w:numId w:val="201"/>
        </w:numPr>
        <w:spacing w:before="899"/>
        <w:ind w:hanging="750"/>
        <w:rPr>
          <w:rtl/>
        </w:rPr>
      </w:pPr>
      <w:r>
        <w:rPr>
          <w:rFonts w:eastAsia="David"/>
          <w:b/>
          <w:bCs/>
          <w:rtl/>
        </w:rPr>
        <w:t xml:space="preserve">איכות תוכנית העבודה אשר הוגשה למסמכי ההצעה- במסגרת אמת מידה זו תיבדק תכנית העבודה כפי שהוגשה ע"י המציע - </w:t>
      </w:r>
    </w:p>
    <w:p w14:paraId="36F946B5" w14:textId="77777777" w:rsidR="00EE79EE" w:rsidRDefault="00D9007B">
      <w:pPr>
        <w:pStyle w:val="4-3"/>
        <w:numPr>
          <w:ilvl w:val="0"/>
          <w:numId w:val="204"/>
        </w:numPr>
        <w:ind w:left="1901"/>
        <w:rPr>
          <w:rFonts w:eastAsia="David"/>
          <w:rtl/>
        </w:rPr>
      </w:pPr>
      <w:r>
        <w:rPr>
          <w:rFonts w:eastAsia="David"/>
          <w:rtl/>
        </w:rPr>
        <w:t xml:space="preserve">איכות התוכנית עפ"י המפורט </w:t>
      </w:r>
      <w:r>
        <w:rPr>
          <w:rFonts w:eastAsia="David" w:hint="cs"/>
          <w:rtl/>
        </w:rPr>
        <w:t>ב</w:t>
      </w:r>
      <w:r>
        <w:rPr>
          <w:rFonts w:eastAsia="David"/>
          <w:rtl/>
        </w:rPr>
        <w:t xml:space="preserve">מפרט המכרז (עד </w:t>
      </w:r>
      <w:r w:rsidR="00D41164">
        <w:rPr>
          <w:rFonts w:eastAsia="David" w:hint="cs"/>
          <w:rtl/>
        </w:rPr>
        <w:t>8</w:t>
      </w:r>
      <w:r w:rsidR="000510E5">
        <w:rPr>
          <w:rFonts w:eastAsia="David" w:hint="cs"/>
          <w:rtl/>
        </w:rPr>
        <w:t xml:space="preserve"> </w:t>
      </w:r>
      <w:r>
        <w:rPr>
          <w:rFonts w:eastAsia="David"/>
          <w:rtl/>
        </w:rPr>
        <w:t xml:space="preserve">נקודות) </w:t>
      </w:r>
    </w:p>
    <w:p w14:paraId="141A6499" w14:textId="77777777" w:rsidR="00EE79EE" w:rsidRDefault="00D9007B">
      <w:pPr>
        <w:pStyle w:val="4-3"/>
        <w:numPr>
          <w:ilvl w:val="0"/>
          <w:numId w:val="204"/>
        </w:numPr>
        <w:tabs>
          <w:tab w:val="clear" w:pos="1890"/>
        </w:tabs>
        <w:ind w:left="1901"/>
        <w:rPr>
          <w:rFonts w:eastAsia="David"/>
          <w:rtl/>
        </w:rPr>
      </w:pPr>
      <w:r>
        <w:rPr>
          <w:rFonts w:eastAsia="David"/>
          <w:rtl/>
        </w:rPr>
        <w:t xml:space="preserve">מידת התאמת תכנית העבודה לשירותים הנדרשים כאמור במכרז זה (עד </w:t>
      </w:r>
      <w:r w:rsidR="00D41164">
        <w:rPr>
          <w:rFonts w:eastAsia="David" w:hint="cs"/>
          <w:rtl/>
        </w:rPr>
        <w:t>8</w:t>
      </w:r>
      <w:r w:rsidR="002D5756">
        <w:rPr>
          <w:rFonts w:eastAsia="David" w:hint="cs"/>
          <w:rtl/>
        </w:rPr>
        <w:t xml:space="preserve"> </w:t>
      </w:r>
      <w:r>
        <w:rPr>
          <w:rFonts w:eastAsia="David"/>
          <w:rtl/>
        </w:rPr>
        <w:t xml:space="preserve">נקודות) </w:t>
      </w:r>
    </w:p>
    <w:p w14:paraId="53920910" w14:textId="77777777" w:rsidR="00CB10FC" w:rsidRDefault="00D9007B">
      <w:pPr>
        <w:pStyle w:val="4-3"/>
        <w:numPr>
          <w:ilvl w:val="0"/>
          <w:numId w:val="204"/>
        </w:numPr>
        <w:tabs>
          <w:tab w:val="clear" w:pos="1890"/>
        </w:tabs>
        <w:ind w:left="1901"/>
        <w:rPr>
          <w:rtl/>
        </w:rPr>
      </w:pPr>
      <w:r>
        <w:rPr>
          <w:rFonts w:eastAsia="David"/>
          <w:rtl/>
        </w:rPr>
        <w:t xml:space="preserve">מקוריות- הצגת יוזמות, רעיונות וכיווני פעולה חדשים המוצגים בתכנית העבודה מעבר למוגדר במסגרת מכרז זה לשם קידום האקוסיסטם בתחום המוצע (עד </w:t>
      </w:r>
      <w:r w:rsidR="00485B0D">
        <w:rPr>
          <w:rFonts w:eastAsia="David" w:hint="cs"/>
          <w:rtl/>
        </w:rPr>
        <w:t>4</w:t>
      </w:r>
      <w:r>
        <w:rPr>
          <w:rFonts w:eastAsia="David"/>
          <w:rtl/>
        </w:rPr>
        <w:t xml:space="preserve"> נקודות)</w:t>
      </w:r>
    </w:p>
    <w:p w14:paraId="24728F98" w14:textId="77777777" w:rsidR="00BC34BA" w:rsidRPr="00EC0034" w:rsidRDefault="00D9007B">
      <w:pPr>
        <w:pStyle w:val="1fe"/>
        <w:numPr>
          <w:ilvl w:val="0"/>
          <w:numId w:val="196"/>
        </w:numPr>
        <w:rPr>
          <w:rtl/>
        </w:rPr>
      </w:pPr>
      <w:bookmarkStart w:id="324" w:name="_Toc32477909"/>
      <w:bookmarkStart w:id="325" w:name="_Toc43400632"/>
      <w:bookmarkStart w:id="326" w:name="_Toc44931943"/>
      <w:bookmarkStart w:id="327" w:name="_Toc44932030"/>
      <w:bookmarkStart w:id="328" w:name="_Toc53331351"/>
      <w:bookmarkStart w:id="329" w:name="_Toc173823729"/>
      <w:bookmarkStart w:id="330" w:name="_Toc173825537"/>
      <w:bookmarkStart w:id="331" w:name="_Toc215062665"/>
      <w:bookmarkStart w:id="332" w:name="_Toc215062894"/>
      <w:bookmarkEnd w:id="323"/>
      <w:r w:rsidRPr="00EC0034">
        <w:rPr>
          <w:rFonts w:hint="cs"/>
          <w:rtl/>
        </w:rPr>
        <w:lastRenderedPageBreak/>
        <w:t>התחייבויות נוספות של המציע</w:t>
      </w:r>
      <w:bookmarkEnd w:id="324"/>
      <w:bookmarkEnd w:id="325"/>
      <w:bookmarkEnd w:id="326"/>
      <w:bookmarkEnd w:id="327"/>
      <w:bookmarkEnd w:id="328"/>
      <w:bookmarkEnd w:id="329"/>
      <w:bookmarkEnd w:id="330"/>
      <w:bookmarkEnd w:id="331"/>
      <w:bookmarkEnd w:id="332"/>
    </w:p>
    <w:p w14:paraId="59FB7975" w14:textId="77777777" w:rsidR="004E394B" w:rsidRPr="002A3E64" w:rsidRDefault="00D9007B">
      <w:pPr>
        <w:pStyle w:val="2-"/>
        <w:numPr>
          <w:ilvl w:val="1"/>
          <w:numId w:val="205"/>
        </w:numPr>
        <w:tabs>
          <w:tab w:val="left" w:pos="200"/>
          <w:tab w:val="left" w:pos="1050"/>
        </w:tabs>
        <w:spacing w:before="120" w:after="120"/>
        <w:ind w:left="483" w:hanging="141"/>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F6F6309" w14:textId="77777777" w:rsidR="00075A91" w:rsidRPr="00BA3488" w:rsidRDefault="00D9007B">
      <w:pPr>
        <w:pStyle w:val="3-"/>
        <w:numPr>
          <w:ilvl w:val="0"/>
          <w:numId w:val="206"/>
        </w:numPr>
        <w:ind w:hanging="750"/>
        <w:rPr>
          <w:rtl/>
        </w:rPr>
      </w:pPr>
      <w:bookmarkStart w:id="33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33"/>
    </w:p>
    <w:p w14:paraId="0F370878" w14:textId="77777777" w:rsidR="00075A91" w:rsidRPr="00BA3488" w:rsidRDefault="00D9007B">
      <w:pPr>
        <w:pStyle w:val="3-"/>
        <w:numPr>
          <w:ilvl w:val="0"/>
          <w:numId w:val="206"/>
        </w:numPr>
        <w:ind w:hanging="750"/>
        <w:rPr>
          <w:rtl/>
        </w:rPr>
      </w:pPr>
      <w:bookmarkStart w:id="334"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34"/>
    </w:p>
    <w:p w14:paraId="4D4C9FE9" w14:textId="77777777" w:rsidR="00075A91" w:rsidRPr="00BA3488" w:rsidRDefault="00D9007B">
      <w:pPr>
        <w:pStyle w:val="3-"/>
        <w:numPr>
          <w:ilvl w:val="0"/>
          <w:numId w:val="206"/>
        </w:numPr>
        <w:ind w:hanging="750"/>
        <w:rPr>
          <w:rtl/>
        </w:rPr>
      </w:pPr>
      <w:bookmarkStart w:id="335" w:name="_Toc53331355"/>
      <w:r w:rsidRPr="002A3E64">
        <w:rPr>
          <w:rtl/>
        </w:rPr>
        <w:t>אין מניעה לפי כל דין להשתתפות המציע במכרז.</w:t>
      </w:r>
      <w:bookmarkEnd w:id="335"/>
    </w:p>
    <w:p w14:paraId="0F9F8FF4" w14:textId="77777777" w:rsidR="00075A91" w:rsidRDefault="00D9007B">
      <w:pPr>
        <w:pStyle w:val="3-"/>
        <w:numPr>
          <w:ilvl w:val="0"/>
          <w:numId w:val="206"/>
        </w:numPr>
        <w:ind w:hanging="750"/>
        <w:rPr>
          <w:rtl/>
        </w:rPr>
      </w:pPr>
      <w:bookmarkStart w:id="33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36"/>
    </w:p>
    <w:p w14:paraId="7762431A" w14:textId="77777777" w:rsidR="00C339F9" w:rsidRDefault="00D9007B">
      <w:pPr>
        <w:pStyle w:val="3-"/>
        <w:numPr>
          <w:ilvl w:val="0"/>
          <w:numId w:val="206"/>
        </w:numPr>
        <w:ind w:hanging="7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0FB536E2" w14:textId="77777777" w:rsidR="00753CB0" w:rsidRPr="00BA3488" w:rsidRDefault="00D9007B">
      <w:pPr>
        <w:pStyle w:val="3-"/>
        <w:numPr>
          <w:ilvl w:val="0"/>
          <w:numId w:val="206"/>
        </w:numPr>
        <w:ind w:hanging="750"/>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36072816" w14:textId="77777777" w:rsidR="004E394B" w:rsidRPr="002A3E64" w:rsidRDefault="00D9007B">
      <w:pPr>
        <w:pStyle w:val="2-"/>
        <w:numPr>
          <w:ilvl w:val="1"/>
          <w:numId w:val="205"/>
        </w:numPr>
        <w:tabs>
          <w:tab w:val="left" w:pos="483"/>
          <w:tab w:val="left" w:pos="1050"/>
        </w:tabs>
        <w:spacing w:before="120" w:after="120"/>
        <w:ind w:left="625" w:hanging="283"/>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B999F5F" w14:textId="77777777" w:rsidR="004E394B" w:rsidRPr="00BA3488" w:rsidRDefault="00D9007B">
      <w:pPr>
        <w:pStyle w:val="3-"/>
        <w:numPr>
          <w:ilvl w:val="0"/>
          <w:numId w:val="207"/>
        </w:numPr>
        <w:ind w:hanging="750"/>
        <w:rPr>
          <w:rtl/>
        </w:rPr>
      </w:pPr>
      <w:bookmarkStart w:id="33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37"/>
      <w:r w:rsidRPr="002A3E64">
        <w:rPr>
          <w:rtl/>
        </w:rPr>
        <w:t xml:space="preserve"> </w:t>
      </w:r>
    </w:p>
    <w:p w14:paraId="5F83CF02" w14:textId="77777777" w:rsidR="004E394B" w:rsidRPr="00BA3488" w:rsidRDefault="00D9007B">
      <w:pPr>
        <w:pStyle w:val="3-"/>
        <w:numPr>
          <w:ilvl w:val="0"/>
          <w:numId w:val="207"/>
        </w:numPr>
        <w:ind w:hanging="750"/>
        <w:rPr>
          <w:rtl/>
        </w:rPr>
      </w:pPr>
      <w:bookmarkStart w:id="33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38"/>
      <w:r w:rsidRPr="002A3E64">
        <w:rPr>
          <w:rtl/>
        </w:rPr>
        <w:t xml:space="preserve"> </w:t>
      </w:r>
    </w:p>
    <w:p w14:paraId="5EA97536" w14:textId="77777777" w:rsidR="004E394B" w:rsidRPr="00BA3488" w:rsidRDefault="00D9007B">
      <w:pPr>
        <w:pStyle w:val="3-"/>
        <w:numPr>
          <w:ilvl w:val="0"/>
          <w:numId w:val="207"/>
        </w:numPr>
        <w:ind w:hanging="750"/>
        <w:rPr>
          <w:rtl/>
        </w:rPr>
      </w:pPr>
      <w:bookmarkStart w:id="33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39"/>
    </w:p>
    <w:p w14:paraId="260291A1" w14:textId="77777777" w:rsidR="004E394B" w:rsidRPr="00BA3488" w:rsidRDefault="00D9007B">
      <w:pPr>
        <w:pStyle w:val="3-"/>
        <w:numPr>
          <w:ilvl w:val="0"/>
          <w:numId w:val="207"/>
        </w:numPr>
        <w:ind w:hanging="750"/>
        <w:rPr>
          <w:rtl/>
        </w:rPr>
      </w:pPr>
      <w:bookmarkStart w:id="34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40"/>
    </w:p>
    <w:p w14:paraId="4B998E60" w14:textId="77777777" w:rsidR="004E394B" w:rsidRPr="00BA3488" w:rsidRDefault="00D9007B">
      <w:pPr>
        <w:pStyle w:val="3-"/>
        <w:numPr>
          <w:ilvl w:val="0"/>
          <w:numId w:val="207"/>
        </w:numPr>
        <w:ind w:hanging="750"/>
        <w:rPr>
          <w:rtl/>
        </w:rPr>
      </w:pPr>
      <w:bookmarkStart w:id="341" w:name="_Toc53331361"/>
      <w:r w:rsidRPr="002A3E64">
        <w:rPr>
          <w:rtl/>
        </w:rPr>
        <w:t>המציע לא היה מעורב בניסיון לגרום למתחרה להגיש הצעה בלתי תחרותית מכל סוג שהוא.</w:t>
      </w:r>
      <w:bookmarkEnd w:id="341"/>
    </w:p>
    <w:p w14:paraId="5CF7DE40" w14:textId="77777777" w:rsidR="00733E96" w:rsidRPr="00BA3488" w:rsidRDefault="00D9007B">
      <w:pPr>
        <w:pStyle w:val="3-"/>
        <w:numPr>
          <w:ilvl w:val="0"/>
          <w:numId w:val="207"/>
        </w:numPr>
        <w:ind w:hanging="750"/>
        <w:rPr>
          <w:rtl/>
        </w:rPr>
      </w:pPr>
      <w:bookmarkStart w:id="342" w:name="_Toc53331362"/>
      <w:r w:rsidRPr="002A3E64">
        <w:rPr>
          <w:rtl/>
        </w:rPr>
        <w:t>הצעה זו מוגשת בתום לב.</w:t>
      </w:r>
      <w:bookmarkEnd w:id="342"/>
    </w:p>
    <w:p w14:paraId="2C16343D" w14:textId="77777777" w:rsidR="00733E96" w:rsidRPr="002A3E64" w:rsidRDefault="00D9007B">
      <w:pPr>
        <w:pStyle w:val="2-"/>
        <w:numPr>
          <w:ilvl w:val="1"/>
          <w:numId w:val="205"/>
        </w:numPr>
        <w:tabs>
          <w:tab w:val="left" w:pos="483"/>
          <w:tab w:val="left" w:pos="1050"/>
        </w:tabs>
        <w:spacing w:before="120" w:after="120"/>
        <w:ind w:left="624" w:hanging="284"/>
        <w:rPr>
          <w:rtl/>
        </w:rPr>
      </w:pPr>
      <w:r w:rsidRPr="002A3E64">
        <w:rPr>
          <w:rtl/>
        </w:rPr>
        <w:t>עצמאות המציע</w:t>
      </w:r>
    </w:p>
    <w:p w14:paraId="6ADECCB8" w14:textId="77777777" w:rsidR="00502829" w:rsidRDefault="00D9007B">
      <w:pPr>
        <w:pStyle w:val="3-"/>
        <w:numPr>
          <w:ilvl w:val="0"/>
          <w:numId w:val="208"/>
        </w:numPr>
        <w:tabs>
          <w:tab w:val="left" w:pos="1759"/>
        </w:tabs>
        <w:ind w:left="1334" w:hanging="284"/>
        <w:rPr>
          <w:rtl/>
        </w:rPr>
      </w:pPr>
      <w:bookmarkStart w:id="343" w:name="_Toc53331363"/>
      <w:r>
        <w:rPr>
          <w:rFonts w:hint="cs"/>
          <w:rtl/>
        </w:rPr>
        <w:t>למיטב ידיעתו של המציע:</w:t>
      </w:r>
    </w:p>
    <w:p w14:paraId="00609068" w14:textId="77777777" w:rsidR="00733E96" w:rsidRPr="00BA3488" w:rsidRDefault="00D9007B">
      <w:pPr>
        <w:pStyle w:val="4-3"/>
        <w:numPr>
          <w:ilvl w:val="0"/>
          <w:numId w:val="209"/>
        </w:numPr>
        <w:ind w:left="2751" w:hanging="992"/>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43"/>
    </w:p>
    <w:p w14:paraId="13908614" w14:textId="77777777" w:rsidR="00733E96" w:rsidRDefault="00D9007B">
      <w:pPr>
        <w:pStyle w:val="4-3"/>
        <w:numPr>
          <w:ilvl w:val="0"/>
          <w:numId w:val="209"/>
        </w:numPr>
        <w:ind w:left="2751" w:hanging="992"/>
        <w:rPr>
          <w:rtl/>
        </w:rPr>
      </w:pPr>
      <w:bookmarkStart w:id="344"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44"/>
      <w:r w:rsidRPr="002A3E64">
        <w:rPr>
          <w:rtl/>
        </w:rPr>
        <w:t xml:space="preserve"> </w:t>
      </w:r>
    </w:p>
    <w:p w14:paraId="2A746BC2" w14:textId="77777777" w:rsidR="00502829" w:rsidRPr="00BA3488" w:rsidRDefault="00D9007B">
      <w:pPr>
        <w:pStyle w:val="3-"/>
        <w:numPr>
          <w:ilvl w:val="0"/>
          <w:numId w:val="208"/>
        </w:numPr>
        <w:tabs>
          <w:tab w:val="left" w:pos="1759"/>
        </w:tabs>
        <w:ind w:left="1617" w:hanging="891"/>
        <w:rPr>
          <w:rtl/>
        </w:rPr>
      </w:pPr>
      <w:r>
        <w:rPr>
          <w:rFonts w:hint="cs"/>
          <w:rtl/>
        </w:rPr>
        <w:lastRenderedPageBreak/>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4F56C60D" w14:textId="77777777" w:rsidR="00324A19" w:rsidRPr="00BA3488" w:rsidRDefault="00D9007B">
      <w:pPr>
        <w:pStyle w:val="3-"/>
        <w:numPr>
          <w:ilvl w:val="0"/>
          <w:numId w:val="208"/>
        </w:numPr>
        <w:tabs>
          <w:tab w:val="left" w:pos="1759"/>
        </w:tabs>
        <w:ind w:left="1617" w:hanging="891"/>
        <w:rPr>
          <w:rtl/>
        </w:rPr>
      </w:pPr>
      <w:bookmarkStart w:id="345" w:name="_Toc53331365"/>
      <w:r w:rsidRPr="002A3E64">
        <w:rPr>
          <w:rtl/>
        </w:rPr>
        <w:t>המציע אינו קבלן משנה של מציע אחר במכרז, בקשר עם ביצוע השירותים במכרז זה.</w:t>
      </w:r>
      <w:bookmarkEnd w:id="345"/>
    </w:p>
    <w:p w14:paraId="4EF8C533" w14:textId="77777777" w:rsidR="0041697E" w:rsidRPr="00EC0034" w:rsidRDefault="00D9007B">
      <w:pPr>
        <w:pStyle w:val="1fe"/>
        <w:numPr>
          <w:ilvl w:val="0"/>
          <w:numId w:val="205"/>
        </w:numPr>
        <w:rPr>
          <w:rtl/>
        </w:rPr>
      </w:pPr>
      <w:bookmarkStart w:id="346" w:name="_Toc173823730"/>
      <w:bookmarkStart w:id="347" w:name="_Toc173825538"/>
      <w:bookmarkStart w:id="348" w:name="_Toc215062666"/>
      <w:bookmarkStart w:id="349" w:name="_Toc215062895"/>
      <w:bookmarkStart w:id="350" w:name="_Toc43400633"/>
      <w:bookmarkStart w:id="351" w:name="_Toc44931944"/>
      <w:bookmarkStart w:id="352" w:name="_Toc44932031"/>
      <w:bookmarkStart w:id="353" w:name="_Toc53331366"/>
      <w:r w:rsidRPr="00EC0034">
        <w:rPr>
          <w:rFonts w:hint="cs"/>
          <w:rtl/>
        </w:rPr>
        <w:t>בקש</w:t>
      </w:r>
      <w:r w:rsidR="0083684B" w:rsidRPr="00EC0034">
        <w:rPr>
          <w:rFonts w:hint="cs"/>
          <w:rtl/>
        </w:rPr>
        <w:t>ות</w:t>
      </w:r>
      <w:bookmarkEnd w:id="346"/>
      <w:bookmarkEnd w:id="347"/>
      <w:bookmarkEnd w:id="348"/>
      <w:bookmarkEnd w:id="349"/>
      <w:r w:rsidRPr="00EC0034">
        <w:rPr>
          <w:rFonts w:hint="cs"/>
          <w:rtl/>
        </w:rPr>
        <w:t xml:space="preserve"> </w:t>
      </w:r>
      <w:bookmarkEnd w:id="350"/>
      <w:bookmarkEnd w:id="351"/>
      <w:bookmarkEnd w:id="352"/>
      <w:bookmarkEnd w:id="353"/>
    </w:p>
    <w:p w14:paraId="38B2259F" w14:textId="77777777" w:rsidR="0083684B" w:rsidRDefault="00D9007B">
      <w:pPr>
        <w:pStyle w:val="2-"/>
        <w:numPr>
          <w:ilvl w:val="1"/>
          <w:numId w:val="205"/>
        </w:numPr>
        <w:spacing w:before="120" w:after="120"/>
        <w:ind w:left="1333" w:hanging="851"/>
        <w:rPr>
          <w:rtl/>
        </w:rPr>
      </w:pPr>
      <w:r>
        <w:rPr>
          <w:rFonts w:hint="cs"/>
          <w:rtl/>
        </w:rPr>
        <w:t>הגשת בקשות במסגרת ההצעה</w:t>
      </w:r>
    </w:p>
    <w:p w14:paraId="255A146A" w14:textId="77777777" w:rsidR="0083684B" w:rsidRDefault="00D9007B">
      <w:pPr>
        <w:pStyle w:val="3-"/>
        <w:numPr>
          <w:ilvl w:val="0"/>
          <w:numId w:val="210"/>
        </w:numPr>
        <w:ind w:left="2043" w:hanging="75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0BCDDD35" w14:textId="77777777" w:rsidR="0083684B" w:rsidRDefault="00D9007B">
      <w:pPr>
        <w:pStyle w:val="3-"/>
        <w:numPr>
          <w:ilvl w:val="0"/>
          <w:numId w:val="210"/>
        </w:numPr>
        <w:ind w:left="2043" w:hanging="750"/>
        <w:rPr>
          <w:rtl/>
        </w:rPr>
      </w:pPr>
      <w:r>
        <w:rPr>
          <w:rFonts w:hint="cs"/>
          <w:rtl/>
        </w:rPr>
        <w:t>הבקשות יכללו במסמכי ההצעה וינוסחו בצורה ברורה תוך הפנייה לסעיף אליו מתייחסת הבקשה.</w:t>
      </w:r>
    </w:p>
    <w:p w14:paraId="73AC04A8" w14:textId="77777777" w:rsidR="0083684B" w:rsidRDefault="00D9007B">
      <w:pPr>
        <w:pStyle w:val="3-"/>
        <w:numPr>
          <w:ilvl w:val="0"/>
          <w:numId w:val="210"/>
        </w:numPr>
        <w:ind w:left="2043" w:hanging="75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293B8909" w14:textId="77777777" w:rsidR="00327C31" w:rsidRPr="002A3E64" w:rsidRDefault="00D9007B">
      <w:pPr>
        <w:pStyle w:val="2-"/>
        <w:numPr>
          <w:ilvl w:val="1"/>
          <w:numId w:val="205"/>
        </w:numPr>
        <w:spacing w:before="120" w:after="120"/>
        <w:ind w:left="1333" w:hanging="851"/>
        <w:rPr>
          <w:rtl/>
        </w:rPr>
      </w:pPr>
      <w:bookmarkStart w:id="354" w:name="_Toc42501739"/>
      <w:bookmarkStart w:id="355" w:name="_Toc42589797"/>
      <w:bookmarkStart w:id="356" w:name="_Toc42589890"/>
      <w:bookmarkStart w:id="357" w:name="_Toc43197227"/>
      <w:bookmarkStart w:id="358" w:name="_Toc44931945"/>
      <w:bookmarkStart w:id="359" w:name="_Toc44932032"/>
      <w:bookmarkStart w:id="360" w:name="_Toc49766707"/>
      <w:bookmarkStart w:id="361" w:name="_Toc49766796"/>
      <w:bookmarkStart w:id="362" w:name="_Toc53330159"/>
      <w:bookmarkEnd w:id="354"/>
      <w:bookmarkEnd w:id="355"/>
      <w:bookmarkEnd w:id="356"/>
      <w:bookmarkEnd w:id="357"/>
      <w:bookmarkEnd w:id="358"/>
      <w:bookmarkEnd w:id="359"/>
      <w:bookmarkEnd w:id="360"/>
      <w:bookmarkEnd w:id="361"/>
      <w:bookmarkEnd w:id="362"/>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6C04D63D" w14:textId="77777777" w:rsidR="00327C31" w:rsidRDefault="00D9007B">
      <w:pPr>
        <w:pStyle w:val="3-"/>
        <w:numPr>
          <w:ilvl w:val="0"/>
          <w:numId w:val="211"/>
        </w:numPr>
        <w:ind w:left="2043" w:hanging="750"/>
        <w:rPr>
          <w:rtl/>
        </w:rPr>
      </w:pPr>
      <w:bookmarkStart w:id="36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63"/>
    </w:p>
    <w:p w14:paraId="109BD64D" w14:textId="77777777" w:rsidR="00AB763C" w:rsidRPr="00AB763C" w:rsidRDefault="00D9007B">
      <w:pPr>
        <w:pStyle w:val="42"/>
        <w:numPr>
          <w:ilvl w:val="0"/>
          <w:numId w:val="212"/>
        </w:numPr>
        <w:tabs>
          <w:tab w:val="clear" w:pos="2160"/>
          <w:tab w:val="clear" w:pos="3060"/>
        </w:tabs>
        <w:ind w:left="2610" w:hanging="567"/>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579106E" w14:textId="77777777" w:rsidR="00AB763C" w:rsidRDefault="00D9007B">
      <w:pPr>
        <w:pStyle w:val="4-3"/>
        <w:numPr>
          <w:ilvl w:val="0"/>
          <w:numId w:val="213"/>
        </w:numPr>
        <w:ind w:left="3177" w:hanging="1056"/>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5078183D" w14:textId="77777777" w:rsidR="00FE7747" w:rsidRPr="002A3E64" w:rsidRDefault="00D9007B">
      <w:pPr>
        <w:pStyle w:val="2-"/>
        <w:numPr>
          <w:ilvl w:val="1"/>
          <w:numId w:val="205"/>
        </w:numPr>
        <w:spacing w:before="120" w:after="120"/>
        <w:ind w:left="1333" w:hanging="851"/>
        <w:rPr>
          <w:rtl/>
        </w:rPr>
      </w:pPr>
      <w:r>
        <w:rPr>
          <w:rFonts w:hint="cs"/>
          <w:rtl/>
        </w:rPr>
        <w:t>עידוד משרתי מילואים</w:t>
      </w:r>
    </w:p>
    <w:p w14:paraId="2A46B28E" w14:textId="77777777" w:rsidR="00AB1053" w:rsidRDefault="00D9007B">
      <w:pPr>
        <w:pStyle w:val="3-"/>
        <w:numPr>
          <w:ilvl w:val="0"/>
          <w:numId w:val="214"/>
        </w:numPr>
        <w:ind w:left="2043" w:hanging="750"/>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53CB59E" w14:textId="77777777" w:rsidR="00AB1053" w:rsidRDefault="00D9007B">
      <w:pPr>
        <w:pStyle w:val="42"/>
        <w:numPr>
          <w:ilvl w:val="0"/>
          <w:numId w:val="212"/>
        </w:numPr>
        <w:tabs>
          <w:tab w:val="clear" w:pos="2160"/>
          <w:tab w:val="clear" w:pos="3060"/>
        </w:tabs>
        <w:ind w:left="2468"/>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5106BE8" w14:textId="77777777" w:rsidR="00AB1053" w:rsidRDefault="00D9007B" w:rsidP="003F23B8">
      <w:pPr>
        <w:pStyle w:val="42"/>
        <w:numPr>
          <w:ilvl w:val="0"/>
          <w:numId w:val="0"/>
        </w:numPr>
        <w:ind w:left="2468"/>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2086059" w14:textId="77777777" w:rsidR="00AB1053" w:rsidRDefault="00D9007B" w:rsidP="003F23B8">
      <w:pPr>
        <w:pStyle w:val="42"/>
        <w:numPr>
          <w:ilvl w:val="0"/>
          <w:numId w:val="0"/>
        </w:numPr>
        <w:tabs>
          <w:tab w:val="clear" w:pos="3060"/>
        </w:tabs>
        <w:ind w:left="2468"/>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6651199" w14:textId="77777777" w:rsidR="00C4380A" w:rsidRPr="002A3E64" w:rsidRDefault="00D9007B">
      <w:pPr>
        <w:pStyle w:val="2-"/>
        <w:numPr>
          <w:ilvl w:val="1"/>
          <w:numId w:val="205"/>
        </w:numPr>
        <w:spacing w:before="120" w:after="120"/>
        <w:ind w:left="1333" w:hanging="851"/>
        <w:rPr>
          <w:rtl/>
        </w:rPr>
      </w:pPr>
      <w:bookmarkStart w:id="364" w:name="hidden_AmotMidaA_3"/>
      <w:bookmarkStart w:id="365" w:name="hidden_TovinAndMehir"/>
      <w:bookmarkEnd w:id="364"/>
      <w:bookmarkEnd w:id="365"/>
      <w:r>
        <w:rPr>
          <w:rFonts w:hint="cs"/>
          <w:rtl/>
        </w:rPr>
        <w:t xml:space="preserve">הכרה בנתונים של אישיות משפטית אחרת </w:t>
      </w:r>
    </w:p>
    <w:p w14:paraId="0E60D734" w14:textId="77777777" w:rsidR="00BD4E46" w:rsidRPr="000E4EA4" w:rsidRDefault="00D9007B">
      <w:pPr>
        <w:pStyle w:val="3-"/>
        <w:numPr>
          <w:ilvl w:val="0"/>
          <w:numId w:val="215"/>
        </w:numPr>
        <w:ind w:left="2184" w:hanging="850"/>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42C9758" w14:textId="77777777" w:rsidR="00BD4E46" w:rsidRDefault="00D9007B">
      <w:pPr>
        <w:pStyle w:val="3-"/>
        <w:numPr>
          <w:ilvl w:val="0"/>
          <w:numId w:val="215"/>
        </w:numPr>
        <w:ind w:left="2184" w:hanging="850"/>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DB6E050" w14:textId="77777777" w:rsidR="00BD4E46" w:rsidRPr="000E4EA4" w:rsidRDefault="00D9007B">
      <w:pPr>
        <w:pStyle w:val="3-"/>
        <w:numPr>
          <w:ilvl w:val="0"/>
          <w:numId w:val="215"/>
        </w:numPr>
        <w:ind w:left="2184" w:hanging="850"/>
        <w:rPr>
          <w:rtl/>
        </w:rPr>
      </w:pPr>
      <w:r w:rsidRPr="000E4EA4">
        <w:rPr>
          <w:rtl/>
        </w:rPr>
        <w:t>החלטה בדבר הכרה כאמור תהיה בכפוף לשיקול דעת המזמין</w:t>
      </w:r>
      <w:r w:rsidRPr="000E4EA4">
        <w:rPr>
          <w:rFonts w:hint="cs"/>
          <w:rtl/>
        </w:rPr>
        <w:t>.</w:t>
      </w:r>
    </w:p>
    <w:p w14:paraId="5BC832A1" w14:textId="77777777" w:rsidR="004E394B" w:rsidRDefault="00D9007B">
      <w:pPr>
        <w:pStyle w:val="2-"/>
        <w:numPr>
          <w:ilvl w:val="1"/>
          <w:numId w:val="205"/>
        </w:numPr>
        <w:spacing w:before="120" w:after="120"/>
        <w:ind w:left="1333" w:hanging="851"/>
        <w:rPr>
          <w:rtl/>
        </w:rPr>
      </w:pPr>
      <w:bookmarkStart w:id="366" w:name="_Toc43400634"/>
      <w:bookmarkStart w:id="367" w:name="_Toc44931946"/>
      <w:bookmarkStart w:id="368" w:name="_Toc44932033"/>
      <w:bookmarkStart w:id="369" w:name="_Toc53331370"/>
      <w:bookmarkEnd w:id="274"/>
      <w:r>
        <w:rPr>
          <w:rFonts w:hint="cs"/>
          <w:rtl/>
        </w:rPr>
        <w:t>בקשה לחיסיון</w:t>
      </w:r>
      <w:bookmarkEnd w:id="366"/>
      <w:bookmarkEnd w:id="367"/>
      <w:bookmarkEnd w:id="368"/>
      <w:bookmarkEnd w:id="369"/>
      <w:r>
        <w:rPr>
          <w:rFonts w:hint="cs"/>
          <w:rtl/>
        </w:rPr>
        <w:t xml:space="preserve"> </w:t>
      </w:r>
    </w:p>
    <w:p w14:paraId="2A4B34F7" w14:textId="77777777" w:rsidR="008F17C7" w:rsidRDefault="00D9007B">
      <w:pPr>
        <w:pStyle w:val="3-"/>
        <w:numPr>
          <w:ilvl w:val="0"/>
          <w:numId w:val="216"/>
        </w:numPr>
        <w:ind w:left="2184"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p>
    <w:p w14:paraId="223B9F7B" w14:textId="77777777" w:rsidR="008F17C7" w:rsidRDefault="00D9007B">
      <w:pPr>
        <w:bidi w:val="0"/>
      </w:pPr>
      <w:r>
        <w:rPr>
          <w:rtl/>
        </w:rPr>
        <w:br w:type="page"/>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נימוקים"/>
      </w:tblPr>
      <w:tblGrid>
        <w:gridCol w:w="2552"/>
        <w:gridCol w:w="2832"/>
        <w:gridCol w:w="2841"/>
      </w:tblGrid>
      <w:tr w:rsidR="009E663D" w14:paraId="01604C01" w14:textId="77777777" w:rsidTr="001B0FCB">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461EA8D" w14:textId="77777777" w:rsidR="004E394B" w:rsidRPr="00FA1D31" w:rsidRDefault="00D9007B" w:rsidP="00DE0651">
            <w:pPr>
              <w:rPr>
                <w:rFonts w:eastAsia="Times New Roman"/>
                <w:b/>
                <w:bCs/>
                <w:rtl/>
              </w:rPr>
            </w:pPr>
            <w:bookmarkStart w:id="370" w:name="_Toc43400635"/>
            <w:bookmarkStart w:id="371" w:name="_Toc44931947"/>
            <w:bookmarkStart w:id="372" w:name="_Toc44932034"/>
            <w:r w:rsidRPr="00FA1D31">
              <w:rPr>
                <w:rFonts w:eastAsia="Times New Roman" w:hint="cs"/>
                <w:b/>
                <w:bCs/>
                <w:rtl/>
              </w:rPr>
              <w:lastRenderedPageBreak/>
              <w:t>מספר עמוד/סעיף</w:t>
            </w:r>
            <w:bookmarkEnd w:id="370"/>
            <w:bookmarkEnd w:id="371"/>
            <w:bookmarkEnd w:id="372"/>
          </w:p>
        </w:tc>
        <w:tc>
          <w:tcPr>
            <w:tcW w:w="2832" w:type="dxa"/>
            <w:tcBorders>
              <w:top w:val="single" w:sz="4" w:space="0" w:color="auto"/>
              <w:left w:val="single" w:sz="4" w:space="0" w:color="auto"/>
              <w:bottom w:val="single" w:sz="4" w:space="0" w:color="auto"/>
              <w:right w:val="single" w:sz="4" w:space="0" w:color="auto"/>
            </w:tcBorders>
            <w:vAlign w:val="center"/>
            <w:hideMark/>
          </w:tcPr>
          <w:p w14:paraId="1B701E42" w14:textId="77777777" w:rsidR="004E394B" w:rsidRPr="00FA1D31" w:rsidRDefault="00D9007B" w:rsidP="00DE0651">
            <w:pPr>
              <w:rPr>
                <w:rFonts w:eastAsia="Times New Roman"/>
                <w:b/>
                <w:bCs/>
                <w:rtl/>
              </w:rPr>
            </w:pPr>
            <w:bookmarkStart w:id="373" w:name="_Toc43400636"/>
            <w:bookmarkStart w:id="374" w:name="_Toc44931948"/>
            <w:bookmarkStart w:id="375" w:name="_Toc44932035"/>
            <w:r w:rsidRPr="00FA1D31">
              <w:rPr>
                <w:rFonts w:eastAsia="Times New Roman" w:hint="cs"/>
                <w:b/>
                <w:bCs/>
                <w:rtl/>
              </w:rPr>
              <w:t>נושא הסעיף</w:t>
            </w:r>
            <w:bookmarkEnd w:id="373"/>
            <w:bookmarkEnd w:id="374"/>
            <w:bookmarkEnd w:id="375"/>
          </w:p>
        </w:tc>
        <w:tc>
          <w:tcPr>
            <w:tcW w:w="2841" w:type="dxa"/>
            <w:tcBorders>
              <w:top w:val="single" w:sz="4" w:space="0" w:color="auto"/>
              <w:left w:val="single" w:sz="4" w:space="0" w:color="auto"/>
              <w:bottom w:val="single" w:sz="4" w:space="0" w:color="auto"/>
              <w:right w:val="single" w:sz="4" w:space="0" w:color="auto"/>
            </w:tcBorders>
            <w:vAlign w:val="center"/>
            <w:hideMark/>
          </w:tcPr>
          <w:p w14:paraId="37458732" w14:textId="77777777" w:rsidR="004E394B" w:rsidRPr="00FA1D31" w:rsidRDefault="00D9007B" w:rsidP="00DE0651">
            <w:pPr>
              <w:rPr>
                <w:rFonts w:eastAsia="Times New Roman"/>
                <w:b/>
                <w:bCs/>
                <w:rtl/>
              </w:rPr>
            </w:pPr>
            <w:bookmarkStart w:id="376" w:name="_Toc43400637"/>
            <w:bookmarkStart w:id="377" w:name="_Toc44931949"/>
            <w:bookmarkStart w:id="378"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76"/>
            <w:bookmarkEnd w:id="377"/>
            <w:bookmarkEnd w:id="378"/>
          </w:p>
        </w:tc>
      </w:tr>
      <w:tr w:rsidR="009E663D" w14:paraId="0F500F7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665076BC"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37E8093A"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BB6CFD5"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374148CE"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0D6D65EE"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38EC02F3"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139F38D"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1CBB64F9"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5E92E5D8"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44887599"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42143829"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bl>
    <w:p w14:paraId="5C1D6365" w14:textId="77777777" w:rsidR="004E394B" w:rsidRPr="000636E1" w:rsidRDefault="00D9007B" w:rsidP="001B0FCB">
      <w:pPr>
        <w:spacing w:before="1211"/>
        <w:jc w:val="center"/>
        <w:outlineLvl w:val="2"/>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E7B09B5" w14:textId="77777777" w:rsidR="00324B05" w:rsidRPr="004765F5" w:rsidRDefault="00D9007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013053CD" w14:textId="77777777" w:rsidR="00C7237A" w:rsidRDefault="00D9007B">
      <w:pPr>
        <w:pStyle w:val="1fc"/>
        <w:numPr>
          <w:ilvl w:val="0"/>
          <w:numId w:val="217"/>
        </w:numPr>
        <w:ind w:hanging="662"/>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60B9A71" w14:textId="77777777" w:rsidR="00324B05" w:rsidRPr="004765F5" w:rsidRDefault="00D9007B">
      <w:pPr>
        <w:pStyle w:val="1fc"/>
        <w:numPr>
          <w:ilvl w:val="0"/>
          <w:numId w:val="217"/>
        </w:numPr>
        <w:ind w:hanging="662"/>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630B904" w14:textId="77777777" w:rsidR="00324B05" w:rsidRPr="004765F5" w:rsidRDefault="00D9007B">
      <w:pPr>
        <w:pStyle w:val="1fc"/>
        <w:numPr>
          <w:ilvl w:val="0"/>
          <w:numId w:val="217"/>
        </w:numPr>
        <w:ind w:hanging="662"/>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4636BD32" w14:textId="77777777" w:rsidR="00324B05" w:rsidRPr="00780937" w:rsidRDefault="00D9007B" w:rsidP="004765F5">
      <w:pPr>
        <w:pStyle w:val="1fc"/>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D0512FD"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6B63600"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742596C"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76D3948"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43B7012"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747587A"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71A1669" w14:textId="77777777" w:rsidR="004E394B" w:rsidRDefault="00D9007B">
      <w:pPr>
        <w:pStyle w:val="1fe"/>
        <w:numPr>
          <w:ilvl w:val="0"/>
          <w:numId w:val="205"/>
        </w:numPr>
        <w:tabs>
          <w:tab w:val="clear" w:pos="1050"/>
        </w:tabs>
        <w:spacing w:before="120" w:after="399" w:line="360" w:lineRule="auto"/>
        <w:ind w:left="363" w:hanging="357"/>
        <w:rPr>
          <w:rtl/>
        </w:rPr>
      </w:pPr>
      <w:bookmarkStart w:id="379" w:name="_Toc215062667"/>
      <w:bookmarkStart w:id="380" w:name="_Toc215062896"/>
      <w:bookmarkStart w:id="381" w:name="_Toc32477911"/>
      <w:bookmarkStart w:id="382" w:name="_Toc43400638"/>
      <w:bookmarkStart w:id="383" w:name="_Toc44931950"/>
      <w:bookmarkStart w:id="384" w:name="_Toc44932037"/>
      <w:bookmarkStart w:id="385" w:name="_Toc53331371"/>
      <w:bookmarkStart w:id="386" w:name="_Toc173823731"/>
      <w:bookmarkStart w:id="387" w:name="_Toc173825539"/>
      <w:r w:rsidRPr="00EC0034">
        <w:rPr>
          <w:rFonts w:hint="cs"/>
          <w:rtl/>
        </w:rPr>
        <w:lastRenderedPageBreak/>
        <w:t>רשימת נספחים</w:t>
      </w:r>
      <w:bookmarkEnd w:id="379"/>
      <w:bookmarkEnd w:id="380"/>
      <w:r w:rsidRPr="00EC0034">
        <w:rPr>
          <w:rFonts w:hint="cs"/>
          <w:rtl/>
        </w:rPr>
        <w:t xml:space="preserve"> </w:t>
      </w:r>
      <w:bookmarkEnd w:id="381"/>
      <w:bookmarkEnd w:id="382"/>
      <w:bookmarkEnd w:id="383"/>
      <w:bookmarkEnd w:id="384"/>
      <w:bookmarkEnd w:id="385"/>
      <w:bookmarkEnd w:id="386"/>
      <w:bookmarkEnd w:id="387"/>
    </w:p>
    <w:tbl>
      <w:tblPr>
        <w:bidiVisual/>
        <w:tblW w:w="10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1689"/>
        <w:gridCol w:w="2064"/>
        <w:gridCol w:w="6701"/>
      </w:tblGrid>
      <w:tr w:rsidR="00F23011" w14:paraId="3362F898" w14:textId="77777777" w:rsidTr="00F23011">
        <w:trPr>
          <w:trHeight w:val="864"/>
          <w:tblHeader/>
          <w:jc w:val="center"/>
        </w:trPr>
        <w:tc>
          <w:tcPr>
            <w:tcW w:w="1689" w:type="dxa"/>
            <w:shd w:val="clear" w:color="auto" w:fill="D9D9D9" w:themeFill="background1" w:themeFillShade="D9"/>
            <w:vAlign w:val="center"/>
          </w:tcPr>
          <w:p w14:paraId="6EDAAF08" w14:textId="77777777" w:rsidR="00F23011" w:rsidRDefault="00F23011" w:rsidP="00F23011">
            <w:pPr>
              <w:rPr>
                <w:rFonts w:eastAsia="David"/>
                <w:b/>
                <w:bCs/>
                <w:rtl/>
              </w:rPr>
            </w:pPr>
            <w:r>
              <w:rPr>
                <w:rFonts w:eastAsia="David"/>
                <w:b/>
                <w:bCs/>
                <w:rtl/>
              </w:rPr>
              <w:t>מס' נספח</w:t>
            </w:r>
          </w:p>
        </w:tc>
        <w:tc>
          <w:tcPr>
            <w:tcW w:w="2064" w:type="dxa"/>
            <w:shd w:val="clear" w:color="auto" w:fill="D9D9D9" w:themeFill="background1" w:themeFillShade="D9"/>
            <w:vAlign w:val="center"/>
          </w:tcPr>
          <w:p w14:paraId="5679AD88" w14:textId="77777777" w:rsidR="00F23011" w:rsidRDefault="00F23011" w:rsidP="00F23011">
            <w:pPr>
              <w:rPr>
                <w:rFonts w:eastAsia="David"/>
                <w:b/>
                <w:bCs/>
                <w:rtl/>
              </w:rPr>
            </w:pPr>
            <w:r>
              <w:rPr>
                <w:rFonts w:eastAsia="David"/>
                <w:b/>
                <w:bCs/>
                <w:rtl/>
              </w:rPr>
              <w:t>שם נספח</w:t>
            </w:r>
          </w:p>
        </w:tc>
        <w:tc>
          <w:tcPr>
            <w:tcW w:w="6701" w:type="dxa"/>
            <w:shd w:val="clear" w:color="auto" w:fill="D9D9D9" w:themeFill="background1" w:themeFillShade="D9"/>
            <w:tcMar>
              <w:top w:w="100" w:type="dxa"/>
              <w:bottom w:w="100" w:type="dxa"/>
              <w:right w:w="100" w:type="dxa"/>
            </w:tcMar>
            <w:vAlign w:val="center"/>
          </w:tcPr>
          <w:p w14:paraId="15031C57" w14:textId="77777777" w:rsidR="00F23011" w:rsidRDefault="00F23011" w:rsidP="00F23011">
            <w:pPr>
              <w:rPr>
                <w:rtl/>
              </w:rPr>
            </w:pPr>
            <w:r>
              <w:rPr>
                <w:rFonts w:eastAsia="David"/>
                <w:b/>
                <w:bCs/>
                <w:rtl/>
              </w:rPr>
              <w:t>תיאור נספח</w:t>
            </w:r>
          </w:p>
        </w:tc>
      </w:tr>
      <w:tr w:rsidR="00F23011" w14:paraId="610A3139" w14:textId="77777777" w:rsidTr="00F23011">
        <w:trPr>
          <w:jc w:val="center"/>
        </w:trPr>
        <w:tc>
          <w:tcPr>
            <w:tcW w:w="1689" w:type="dxa"/>
            <w:vAlign w:val="center"/>
          </w:tcPr>
          <w:p w14:paraId="76E7A187" w14:textId="77777777" w:rsidR="00F23011" w:rsidRDefault="00F23011" w:rsidP="00F23011">
            <w:pPr>
              <w:spacing w:line="360" w:lineRule="auto"/>
              <w:rPr>
                <w:rFonts w:eastAsia="David"/>
                <w:b/>
                <w:bCs/>
                <w:rtl/>
              </w:rPr>
            </w:pPr>
            <w:r>
              <w:rPr>
                <w:rFonts w:eastAsia="David"/>
                <w:b/>
                <w:bCs/>
                <w:rtl/>
              </w:rPr>
              <w:t>נספח 1</w:t>
            </w:r>
          </w:p>
        </w:tc>
        <w:tc>
          <w:tcPr>
            <w:tcW w:w="2064" w:type="dxa"/>
            <w:vAlign w:val="center"/>
          </w:tcPr>
          <w:p w14:paraId="2F2CAEBB" w14:textId="77777777" w:rsidR="00F23011" w:rsidRDefault="00F23011" w:rsidP="00F23011">
            <w:pPr>
              <w:spacing w:line="360" w:lineRule="auto"/>
              <w:rPr>
                <w:rFonts w:eastAsia="David"/>
                <w:rtl/>
              </w:rPr>
            </w:pPr>
            <w:r>
              <w:rPr>
                <w:rFonts w:eastAsia="David"/>
                <w:b/>
                <w:bCs/>
                <w:rtl/>
              </w:rPr>
              <w:t>הצעת מחיר</w:t>
            </w:r>
          </w:p>
        </w:tc>
        <w:tc>
          <w:tcPr>
            <w:tcW w:w="6701" w:type="dxa"/>
            <w:tcMar>
              <w:top w:w="100" w:type="dxa"/>
              <w:bottom w:w="100" w:type="dxa"/>
              <w:right w:w="100" w:type="dxa"/>
            </w:tcMar>
            <w:vAlign w:val="center"/>
          </w:tcPr>
          <w:p w14:paraId="60380AFB" w14:textId="77777777" w:rsidR="00F23011" w:rsidRDefault="00F23011" w:rsidP="00F23011">
            <w:pPr>
              <w:spacing w:line="360" w:lineRule="auto"/>
              <w:rPr>
                <w:rtl/>
              </w:rPr>
            </w:pPr>
            <w:r>
              <w:rPr>
                <w:rFonts w:eastAsia="David"/>
                <w:rtl/>
              </w:rPr>
              <w:t>טופס הצעת מחיר מלא בהתאם להוראות המופיעות בנספח.</w:t>
            </w:r>
          </w:p>
        </w:tc>
      </w:tr>
      <w:tr w:rsidR="00F23011" w14:paraId="7F2FF256" w14:textId="77777777" w:rsidTr="00F23011">
        <w:trPr>
          <w:jc w:val="center"/>
        </w:trPr>
        <w:tc>
          <w:tcPr>
            <w:tcW w:w="1689" w:type="dxa"/>
            <w:vAlign w:val="center"/>
          </w:tcPr>
          <w:p w14:paraId="5F0F4314" w14:textId="77777777" w:rsidR="00F23011" w:rsidRDefault="00F23011" w:rsidP="00F23011">
            <w:pPr>
              <w:spacing w:line="360" w:lineRule="auto"/>
              <w:rPr>
                <w:rFonts w:eastAsia="David"/>
                <w:b/>
                <w:bCs/>
                <w:rtl/>
              </w:rPr>
            </w:pPr>
            <w:r>
              <w:rPr>
                <w:rFonts w:eastAsia="David"/>
                <w:b/>
                <w:bCs/>
                <w:rtl/>
              </w:rPr>
              <w:t>נספח 2</w:t>
            </w:r>
          </w:p>
        </w:tc>
        <w:tc>
          <w:tcPr>
            <w:tcW w:w="2064" w:type="dxa"/>
            <w:vAlign w:val="center"/>
          </w:tcPr>
          <w:p w14:paraId="678D3B44" w14:textId="77777777" w:rsidR="00F23011" w:rsidRPr="00184202" w:rsidRDefault="00F23011" w:rsidP="00F23011">
            <w:pPr>
              <w:spacing w:line="360" w:lineRule="auto"/>
              <w:rPr>
                <w:rFonts w:eastAsia="David"/>
                <w:rtl/>
              </w:rPr>
            </w:pPr>
            <w:r>
              <w:rPr>
                <w:rFonts w:eastAsia="David"/>
                <w:b/>
                <w:bCs/>
                <w:rtl/>
              </w:rPr>
              <w:t>אישור פקיד מורשה</w:t>
            </w:r>
          </w:p>
        </w:tc>
        <w:tc>
          <w:tcPr>
            <w:tcW w:w="6701" w:type="dxa"/>
            <w:tcMar>
              <w:top w:w="100" w:type="dxa"/>
              <w:bottom w:w="100" w:type="dxa"/>
              <w:right w:w="100" w:type="dxa"/>
            </w:tcMar>
            <w:vAlign w:val="center"/>
          </w:tcPr>
          <w:p w14:paraId="30279A36" w14:textId="77777777" w:rsidR="00F23011" w:rsidRDefault="00F23011" w:rsidP="00F23011">
            <w:pPr>
              <w:spacing w:line="360" w:lineRule="auto"/>
              <w:rPr>
                <w:rFonts w:eastAsia="David"/>
                <w:caps/>
                <w:rtl/>
              </w:rPr>
            </w:pPr>
            <w:r w:rsidRPr="00184202">
              <w:rPr>
                <w:rFonts w:eastAsia="David"/>
                <w:rtl/>
              </w:rPr>
              <w:t>תצהיר בדבר היעדר הרשעות לפי חוק עסקאות גופים ציבוריים</w:t>
            </w:r>
            <w:r>
              <w:rPr>
                <w:rFonts w:eastAsia="David" w:hint="cs"/>
                <w:rtl/>
              </w:rPr>
              <w:t>-</w:t>
            </w:r>
          </w:p>
          <w:p w14:paraId="7A53E2C7" w14:textId="77777777" w:rsidR="00F23011" w:rsidRDefault="00F23011" w:rsidP="00F23011">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2" w:tooltip="טופס למסירת אישור תקף מרואה חשבון או מיועץ מס על ניהול פנקסי חשבונות ודיווח לרשויות המס" w:history="1">
              <w:r>
                <w:rPr>
                  <w:rStyle w:val="Hyperlink"/>
                  <w:rFonts w:eastAsia="David"/>
                </w:rPr>
                <w:t>https://www.misim.gov.il/gmishurim/frmInputMekabel.aspx?cur=0</w:t>
              </w:r>
            </w:hyperlink>
          </w:p>
        </w:tc>
      </w:tr>
      <w:tr w:rsidR="00F23011" w14:paraId="6C92B420" w14:textId="77777777" w:rsidTr="00F23011">
        <w:trPr>
          <w:jc w:val="center"/>
        </w:trPr>
        <w:tc>
          <w:tcPr>
            <w:tcW w:w="1689" w:type="dxa"/>
            <w:vAlign w:val="center"/>
          </w:tcPr>
          <w:p w14:paraId="6D70CBCB" w14:textId="77777777" w:rsidR="00F23011" w:rsidRDefault="00F23011" w:rsidP="00F23011">
            <w:pPr>
              <w:spacing w:line="360" w:lineRule="auto"/>
              <w:rPr>
                <w:rFonts w:eastAsia="David"/>
                <w:b/>
                <w:bCs/>
                <w:rtl/>
              </w:rPr>
            </w:pPr>
            <w:r>
              <w:rPr>
                <w:rFonts w:eastAsia="David"/>
                <w:b/>
                <w:bCs/>
                <w:rtl/>
              </w:rPr>
              <w:t>נספח 3</w:t>
            </w:r>
          </w:p>
        </w:tc>
        <w:tc>
          <w:tcPr>
            <w:tcW w:w="2064" w:type="dxa"/>
            <w:vAlign w:val="center"/>
          </w:tcPr>
          <w:p w14:paraId="1B472302" w14:textId="77777777" w:rsidR="00F23011" w:rsidRDefault="00F23011" w:rsidP="00F23011">
            <w:pPr>
              <w:spacing w:line="360" w:lineRule="auto"/>
              <w:rPr>
                <w:rFonts w:eastAsia="David"/>
                <w:rtl/>
              </w:rPr>
            </w:pPr>
            <w:r>
              <w:rPr>
                <w:rFonts w:eastAsia="David" w:hint="cs"/>
                <w:b/>
                <w:bCs/>
                <w:rtl/>
              </w:rPr>
              <w:t>נוהל אבטחה</w:t>
            </w:r>
          </w:p>
        </w:tc>
        <w:tc>
          <w:tcPr>
            <w:tcW w:w="6701" w:type="dxa"/>
            <w:tcMar>
              <w:top w:w="100" w:type="dxa"/>
              <w:bottom w:w="100" w:type="dxa"/>
              <w:right w:w="100" w:type="dxa"/>
            </w:tcMar>
            <w:vAlign w:val="center"/>
          </w:tcPr>
          <w:p w14:paraId="1316CBBC" w14:textId="77777777" w:rsidR="00F23011" w:rsidRDefault="00F23011" w:rsidP="00F23011">
            <w:pPr>
              <w:spacing w:line="360" w:lineRule="auto"/>
              <w:rPr>
                <w:rtl/>
              </w:rPr>
            </w:pPr>
            <w:r>
              <w:rPr>
                <w:rFonts w:eastAsia="David" w:hint="cs"/>
                <w:rtl/>
              </w:rPr>
              <w:t>נוהל אבטחה</w:t>
            </w:r>
            <w:r>
              <w:rPr>
                <w:rFonts w:eastAsia="David"/>
                <w:rtl/>
              </w:rPr>
              <w:t xml:space="preserve"> </w:t>
            </w:r>
          </w:p>
        </w:tc>
      </w:tr>
      <w:tr w:rsidR="00F23011" w14:paraId="5CFFC68D" w14:textId="77777777" w:rsidTr="00F23011">
        <w:trPr>
          <w:jc w:val="center"/>
        </w:trPr>
        <w:tc>
          <w:tcPr>
            <w:tcW w:w="1689" w:type="dxa"/>
            <w:vAlign w:val="center"/>
          </w:tcPr>
          <w:p w14:paraId="53151EBE" w14:textId="77777777" w:rsidR="00F23011" w:rsidRDefault="00F23011" w:rsidP="00F23011">
            <w:pPr>
              <w:spacing w:line="360" w:lineRule="auto"/>
              <w:rPr>
                <w:rFonts w:eastAsia="David"/>
                <w:b/>
                <w:bCs/>
                <w:rtl/>
              </w:rPr>
            </w:pPr>
            <w:r>
              <w:rPr>
                <w:rFonts w:eastAsia="David" w:hint="cs"/>
                <w:b/>
                <w:bCs/>
                <w:rtl/>
              </w:rPr>
              <w:t>נספח 4</w:t>
            </w:r>
          </w:p>
        </w:tc>
        <w:tc>
          <w:tcPr>
            <w:tcW w:w="2064" w:type="dxa"/>
            <w:vAlign w:val="center"/>
          </w:tcPr>
          <w:p w14:paraId="6C49473F" w14:textId="77777777" w:rsidR="00F23011" w:rsidRPr="00184202" w:rsidRDefault="00F23011" w:rsidP="00F23011">
            <w:pPr>
              <w:spacing w:line="360" w:lineRule="auto"/>
              <w:rPr>
                <w:rFonts w:eastAsia="David"/>
                <w:rtl/>
              </w:rPr>
            </w:pPr>
            <w:r>
              <w:rPr>
                <w:rFonts w:eastAsia="David" w:hint="cs"/>
                <w:b/>
                <w:bCs/>
                <w:rtl/>
              </w:rPr>
              <w:t>רשימת מצאי של מערכות ההגנה</w:t>
            </w:r>
          </w:p>
        </w:tc>
        <w:tc>
          <w:tcPr>
            <w:tcW w:w="6701" w:type="dxa"/>
            <w:tcMar>
              <w:top w:w="100" w:type="dxa"/>
              <w:bottom w:w="100" w:type="dxa"/>
              <w:right w:w="100" w:type="dxa"/>
            </w:tcMar>
            <w:vAlign w:val="center"/>
          </w:tcPr>
          <w:p w14:paraId="523F2F20" w14:textId="77777777" w:rsidR="00F23011" w:rsidRDefault="00F23011" w:rsidP="00F23011">
            <w:pPr>
              <w:spacing w:line="360" w:lineRule="auto"/>
              <w:rPr>
                <w:rFonts w:eastAsia="David"/>
                <w:caps/>
                <w:rtl/>
              </w:rPr>
            </w:pPr>
            <w:r w:rsidRPr="00184202">
              <w:rPr>
                <w:rFonts w:eastAsia="David" w:hint="cs"/>
                <w:rtl/>
              </w:rPr>
              <w:t>רשימת מצאי של מערכות מאגר מידע</w:t>
            </w:r>
          </w:p>
        </w:tc>
      </w:tr>
      <w:tr w:rsidR="00F23011" w14:paraId="40CFF239" w14:textId="77777777" w:rsidTr="00F23011">
        <w:trPr>
          <w:jc w:val="center"/>
        </w:trPr>
        <w:tc>
          <w:tcPr>
            <w:tcW w:w="1689" w:type="dxa"/>
            <w:vAlign w:val="center"/>
          </w:tcPr>
          <w:p w14:paraId="5B70E696" w14:textId="77777777" w:rsidR="00F23011" w:rsidRPr="00184202" w:rsidRDefault="00F23011" w:rsidP="00F23011">
            <w:pPr>
              <w:spacing w:line="360" w:lineRule="auto"/>
              <w:rPr>
                <w:rFonts w:eastAsia="David"/>
                <w:b/>
                <w:bCs/>
                <w:rtl/>
              </w:rPr>
            </w:pPr>
            <w:r>
              <w:rPr>
                <w:rFonts w:eastAsia="David" w:hint="cs"/>
                <w:b/>
                <w:bCs/>
                <w:rtl/>
              </w:rPr>
              <w:t>נספח 5</w:t>
            </w:r>
          </w:p>
        </w:tc>
        <w:tc>
          <w:tcPr>
            <w:tcW w:w="2064" w:type="dxa"/>
            <w:vAlign w:val="center"/>
          </w:tcPr>
          <w:p w14:paraId="154B00C1" w14:textId="77777777" w:rsidR="00F23011" w:rsidRPr="00184202" w:rsidRDefault="00F23011" w:rsidP="00F23011">
            <w:pPr>
              <w:spacing w:line="360" w:lineRule="auto"/>
              <w:rPr>
                <w:rFonts w:eastAsia="David"/>
                <w:rtl/>
              </w:rPr>
            </w:pPr>
            <w:r w:rsidRPr="00184202">
              <w:rPr>
                <w:rFonts w:eastAsia="David" w:hint="cs"/>
                <w:b/>
                <w:bCs/>
                <w:rtl/>
              </w:rPr>
              <w:t>התחייבות לשמירה על סודיות</w:t>
            </w:r>
          </w:p>
        </w:tc>
        <w:tc>
          <w:tcPr>
            <w:tcW w:w="6701" w:type="dxa"/>
            <w:tcMar>
              <w:top w:w="100" w:type="dxa"/>
              <w:bottom w:w="100" w:type="dxa"/>
              <w:right w:w="100" w:type="dxa"/>
            </w:tcMar>
            <w:vAlign w:val="center"/>
          </w:tcPr>
          <w:p w14:paraId="7968B40B" w14:textId="77777777" w:rsidR="00F23011" w:rsidRDefault="00F23011" w:rsidP="00F23011">
            <w:pPr>
              <w:spacing w:line="360" w:lineRule="auto"/>
              <w:rPr>
                <w:rFonts w:eastAsia="David"/>
                <w:caps/>
                <w:rtl/>
              </w:rPr>
            </w:pPr>
            <w:r w:rsidRPr="00184202">
              <w:rPr>
                <w:rFonts w:eastAsia="David" w:hint="cs"/>
                <w:rtl/>
              </w:rPr>
              <w:t>התחייבות לשמירה על סודיות</w:t>
            </w:r>
          </w:p>
        </w:tc>
      </w:tr>
    </w:tbl>
    <w:p w14:paraId="048C41AA" w14:textId="77777777" w:rsidR="00603451" w:rsidRDefault="00603451">
      <w:pPr>
        <w:bidi w:val="0"/>
        <w:spacing w:before="1037"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88" w:name="_Toc504992922"/>
      <w:bookmarkStart w:id="389" w:name="_Toc401778846"/>
    </w:p>
    <w:p w14:paraId="13BFB8C7" w14:textId="0E526B4D" w:rsidR="00992E15" w:rsidRPr="00E0309B" w:rsidRDefault="00D9007B" w:rsidP="00602672">
      <w:pPr>
        <w:pStyle w:val="afffffffc"/>
        <w:outlineLvl w:val="0"/>
        <w:rPr>
          <w:rtl/>
        </w:rPr>
      </w:pPr>
      <w:bookmarkStart w:id="390" w:name="_Toc44931951"/>
      <w:bookmarkStart w:id="391" w:name="_Toc44932038"/>
      <w:bookmarkStart w:id="392" w:name="_Toc53331372"/>
      <w:bookmarkStart w:id="393" w:name="_Toc215062897"/>
      <w:bookmarkStart w:id="394"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88"/>
      <w:bookmarkEnd w:id="390"/>
      <w:bookmarkEnd w:id="391"/>
      <w:bookmarkEnd w:id="392"/>
      <w:r w:rsidR="00114AFF" w:rsidRPr="00CF1B71">
        <w:rPr>
          <w:rFonts w:hint="eastAsia"/>
          <w:rtl/>
        </w:rPr>
        <w:t>למכרז</w:t>
      </w:r>
      <w:r w:rsidR="00114AFF" w:rsidRPr="00CF1B71">
        <w:rPr>
          <w:rtl/>
        </w:rPr>
        <w:t xml:space="preserve"> </w:t>
      </w:r>
      <w:r w:rsidR="00F37A93">
        <w:rPr>
          <w:rFonts w:hint="cs"/>
          <w:rtl/>
        </w:rPr>
        <w:t>30/2025</w:t>
      </w:r>
      <w:r w:rsidR="00114AFF" w:rsidRPr="00CF1B71">
        <w:rPr>
          <w:rtl/>
        </w:rPr>
        <w:t>-</w:t>
      </w:r>
      <w:bookmarkStart w:id="395" w:name="TenderDesc_4"/>
      <w:r w:rsidR="00114AFF" w:rsidRPr="00CF1B71">
        <w:rPr>
          <w:rtl/>
        </w:rPr>
        <w:t>הפעלת קהילת חדשנות</w:t>
      </w:r>
      <w:r w:rsidR="00980855">
        <w:rPr>
          <w:rFonts w:hint="cs"/>
          <w:rtl/>
        </w:rPr>
        <w:t xml:space="preserve"> עסקית</w:t>
      </w:r>
      <w:r w:rsidR="00114AFF" w:rsidRPr="00CF1B71">
        <w:rPr>
          <w:rtl/>
        </w:rPr>
        <w:t xml:space="preserve"> בתחום </w:t>
      </w:r>
      <w:bookmarkEnd w:id="393"/>
      <w:bookmarkEnd w:id="395"/>
      <w:r w:rsidR="000A2383">
        <w:rPr>
          <w:rFonts w:hint="cs"/>
          <w:rtl/>
        </w:rPr>
        <w:t>ה</w:t>
      </w:r>
      <w:r w:rsidR="0020444C">
        <w:rPr>
          <w:rFonts w:eastAsia="David" w:hint="cs"/>
          <w:rtl/>
        </w:rPr>
        <w:t>תעשייה וייצור</w:t>
      </w:r>
    </w:p>
    <w:p w14:paraId="3D206F9A" w14:textId="77777777" w:rsidR="00992E15" w:rsidRPr="00E0309B" w:rsidRDefault="00D9007B" w:rsidP="00992E15">
      <w:pPr>
        <w:spacing w:before="349"/>
        <w:jc w:val="center"/>
        <w:rPr>
          <w:rtl/>
        </w:rPr>
      </w:pPr>
      <w:bookmarkStart w:id="396" w:name="show_SugTevatMichrazimDigital_1"/>
      <w:r>
        <w:rPr>
          <w:rFonts w:hint="cs"/>
          <w:b/>
          <w:bCs/>
          <w:kern w:val="28"/>
          <w:sz w:val="28"/>
          <w:szCs w:val="28"/>
          <w:rtl/>
        </w:rPr>
        <w:t>טופס זה יוגש בנפרד מחוברת ההצעה</w:t>
      </w:r>
    </w:p>
    <w:p w14:paraId="20664176" w14:textId="77777777" w:rsidR="00CB10FC" w:rsidRDefault="00D9007B" w:rsidP="001B0FCB">
      <w:pPr>
        <w:spacing w:before="279" w:after="240" w:line="360" w:lineRule="auto"/>
        <w:jc w:val="both"/>
        <w:outlineLvl w:val="2"/>
        <w:rPr>
          <w:rFonts w:eastAsia="David"/>
          <w:caps/>
          <w:rtl/>
        </w:rPr>
      </w:pPr>
      <w:bookmarkStart w:id="397" w:name="html_pricingRulesGeneral"/>
      <w:bookmarkEnd w:id="396"/>
      <w:r>
        <w:rPr>
          <w:rFonts w:eastAsia="David"/>
          <w:b/>
          <w:bCs/>
          <w:u w:val="single"/>
          <w:rtl/>
        </w:rPr>
        <w:t>כללי</w:t>
      </w:r>
    </w:p>
    <w:p w14:paraId="0DEA0F88" w14:textId="77777777" w:rsidR="00CB10FC" w:rsidRDefault="00D9007B">
      <w:pPr>
        <w:numPr>
          <w:ilvl w:val="0"/>
          <w:numId w:val="71"/>
        </w:numPr>
        <w:spacing w:before="240" w:line="360" w:lineRule="auto"/>
        <w:ind w:left="483" w:hanging="425"/>
        <w:jc w:val="both"/>
        <w:rPr>
          <w:rFonts w:eastAsia="David"/>
          <w:caps/>
          <w:rtl/>
        </w:rPr>
      </w:pPr>
      <w:r>
        <w:rPr>
          <w:rFonts w:eastAsia="David"/>
          <w:rtl/>
        </w:rPr>
        <w:t>על המציע לעיין בכלל מסמכי המכרז טרם מילוי טופס הצעת המחיר.</w:t>
      </w:r>
    </w:p>
    <w:p w14:paraId="676288B4" w14:textId="77777777" w:rsidR="00CB10FC" w:rsidRPr="004733B8" w:rsidRDefault="00D9007B">
      <w:pPr>
        <w:numPr>
          <w:ilvl w:val="0"/>
          <w:numId w:val="71"/>
        </w:numPr>
        <w:spacing w:before="240" w:line="360" w:lineRule="auto"/>
        <w:ind w:left="483" w:hanging="425"/>
        <w:jc w:val="both"/>
        <w:rPr>
          <w:rFonts w:eastAsia="David"/>
          <w:caps/>
          <w:rtl/>
        </w:rPr>
      </w:pPr>
      <w:r>
        <w:rPr>
          <w:rFonts w:eastAsia="David"/>
          <w:rtl/>
        </w:rPr>
        <w:t xml:space="preserve">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w:t>
      </w:r>
      <w:r w:rsidRPr="004733B8">
        <w:rPr>
          <w:rFonts w:eastAsia="David"/>
          <w:rtl/>
        </w:rPr>
        <w:t>וזאת לפי צרכיו בפועל של המזמין.</w:t>
      </w:r>
    </w:p>
    <w:p w14:paraId="4A23595A" w14:textId="77777777" w:rsidR="00CB10FC" w:rsidRPr="004733B8" w:rsidRDefault="00D9007B" w:rsidP="001B0FCB">
      <w:pPr>
        <w:spacing w:before="240" w:after="240" w:line="360" w:lineRule="auto"/>
        <w:jc w:val="both"/>
        <w:outlineLvl w:val="2"/>
        <w:rPr>
          <w:rFonts w:eastAsia="David"/>
          <w:caps/>
          <w:rtl/>
        </w:rPr>
      </w:pPr>
      <w:r w:rsidRPr="004733B8">
        <w:rPr>
          <w:rFonts w:eastAsia="David"/>
          <w:b/>
          <w:bCs/>
          <w:u w:val="single"/>
          <w:rtl/>
        </w:rPr>
        <w:t>הצעת המחיר</w:t>
      </w:r>
    </w:p>
    <w:p w14:paraId="4927A41E" w14:textId="77777777" w:rsidR="00457902" w:rsidRPr="004733B8" w:rsidRDefault="00D9007B">
      <w:pPr>
        <w:pStyle w:val="4-"/>
        <w:numPr>
          <w:ilvl w:val="0"/>
          <w:numId w:val="218"/>
        </w:numPr>
        <w:tabs>
          <w:tab w:val="clear" w:pos="1890"/>
        </w:tabs>
        <w:ind w:left="342"/>
        <w:rPr>
          <w:b w:val="0"/>
          <w:bCs w:val="0"/>
        </w:rPr>
      </w:pPr>
      <w:bookmarkStart w:id="398" w:name="_Hlk214526884"/>
      <w:r w:rsidRPr="004733B8">
        <w:rPr>
          <w:rFonts w:hint="cs"/>
          <w:b w:val="0"/>
          <w:bCs w:val="0"/>
          <w:rtl/>
        </w:rPr>
        <w:t xml:space="preserve">אחוז הנחה על תעריף שעתי מירבי לאנשי הצוות שיידרש נותן השירותים להעמיד למתן השירותים נשוא המכרז. משקל רכיב זה יהא </w:t>
      </w:r>
      <w:r w:rsidR="006902F8" w:rsidRPr="004733B8">
        <w:rPr>
          <w:rFonts w:hint="cs"/>
          <w:b w:val="0"/>
          <w:bCs w:val="0"/>
          <w:rtl/>
        </w:rPr>
        <w:t xml:space="preserve">70%: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440"/>
        <w:gridCol w:w="1219"/>
        <w:gridCol w:w="1219"/>
        <w:gridCol w:w="1219"/>
        <w:gridCol w:w="1440"/>
      </w:tblGrid>
      <w:tr w:rsidR="00F23011" w14:paraId="3D38C955" w14:textId="77777777" w:rsidTr="00583427">
        <w:trPr>
          <w:tblHeader/>
          <w:jc w:val="center"/>
        </w:trPr>
        <w:tc>
          <w:tcPr>
            <w:tcW w:w="1440" w:type="dxa"/>
          </w:tcPr>
          <w:p w14:paraId="10CFE53F" w14:textId="77777777" w:rsidR="00F23011" w:rsidRPr="004733B8" w:rsidRDefault="00F23011" w:rsidP="00F23011">
            <w:pPr>
              <w:jc w:val="center"/>
              <w:rPr>
                <w:rFonts w:eastAsia="David"/>
                <w:b/>
                <w:bCs/>
                <w:rtl/>
              </w:rPr>
            </w:pPr>
            <w:r w:rsidRPr="004733B8">
              <w:rPr>
                <w:rFonts w:eastAsia="David" w:hint="cs"/>
                <w:b/>
                <w:bCs/>
                <w:rtl/>
              </w:rPr>
              <w:t>איש הצוות</w:t>
            </w:r>
          </w:p>
        </w:tc>
        <w:tc>
          <w:tcPr>
            <w:tcW w:w="1219" w:type="dxa"/>
            <w:vAlign w:val="center"/>
          </w:tcPr>
          <w:p w14:paraId="129A6D45" w14:textId="77777777" w:rsidR="00F23011" w:rsidRPr="004733B8" w:rsidRDefault="00F23011" w:rsidP="00F23011">
            <w:pPr>
              <w:jc w:val="center"/>
              <w:rPr>
                <w:rFonts w:eastAsia="David"/>
                <w:b/>
                <w:bCs/>
                <w:rtl/>
              </w:rPr>
            </w:pPr>
            <w:r w:rsidRPr="004733B8">
              <w:rPr>
                <w:rFonts w:eastAsia="David" w:hint="cs"/>
                <w:b/>
                <w:bCs/>
                <w:rtl/>
              </w:rPr>
              <w:t>מחיר מקסימלי לשעה  כולל מע"מ</w:t>
            </w:r>
            <w:r w:rsidRPr="004733B8">
              <w:rPr>
                <w:rFonts w:eastAsia="David"/>
                <w:b/>
                <w:bCs/>
                <w:rtl/>
              </w:rPr>
              <w:t xml:space="preserve"> </w:t>
            </w:r>
          </w:p>
        </w:tc>
        <w:tc>
          <w:tcPr>
            <w:tcW w:w="1219" w:type="dxa"/>
          </w:tcPr>
          <w:p w14:paraId="495E9934" w14:textId="77777777" w:rsidR="00F23011" w:rsidRPr="004733B8" w:rsidRDefault="00F23011" w:rsidP="00F23011">
            <w:pPr>
              <w:jc w:val="center"/>
              <w:rPr>
                <w:rFonts w:eastAsia="David"/>
                <w:b/>
                <w:bCs/>
                <w:rtl/>
              </w:rPr>
            </w:pPr>
            <w:r w:rsidRPr="004733B8">
              <w:rPr>
                <w:rFonts w:eastAsia="David" w:hint="cs"/>
                <w:b/>
                <w:bCs/>
                <w:rtl/>
              </w:rPr>
              <w:t>מספר שעות מירבי בחודש</w:t>
            </w:r>
          </w:p>
        </w:tc>
        <w:tc>
          <w:tcPr>
            <w:tcW w:w="1219" w:type="dxa"/>
            <w:vAlign w:val="center"/>
          </w:tcPr>
          <w:p w14:paraId="4D282F04" w14:textId="77777777" w:rsidR="00F23011" w:rsidRPr="004733B8" w:rsidRDefault="00F23011" w:rsidP="00F23011">
            <w:pPr>
              <w:jc w:val="center"/>
              <w:rPr>
                <w:rFonts w:eastAsia="David"/>
                <w:b/>
                <w:bCs/>
                <w:rtl/>
              </w:rPr>
            </w:pPr>
            <w:r w:rsidRPr="004733B8">
              <w:rPr>
                <w:rFonts w:eastAsia="David"/>
                <w:b/>
                <w:bCs/>
                <w:rtl/>
              </w:rPr>
              <w:t xml:space="preserve">שיעור הנחה מקסימלי </w:t>
            </w:r>
          </w:p>
        </w:tc>
        <w:tc>
          <w:tcPr>
            <w:tcW w:w="1440" w:type="dxa"/>
            <w:tcMar>
              <w:top w:w="100" w:type="dxa"/>
              <w:bottom w:w="100" w:type="dxa"/>
              <w:right w:w="100" w:type="dxa"/>
            </w:tcMar>
            <w:vAlign w:val="center"/>
          </w:tcPr>
          <w:p w14:paraId="19A07F1A" w14:textId="77777777" w:rsidR="00F23011" w:rsidRPr="004733B8" w:rsidRDefault="00F23011" w:rsidP="00F23011">
            <w:pPr>
              <w:jc w:val="center"/>
              <w:rPr>
                <w:rtl/>
              </w:rPr>
            </w:pPr>
            <w:r w:rsidRPr="004733B8">
              <w:rPr>
                <w:rFonts w:eastAsia="David"/>
                <w:b/>
                <w:bCs/>
                <w:rtl/>
              </w:rPr>
              <w:t>אחוז הנחה</w:t>
            </w:r>
            <w:r w:rsidRPr="004733B8">
              <w:rPr>
                <w:rFonts w:eastAsia="David" w:hint="cs"/>
                <w:b/>
                <w:bCs/>
                <w:rtl/>
              </w:rPr>
              <w:t xml:space="preserve"> מוצע</w:t>
            </w:r>
            <w:r w:rsidRPr="004733B8">
              <w:rPr>
                <w:rFonts w:eastAsia="David"/>
                <w:b/>
                <w:bCs/>
                <w:rtl/>
              </w:rPr>
              <w:t xml:space="preserve"> </w:t>
            </w:r>
            <w:r w:rsidRPr="004733B8">
              <w:rPr>
                <w:rFonts w:eastAsia="David" w:hint="cs"/>
                <w:b/>
                <w:bCs/>
                <w:rtl/>
              </w:rPr>
              <w:t xml:space="preserve">מהמחיר המקסימלי </w:t>
            </w:r>
            <w:r w:rsidRPr="004733B8">
              <w:rPr>
                <w:rFonts w:eastAsia="David"/>
                <w:b/>
                <w:bCs/>
                <w:rtl/>
              </w:rPr>
              <w:t xml:space="preserve">- למילוי ע"י המציע </w:t>
            </w:r>
          </w:p>
        </w:tc>
      </w:tr>
      <w:tr w:rsidR="00F23011" w14:paraId="002B7DF2" w14:textId="77777777" w:rsidTr="00583427">
        <w:trPr>
          <w:jc w:val="center"/>
        </w:trPr>
        <w:tc>
          <w:tcPr>
            <w:tcW w:w="1440" w:type="dxa"/>
          </w:tcPr>
          <w:p w14:paraId="4690A742" w14:textId="77777777" w:rsidR="00F23011" w:rsidRPr="00F23011" w:rsidRDefault="00F23011" w:rsidP="00F23011">
            <w:pPr>
              <w:pStyle w:val="HiddenCell"/>
              <w:rPr>
                <w:sz w:val="24"/>
                <w:szCs w:val="24"/>
                <w:rtl/>
              </w:rPr>
            </w:pPr>
            <w:r w:rsidRPr="00F23011">
              <w:rPr>
                <w:rFonts w:eastAsia="David" w:hint="cs"/>
                <w:sz w:val="24"/>
                <w:szCs w:val="24"/>
                <w:rtl/>
              </w:rPr>
              <w:t>מנהל קהילה</w:t>
            </w:r>
          </w:p>
        </w:tc>
        <w:tc>
          <w:tcPr>
            <w:tcW w:w="1219" w:type="dxa"/>
            <w:vAlign w:val="center"/>
          </w:tcPr>
          <w:p w14:paraId="366D5F9A" w14:textId="77777777" w:rsidR="00F23011" w:rsidRPr="00F23011" w:rsidRDefault="00F23011" w:rsidP="00F23011">
            <w:pPr>
              <w:pStyle w:val="HiddenCell"/>
              <w:rPr>
                <w:sz w:val="24"/>
                <w:szCs w:val="24"/>
                <w:rtl/>
              </w:rPr>
            </w:pPr>
            <w:r w:rsidRPr="00F23011">
              <w:rPr>
                <w:rFonts w:eastAsia="David" w:hint="cs"/>
                <w:sz w:val="24"/>
                <w:szCs w:val="24"/>
                <w:rtl/>
              </w:rPr>
              <w:t>220 ₪</w:t>
            </w:r>
          </w:p>
        </w:tc>
        <w:tc>
          <w:tcPr>
            <w:tcW w:w="1219" w:type="dxa"/>
          </w:tcPr>
          <w:p w14:paraId="1CF95B82" w14:textId="77777777" w:rsidR="00F23011" w:rsidRPr="00F23011" w:rsidRDefault="00F23011" w:rsidP="00F23011">
            <w:pPr>
              <w:pStyle w:val="HiddenCell"/>
              <w:rPr>
                <w:sz w:val="24"/>
                <w:szCs w:val="24"/>
                <w:rtl/>
              </w:rPr>
            </w:pPr>
            <w:r w:rsidRPr="00F23011">
              <w:rPr>
                <w:rFonts w:eastAsia="David" w:hint="cs"/>
                <w:sz w:val="24"/>
                <w:szCs w:val="24"/>
                <w:rtl/>
              </w:rPr>
              <w:t>200</w:t>
            </w:r>
          </w:p>
        </w:tc>
        <w:tc>
          <w:tcPr>
            <w:tcW w:w="1219" w:type="dxa"/>
            <w:vAlign w:val="center"/>
          </w:tcPr>
          <w:p w14:paraId="2538456C" w14:textId="77777777" w:rsidR="00F23011" w:rsidRPr="00F23011" w:rsidRDefault="00F23011" w:rsidP="00F23011">
            <w:pPr>
              <w:pStyle w:val="HiddenCell"/>
              <w:rPr>
                <w:sz w:val="24"/>
                <w:szCs w:val="24"/>
                <w:rtl/>
              </w:rPr>
            </w:pPr>
            <w:r w:rsidRPr="00F23011">
              <w:rPr>
                <w:rFonts w:hint="cs"/>
                <w:color w:val="FFFFFF"/>
                <w:sz w:val="24"/>
                <w:szCs w:val="24"/>
                <w:rtl/>
              </w:rPr>
              <w:t>15%</w:t>
            </w:r>
          </w:p>
        </w:tc>
        <w:tc>
          <w:tcPr>
            <w:tcW w:w="1440" w:type="dxa"/>
            <w:tcMar>
              <w:top w:w="100" w:type="dxa"/>
              <w:bottom w:w="100" w:type="dxa"/>
              <w:right w:w="100" w:type="dxa"/>
            </w:tcMar>
            <w:vAlign w:val="center"/>
          </w:tcPr>
          <w:p w14:paraId="7ACC06BD" w14:textId="77777777" w:rsidR="00F23011" w:rsidRPr="00F23011" w:rsidRDefault="00F23011" w:rsidP="00F23011">
            <w:pPr>
              <w:pStyle w:val="HiddenCell"/>
              <w:rPr>
                <w:sz w:val="24"/>
                <w:szCs w:val="24"/>
                <w:rtl/>
              </w:rPr>
            </w:pPr>
          </w:p>
        </w:tc>
      </w:tr>
      <w:tr w:rsidR="00F23011" w14:paraId="50AA0EBC" w14:textId="77777777" w:rsidTr="00583427">
        <w:trPr>
          <w:jc w:val="center"/>
        </w:trPr>
        <w:tc>
          <w:tcPr>
            <w:tcW w:w="1440" w:type="dxa"/>
          </w:tcPr>
          <w:p w14:paraId="1F8B5501" w14:textId="77777777" w:rsidR="00F23011" w:rsidRPr="00F23011" w:rsidRDefault="00F23011" w:rsidP="00F23011">
            <w:pPr>
              <w:rPr>
                <w:rtl/>
              </w:rPr>
            </w:pPr>
            <w:r w:rsidRPr="00F23011">
              <w:rPr>
                <w:rFonts w:eastAsia="David" w:hint="cs"/>
                <w:rtl/>
              </w:rPr>
              <w:t xml:space="preserve">מנהל דאטה </w:t>
            </w:r>
            <w:proofErr w:type="spellStart"/>
            <w:r w:rsidRPr="00F23011">
              <w:rPr>
                <w:rFonts w:eastAsia="David" w:hint="cs"/>
                <w:rtl/>
              </w:rPr>
              <w:t>ואקוסיסטם</w:t>
            </w:r>
            <w:proofErr w:type="spellEnd"/>
          </w:p>
        </w:tc>
        <w:tc>
          <w:tcPr>
            <w:tcW w:w="1219" w:type="dxa"/>
            <w:vAlign w:val="center"/>
          </w:tcPr>
          <w:p w14:paraId="3F48C1A9" w14:textId="77777777" w:rsidR="00F23011" w:rsidRPr="00F23011" w:rsidRDefault="00F23011" w:rsidP="00F23011">
            <w:pPr>
              <w:rPr>
                <w:rtl/>
              </w:rPr>
            </w:pPr>
            <w:r w:rsidRPr="00F23011">
              <w:rPr>
                <w:rFonts w:eastAsia="David" w:hint="cs"/>
                <w:rtl/>
              </w:rPr>
              <w:t xml:space="preserve">160 ₪ </w:t>
            </w:r>
          </w:p>
        </w:tc>
        <w:tc>
          <w:tcPr>
            <w:tcW w:w="1219" w:type="dxa"/>
          </w:tcPr>
          <w:p w14:paraId="653A3E65" w14:textId="77777777" w:rsidR="00F23011" w:rsidRPr="00F23011" w:rsidRDefault="00F23011" w:rsidP="00F23011">
            <w:pPr>
              <w:rPr>
                <w:rtl/>
              </w:rPr>
            </w:pPr>
            <w:r w:rsidRPr="00F23011">
              <w:rPr>
                <w:rFonts w:eastAsia="David" w:hint="cs"/>
                <w:rtl/>
              </w:rPr>
              <w:t>200</w:t>
            </w:r>
          </w:p>
        </w:tc>
        <w:tc>
          <w:tcPr>
            <w:tcW w:w="1219" w:type="dxa"/>
            <w:vAlign w:val="center"/>
          </w:tcPr>
          <w:p w14:paraId="067885E8" w14:textId="77777777" w:rsidR="00F23011" w:rsidRPr="00F23011" w:rsidRDefault="00F23011" w:rsidP="00F23011">
            <w:pPr>
              <w:rPr>
                <w:rtl/>
              </w:rPr>
            </w:pPr>
            <w:r w:rsidRPr="00F23011">
              <w:rPr>
                <w:rFonts w:hint="cs"/>
                <w:rtl/>
              </w:rPr>
              <w:t>15%</w:t>
            </w:r>
          </w:p>
        </w:tc>
        <w:tc>
          <w:tcPr>
            <w:tcW w:w="1440" w:type="dxa"/>
            <w:tcMar>
              <w:top w:w="100" w:type="dxa"/>
              <w:bottom w:w="100" w:type="dxa"/>
              <w:right w:w="100" w:type="dxa"/>
            </w:tcMar>
            <w:vAlign w:val="center"/>
          </w:tcPr>
          <w:p w14:paraId="58B5C742" w14:textId="77777777" w:rsidR="00F23011" w:rsidRPr="00F23011" w:rsidRDefault="00F23011" w:rsidP="00F23011">
            <w:pPr>
              <w:rPr>
                <w:rtl/>
              </w:rPr>
            </w:pPr>
          </w:p>
        </w:tc>
      </w:tr>
    </w:tbl>
    <w:p w14:paraId="7BF1C279" w14:textId="77777777" w:rsidR="00F71BE7" w:rsidRPr="004733B8" w:rsidRDefault="00D9007B">
      <w:pPr>
        <w:numPr>
          <w:ilvl w:val="0"/>
          <w:numId w:val="72"/>
        </w:numPr>
        <w:spacing w:line="360" w:lineRule="auto"/>
        <w:ind w:left="625" w:hanging="282"/>
        <w:jc w:val="both"/>
        <w:rPr>
          <w:rFonts w:eastAsia="David"/>
          <w:caps/>
        </w:rPr>
      </w:pPr>
      <w:bookmarkStart w:id="399" w:name="_Hlk214525009"/>
      <w:r w:rsidRPr="004733B8">
        <w:rPr>
          <w:rFonts w:eastAsia="David"/>
          <w:rtl/>
        </w:rPr>
        <w:t>יש למלא רק את העמודה המסומנת "למילוי על ידי המציע".</w:t>
      </w:r>
    </w:p>
    <w:p w14:paraId="04BE91E6"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המציעים אינם רשאים למלא אחוז תוספת אלא אחוז הנחה בלבד.</w:t>
      </w:r>
    </w:p>
    <w:p w14:paraId="1DEFD470"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14B582CA" w14:textId="77777777" w:rsidR="008A0EE7" w:rsidRPr="004733B8" w:rsidRDefault="00D9007B" w:rsidP="00AC4691">
      <w:pPr>
        <w:pStyle w:val="4-"/>
        <w:numPr>
          <w:ilvl w:val="0"/>
          <w:numId w:val="0"/>
        </w:numPr>
        <w:ind w:left="720"/>
        <w:rPr>
          <w:rtl/>
        </w:rPr>
      </w:pPr>
      <w:r w:rsidRPr="004733B8">
        <w:rPr>
          <w:rFonts w:hint="cs"/>
          <w:rtl/>
        </w:rPr>
        <w:t xml:space="preserve">יובהר כי </w:t>
      </w:r>
      <w:r w:rsidR="00457902" w:rsidRPr="004733B8">
        <w:rPr>
          <w:rFonts w:hint="cs"/>
          <w:rtl/>
        </w:rPr>
        <w:t>אופן תשלום התמורה לרכיב זה יהא בהתאם למפורט ב</w:t>
      </w:r>
      <w:r w:rsidRPr="004733B8">
        <w:rPr>
          <w:rFonts w:hint="cs"/>
          <w:rtl/>
        </w:rPr>
        <w:t>מפרט המכרז בכלל וב</w:t>
      </w:r>
      <w:r w:rsidR="00EC19B7" w:rsidRPr="004733B8">
        <w:rPr>
          <w:rFonts w:hint="cs"/>
          <w:rtl/>
        </w:rPr>
        <w:t xml:space="preserve">פרק ג' -פירוט </w:t>
      </w:r>
      <w:r w:rsidR="00F4587F" w:rsidRPr="004733B8">
        <w:rPr>
          <w:rFonts w:hint="cs"/>
          <w:rtl/>
        </w:rPr>
        <w:t>השירותים ב</w:t>
      </w:r>
      <w:r w:rsidRPr="004733B8">
        <w:rPr>
          <w:rFonts w:hint="cs"/>
          <w:rtl/>
        </w:rPr>
        <w:t>פרט.</w:t>
      </w:r>
    </w:p>
    <w:p w14:paraId="12673868" w14:textId="77777777" w:rsidR="008A0EE7" w:rsidRPr="004733B8" w:rsidRDefault="00D9007B">
      <w:pPr>
        <w:bidi w:val="0"/>
        <w:rPr>
          <w:b/>
          <w:bCs/>
          <w:noProof/>
          <w:lang w:eastAsia="he-IL"/>
        </w:rPr>
      </w:pPr>
      <w:r w:rsidRPr="004733B8">
        <w:rPr>
          <w:rtl/>
        </w:rPr>
        <w:br w:type="page"/>
      </w:r>
    </w:p>
    <w:bookmarkEnd w:id="399"/>
    <w:p w14:paraId="1CEBAA07" w14:textId="77777777" w:rsidR="0048573D" w:rsidRPr="0048573D" w:rsidRDefault="00D9007B">
      <w:pPr>
        <w:pStyle w:val="4-"/>
        <w:numPr>
          <w:ilvl w:val="0"/>
          <w:numId w:val="218"/>
        </w:numPr>
        <w:tabs>
          <w:tab w:val="clear" w:pos="1890"/>
        </w:tabs>
        <w:spacing w:before="899"/>
        <w:ind w:left="342"/>
        <w:contextualSpacing w:val="0"/>
        <w:rPr>
          <w:b w:val="0"/>
          <w:bCs w:val="0"/>
        </w:rPr>
      </w:pPr>
      <w:r>
        <w:rPr>
          <w:rFonts w:hint="cs"/>
          <w:b w:val="0"/>
          <w:bCs w:val="0"/>
          <w:rtl/>
        </w:rPr>
        <w:lastRenderedPageBreak/>
        <w:t xml:space="preserve">אחוז השתתפות בעלות האירועים בפועל- </w:t>
      </w:r>
      <w:r w:rsidRPr="0048573D">
        <w:rPr>
          <w:b w:val="0"/>
          <w:bCs w:val="0"/>
          <w:rtl/>
        </w:rPr>
        <w:t xml:space="preserve">משקל רכיב זה יהא </w:t>
      </w:r>
      <w:r w:rsidR="006902F8">
        <w:rPr>
          <w:rFonts w:hint="cs"/>
          <w:b w:val="0"/>
          <w:bCs w:val="0"/>
          <w:rtl/>
        </w:rPr>
        <w:t>3</w:t>
      </w:r>
      <w:r w:rsidRPr="0048573D">
        <w:rPr>
          <w:b w:val="0"/>
          <w:bCs w:val="0"/>
          <w:rtl/>
        </w:rPr>
        <w:t>0%.</w:t>
      </w:r>
    </w:p>
    <w:p w14:paraId="17E68385" w14:textId="77777777" w:rsidR="0048573D" w:rsidRPr="0048573D" w:rsidRDefault="00D9007B" w:rsidP="00F55679">
      <w:pPr>
        <w:pStyle w:val="4-"/>
        <w:numPr>
          <w:ilvl w:val="0"/>
          <w:numId w:val="0"/>
        </w:numPr>
        <w:tabs>
          <w:tab w:val="clear" w:pos="1890"/>
        </w:tabs>
        <w:ind w:left="342"/>
        <w:jc w:val="left"/>
        <w:rPr>
          <w:b w:val="0"/>
          <w:bCs w:val="0"/>
          <w:rtl/>
        </w:rPr>
      </w:pPr>
      <w:r w:rsidRPr="00457902">
        <w:rPr>
          <w:rFonts w:hint="cs"/>
          <w:rtl/>
        </w:rPr>
        <w:t>אחוז השתתפות</w:t>
      </w:r>
      <w:r>
        <w:rPr>
          <w:rFonts w:hint="cs"/>
          <w:rtl/>
        </w:rPr>
        <w:t xml:space="preserve"> המוצע</w:t>
      </w:r>
      <w:r w:rsidRPr="00457902">
        <w:rPr>
          <w:rFonts w:hint="cs"/>
          <w:rtl/>
        </w:rPr>
        <w:t xml:space="preserve"> </w:t>
      </w:r>
      <w:r>
        <w:rPr>
          <w:rFonts w:hint="cs"/>
          <w:rtl/>
        </w:rPr>
        <w:t>ל</w:t>
      </w:r>
      <w:r w:rsidRPr="00457902">
        <w:rPr>
          <w:rFonts w:hint="cs"/>
          <w:rtl/>
        </w:rPr>
        <w:t xml:space="preserve">עלות האירועים </w:t>
      </w:r>
      <w:r w:rsidRPr="0003789F">
        <w:rPr>
          <w:rFonts w:hint="cs"/>
          <w:rtl/>
        </w:rPr>
        <w:t>בפועל</w:t>
      </w:r>
      <w:r>
        <w:rPr>
          <w:rFonts w:hint="cs"/>
          <w:rtl/>
        </w:rPr>
        <w:t>_________(במספרים) ______</w:t>
      </w:r>
      <w:r w:rsidR="00F55679">
        <w:rPr>
          <w:rFonts w:hint="cs"/>
          <w:rtl/>
        </w:rPr>
        <w:t xml:space="preserve"> </w:t>
      </w:r>
      <w:r>
        <w:rPr>
          <w:rFonts w:hint="cs"/>
          <w:rtl/>
        </w:rPr>
        <w:t>(במילים).</w:t>
      </w:r>
      <w:r w:rsidR="00F55679">
        <w:rPr>
          <w:rFonts w:hint="cs"/>
          <w:b w:val="0"/>
          <w:bCs w:val="0"/>
          <w:rtl/>
        </w:rPr>
        <w:t>___________</w:t>
      </w:r>
    </w:p>
    <w:p w14:paraId="015048E8" w14:textId="77777777" w:rsidR="00457902" w:rsidRDefault="00D9007B" w:rsidP="00F55679">
      <w:pPr>
        <w:pStyle w:val="4-"/>
        <w:numPr>
          <w:ilvl w:val="0"/>
          <w:numId w:val="0"/>
        </w:numPr>
        <w:tabs>
          <w:tab w:val="clear" w:pos="1890"/>
        </w:tabs>
        <w:ind w:left="342"/>
      </w:pPr>
      <w:r w:rsidRPr="0048573D">
        <w:rPr>
          <w:b w:val="0"/>
          <w:bCs w:val="0"/>
          <w:rtl/>
        </w:rPr>
        <w:t>אחוז ההשתתפות המוצע לא יעלה על 75% ולא יפחת מ- 65%. הצעה שלא תעמוד בגבולות האמורים תיפסל</w:t>
      </w:r>
      <w:r w:rsidR="007065F2">
        <w:rPr>
          <w:rFonts w:hint="cs"/>
          <w:rtl/>
        </w:rPr>
        <w:t xml:space="preserve">. </w:t>
      </w:r>
    </w:p>
    <w:p w14:paraId="0009999E" w14:textId="77777777" w:rsidR="00F71BE7" w:rsidRPr="00F71BE7" w:rsidRDefault="00D9007B" w:rsidP="00F55679">
      <w:pPr>
        <w:pStyle w:val="4-"/>
        <w:numPr>
          <w:ilvl w:val="0"/>
          <w:numId w:val="0"/>
        </w:numPr>
        <w:ind w:left="342"/>
        <w:rPr>
          <w:rtl/>
        </w:rPr>
      </w:pPr>
      <w:bookmarkStart w:id="400" w:name="html_paymentsPreview"/>
      <w:bookmarkEnd w:id="397"/>
      <w:bookmarkEnd w:id="400"/>
      <w:r w:rsidRPr="00F71BE7">
        <w:rPr>
          <w:rFonts w:hint="cs"/>
          <w:rtl/>
        </w:rPr>
        <w:t xml:space="preserve">יובהר כי אופן תשלום התמורה לרכיב זה יהא בהתאם למפורט במפרט המכרז בכלל </w:t>
      </w:r>
      <w:r w:rsidR="00F4587F">
        <w:rPr>
          <w:rFonts w:hint="cs"/>
          <w:rtl/>
        </w:rPr>
        <w:t>ב</w:t>
      </w:r>
      <w:r w:rsidR="00EC19B7">
        <w:rPr>
          <w:rFonts w:hint="cs"/>
          <w:rtl/>
        </w:rPr>
        <w:t>פרק ג'- פירוט</w:t>
      </w:r>
      <w:r w:rsidR="00F4587F">
        <w:rPr>
          <w:rFonts w:hint="cs"/>
          <w:rtl/>
        </w:rPr>
        <w:t xml:space="preserve"> השירותים </w:t>
      </w:r>
      <w:r w:rsidRPr="00F71BE7">
        <w:rPr>
          <w:rFonts w:hint="cs"/>
          <w:rtl/>
        </w:rPr>
        <w:t>בפרט.</w:t>
      </w:r>
    </w:p>
    <w:p w14:paraId="0B56F1C2" w14:textId="77777777" w:rsidR="00CB10FC" w:rsidRDefault="00D9007B" w:rsidP="00F55679">
      <w:pPr>
        <w:spacing w:after="240" w:line="360" w:lineRule="auto"/>
        <w:ind w:left="342"/>
        <w:jc w:val="both"/>
        <w:rPr>
          <w:rFonts w:eastAsia="David"/>
          <w:caps/>
          <w:rtl/>
        </w:rPr>
      </w:pPr>
      <w:bookmarkStart w:id="401" w:name="html_HumanResourcesPricingPreview"/>
      <w:bookmarkStart w:id="402" w:name="html_commitmentsPreview"/>
      <w:bookmarkEnd w:id="398"/>
      <w:bookmarkEnd w:id="401"/>
      <w:r>
        <w:rPr>
          <w:rFonts w:eastAsia="David"/>
          <w:b/>
          <w:bCs/>
          <w:u w:val="single"/>
          <w:rtl/>
        </w:rPr>
        <w:t>חבות במע"מ – למילוי רק על ידי מציע שאינו חב במע"מ על פי דין במסגרת ההתקשרות</w:t>
      </w:r>
    </w:p>
    <w:p w14:paraId="218556A9" w14:textId="77777777" w:rsidR="00CB10FC" w:rsidRDefault="00D9007B">
      <w:pPr>
        <w:numPr>
          <w:ilvl w:val="0"/>
          <w:numId w:val="73"/>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135A6113" w14:textId="77777777" w:rsidR="00CB10FC" w:rsidRPr="00F55679" w:rsidRDefault="00D9007B">
      <w:pPr>
        <w:pStyle w:val="af5"/>
        <w:numPr>
          <w:ilvl w:val="0"/>
          <w:numId w:val="114"/>
        </w:numPr>
        <w:spacing w:after="240" w:line="360" w:lineRule="auto"/>
        <w:ind w:left="1192"/>
        <w:jc w:val="both"/>
        <w:rPr>
          <w:rFonts w:eastAsia="David"/>
          <w:caps/>
          <w:rtl/>
        </w:rPr>
      </w:pPr>
      <w:r w:rsidRPr="00F55679">
        <w:rPr>
          <w:rStyle w:val="check-box"/>
          <w:rFonts w:eastAsia="David"/>
          <w:rtl/>
        </w:rPr>
        <w:t xml:space="preserve"> </w:t>
      </w:r>
      <w:r w:rsidRPr="00F55679">
        <w:rPr>
          <w:rStyle w:val="check-box"/>
          <w:rFonts w:eastAsia="David" w:hint="cs"/>
          <w:rtl/>
        </w:rPr>
        <w:t>המציע</w:t>
      </w:r>
      <w:r w:rsidRPr="00F55679">
        <w:rPr>
          <w:rStyle w:val="check-box"/>
          <w:rFonts w:eastAsia="David"/>
          <w:rtl/>
        </w:rPr>
        <w:t xml:space="preserve"> </w:t>
      </w:r>
      <w:r w:rsidRPr="00F55679">
        <w:rPr>
          <w:rStyle w:val="check-box"/>
          <w:rFonts w:eastAsia="David" w:hint="cs"/>
          <w:rtl/>
        </w:rPr>
        <w:t>מצהיר</w:t>
      </w:r>
      <w:r w:rsidRPr="00F55679">
        <w:rPr>
          <w:rStyle w:val="check-box"/>
          <w:rFonts w:eastAsia="David"/>
          <w:rtl/>
        </w:rPr>
        <w:t xml:space="preserve"> </w:t>
      </w:r>
      <w:r w:rsidRPr="00F55679">
        <w:rPr>
          <w:rStyle w:val="check-box"/>
          <w:rFonts w:eastAsia="David" w:hint="cs"/>
          <w:rtl/>
        </w:rPr>
        <w:t>כי</w:t>
      </w:r>
      <w:r w:rsidRPr="00F55679">
        <w:rPr>
          <w:rStyle w:val="check-box"/>
          <w:rFonts w:eastAsia="David"/>
          <w:rtl/>
        </w:rPr>
        <w:t xml:space="preserve"> </w:t>
      </w:r>
      <w:r w:rsidRPr="00F55679">
        <w:rPr>
          <w:rStyle w:val="check-box"/>
          <w:rFonts w:eastAsia="David" w:hint="cs"/>
          <w:rtl/>
        </w:rPr>
        <w:t>במסגרת</w:t>
      </w:r>
      <w:r w:rsidRPr="00F55679">
        <w:rPr>
          <w:rStyle w:val="check-box"/>
          <w:rFonts w:eastAsia="David"/>
          <w:rtl/>
        </w:rPr>
        <w:t xml:space="preserve"> </w:t>
      </w:r>
      <w:r w:rsidRPr="00F55679">
        <w:rPr>
          <w:rStyle w:val="check-box"/>
          <w:rFonts w:eastAsia="David" w:hint="cs"/>
          <w:rtl/>
        </w:rPr>
        <w:t>התקשרות</w:t>
      </w:r>
      <w:r w:rsidRPr="00F55679">
        <w:rPr>
          <w:rStyle w:val="check-box"/>
          <w:rFonts w:eastAsia="David"/>
          <w:rtl/>
        </w:rPr>
        <w:t xml:space="preserve"> </w:t>
      </w:r>
      <w:r w:rsidRPr="00F55679">
        <w:rPr>
          <w:rStyle w:val="check-box"/>
          <w:rFonts w:eastAsia="David" w:hint="cs"/>
          <w:rtl/>
        </w:rPr>
        <w:t>לפי</w:t>
      </w:r>
      <w:r w:rsidRPr="00F55679">
        <w:rPr>
          <w:rStyle w:val="check-box"/>
          <w:rFonts w:eastAsia="David"/>
          <w:rtl/>
        </w:rPr>
        <w:t xml:space="preserve"> </w:t>
      </w:r>
      <w:r w:rsidRPr="00F55679">
        <w:rPr>
          <w:rStyle w:val="check-box"/>
          <w:rFonts w:eastAsia="David" w:hint="cs"/>
          <w:rtl/>
        </w:rPr>
        <w:t>מכרז</w:t>
      </w:r>
      <w:r w:rsidRPr="00F55679">
        <w:rPr>
          <w:rStyle w:val="check-box"/>
          <w:rFonts w:eastAsia="David"/>
          <w:rtl/>
        </w:rPr>
        <w:t xml:space="preserve"> </w:t>
      </w:r>
      <w:r w:rsidRPr="00F55679">
        <w:rPr>
          <w:rStyle w:val="check-box"/>
          <w:rFonts w:eastAsia="David" w:hint="cs"/>
          <w:rtl/>
        </w:rPr>
        <w:t>זה</w:t>
      </w:r>
      <w:r w:rsidRPr="00F55679">
        <w:rPr>
          <w:rStyle w:val="check-box"/>
          <w:rFonts w:eastAsia="David"/>
          <w:rtl/>
        </w:rPr>
        <w:t xml:space="preserve">, </w:t>
      </w:r>
      <w:r w:rsidRPr="00F55679">
        <w:rPr>
          <w:rStyle w:val="check-box"/>
          <w:rFonts w:eastAsia="David" w:hint="cs"/>
          <w:rtl/>
        </w:rPr>
        <w:t>אם</w:t>
      </w:r>
      <w:r w:rsidRPr="00F55679">
        <w:rPr>
          <w:rStyle w:val="check-box"/>
          <w:rFonts w:eastAsia="David"/>
          <w:rtl/>
        </w:rPr>
        <w:t xml:space="preserve"> </w:t>
      </w:r>
      <w:r w:rsidRPr="00F55679">
        <w:rPr>
          <w:rStyle w:val="check-box"/>
          <w:rFonts w:eastAsia="David" w:hint="cs"/>
          <w:rtl/>
        </w:rPr>
        <w:t>יזכה</w:t>
      </w:r>
      <w:r w:rsidRPr="00F55679">
        <w:rPr>
          <w:rStyle w:val="check-box"/>
          <w:rFonts w:eastAsia="David"/>
          <w:rtl/>
        </w:rPr>
        <w:t xml:space="preserve">, </w:t>
      </w:r>
      <w:r w:rsidRPr="00F55679">
        <w:rPr>
          <w:rStyle w:val="check-box"/>
          <w:rFonts w:eastAsia="David" w:hint="cs"/>
          <w:rtl/>
        </w:rPr>
        <w:t>לא</w:t>
      </w:r>
      <w:r w:rsidRPr="00F55679">
        <w:rPr>
          <w:rStyle w:val="check-box"/>
          <w:rFonts w:eastAsia="David"/>
          <w:rtl/>
        </w:rPr>
        <w:t xml:space="preserve"> </w:t>
      </w:r>
      <w:r w:rsidRPr="00F55679">
        <w:rPr>
          <w:rStyle w:val="check-box"/>
          <w:rFonts w:eastAsia="David" w:hint="cs"/>
          <w:rtl/>
        </w:rPr>
        <w:t>יהיה</w:t>
      </w:r>
      <w:r w:rsidRPr="00F55679">
        <w:rPr>
          <w:rStyle w:val="check-box"/>
          <w:rFonts w:eastAsia="David"/>
          <w:rtl/>
        </w:rPr>
        <w:t xml:space="preserve"> </w:t>
      </w:r>
      <w:r w:rsidRPr="00F55679">
        <w:rPr>
          <w:rStyle w:val="check-box"/>
          <w:rFonts w:eastAsia="David" w:hint="cs"/>
          <w:rtl/>
        </w:rPr>
        <w:t>חייב</w:t>
      </w:r>
      <w:r w:rsidRPr="00F55679">
        <w:rPr>
          <w:rStyle w:val="check-box"/>
          <w:rFonts w:eastAsia="David"/>
          <w:rtl/>
        </w:rPr>
        <w:t xml:space="preserve"> </w:t>
      </w:r>
      <w:r w:rsidRPr="00F55679">
        <w:rPr>
          <w:rStyle w:val="check-box"/>
          <w:rFonts w:eastAsia="David" w:hint="cs"/>
          <w:rtl/>
        </w:rPr>
        <w:t>בתשלום</w:t>
      </w:r>
      <w:r w:rsidRPr="00F55679">
        <w:rPr>
          <w:rStyle w:val="check-box"/>
          <w:rFonts w:eastAsia="David"/>
          <w:rtl/>
        </w:rPr>
        <w:t xml:space="preserve"> </w:t>
      </w:r>
      <w:r w:rsidRPr="00F55679">
        <w:rPr>
          <w:rStyle w:val="check-box"/>
          <w:rFonts w:eastAsia="David" w:hint="cs"/>
          <w:rtl/>
        </w:rPr>
        <w:t>מע</w:t>
      </w:r>
      <w:r w:rsidRPr="00F55679">
        <w:rPr>
          <w:rStyle w:val="check-box"/>
          <w:rFonts w:eastAsia="David"/>
          <w:rtl/>
        </w:rPr>
        <w:t>"</w:t>
      </w:r>
      <w:r w:rsidRPr="00F55679">
        <w:rPr>
          <w:rStyle w:val="check-box"/>
          <w:rFonts w:eastAsia="David" w:hint="cs"/>
          <w:rtl/>
        </w:rPr>
        <w:t>מ</w:t>
      </w:r>
      <w:r w:rsidRPr="00F55679">
        <w:rPr>
          <w:rStyle w:val="check-box"/>
          <w:rFonts w:eastAsia="David"/>
          <w:rtl/>
        </w:rPr>
        <w:t xml:space="preserve"> </w:t>
      </w:r>
      <w:r w:rsidRPr="00F55679">
        <w:rPr>
          <w:rStyle w:val="check-box"/>
          <w:rFonts w:eastAsia="David" w:hint="cs"/>
          <w:rtl/>
        </w:rPr>
        <w:t>וכי</w:t>
      </w:r>
      <w:r w:rsidRPr="00F55679">
        <w:rPr>
          <w:rStyle w:val="check-box"/>
          <w:rFonts w:eastAsia="David"/>
          <w:rtl/>
        </w:rPr>
        <w:t xml:space="preserve"> </w:t>
      </w:r>
      <w:r w:rsidRPr="00F55679">
        <w:rPr>
          <w:rStyle w:val="check-box"/>
          <w:rFonts w:eastAsia="David" w:hint="cs"/>
          <w:rtl/>
        </w:rPr>
        <w:t>הוא</w:t>
      </w:r>
      <w:r w:rsidRPr="00F55679">
        <w:rPr>
          <w:rStyle w:val="check-box"/>
          <w:rFonts w:eastAsia="David"/>
          <w:rtl/>
        </w:rPr>
        <w:t xml:space="preserve"> </w:t>
      </w:r>
      <w:r w:rsidRPr="00F55679">
        <w:rPr>
          <w:rStyle w:val="check-box"/>
          <w:rFonts w:eastAsia="David" w:hint="cs"/>
          <w:rtl/>
        </w:rPr>
        <w:t>פנה</w:t>
      </w:r>
      <w:r w:rsidRPr="00F55679">
        <w:rPr>
          <w:rStyle w:val="check-box"/>
          <w:rFonts w:eastAsia="David"/>
          <w:rtl/>
        </w:rPr>
        <w:t xml:space="preserve"> </w:t>
      </w:r>
      <w:r w:rsidRPr="00F55679">
        <w:rPr>
          <w:rStyle w:val="check-box"/>
          <w:rFonts w:eastAsia="David" w:hint="cs"/>
          <w:rtl/>
        </w:rPr>
        <w:t>לרשות</w:t>
      </w:r>
      <w:r w:rsidRPr="00F55679">
        <w:rPr>
          <w:rStyle w:val="check-box"/>
          <w:rFonts w:eastAsia="David"/>
          <w:rtl/>
        </w:rPr>
        <w:t xml:space="preserve"> </w:t>
      </w:r>
      <w:r w:rsidRPr="00F55679">
        <w:rPr>
          <w:rStyle w:val="check-box"/>
          <w:rFonts w:eastAsia="David" w:hint="cs"/>
          <w:rtl/>
        </w:rPr>
        <w:t>המיסים</w:t>
      </w:r>
      <w:r w:rsidRPr="00F55679">
        <w:rPr>
          <w:rStyle w:val="check-box"/>
          <w:rFonts w:eastAsia="David"/>
          <w:rtl/>
        </w:rPr>
        <w:t xml:space="preserve"> </w:t>
      </w:r>
      <w:r w:rsidRPr="00F55679">
        <w:rPr>
          <w:rStyle w:val="check-box"/>
          <w:rFonts w:eastAsia="David" w:hint="cs"/>
          <w:rtl/>
        </w:rPr>
        <w:t>לקבלת</w:t>
      </w:r>
      <w:r w:rsidRPr="00F55679">
        <w:rPr>
          <w:rStyle w:val="check-box"/>
          <w:rFonts w:eastAsia="David"/>
          <w:rtl/>
        </w:rPr>
        <w:t xml:space="preserve"> </w:t>
      </w:r>
      <w:r w:rsidRPr="00F55679">
        <w:rPr>
          <w:rStyle w:val="check-box"/>
          <w:rFonts w:eastAsia="David" w:hint="cs"/>
          <w:rtl/>
        </w:rPr>
        <w:t>אישור</w:t>
      </w:r>
      <w:r w:rsidRPr="00F55679">
        <w:rPr>
          <w:rStyle w:val="check-box"/>
          <w:rFonts w:eastAsia="David"/>
          <w:rtl/>
        </w:rPr>
        <w:t xml:space="preserve"> </w:t>
      </w:r>
      <w:r w:rsidRPr="00F55679">
        <w:rPr>
          <w:rStyle w:val="check-box"/>
          <w:rFonts w:eastAsia="David" w:hint="cs"/>
          <w:rtl/>
        </w:rPr>
        <w:t>על</w:t>
      </w:r>
      <w:r w:rsidRPr="00F55679">
        <w:rPr>
          <w:rStyle w:val="check-box"/>
          <w:rFonts w:eastAsia="David"/>
          <w:rtl/>
        </w:rPr>
        <w:t xml:space="preserve"> </w:t>
      </w:r>
      <w:r w:rsidRPr="00F55679">
        <w:rPr>
          <w:rStyle w:val="check-box"/>
          <w:rFonts w:eastAsia="David" w:hint="cs"/>
          <w:rtl/>
        </w:rPr>
        <w:t>כך</w:t>
      </w:r>
      <w:r w:rsidRPr="00F55679">
        <w:rPr>
          <w:rStyle w:val="check-box"/>
          <w:rFonts w:eastAsia="David"/>
          <w:rtl/>
        </w:rPr>
        <w:t>.</w:t>
      </w:r>
    </w:p>
    <w:p w14:paraId="0D4AD405" w14:textId="77777777" w:rsidR="00CB10FC" w:rsidRDefault="00D9007B">
      <w:pPr>
        <w:spacing w:before="240" w:after="240" w:line="360" w:lineRule="auto"/>
        <w:jc w:val="both"/>
        <w:rPr>
          <w:rFonts w:eastAsia="David"/>
          <w:caps/>
          <w:rtl/>
        </w:rPr>
      </w:pPr>
      <w:r>
        <w:rPr>
          <w:rFonts w:eastAsia="David"/>
          <w:b/>
          <w:bCs/>
          <w:u w:val="single"/>
          <w:rtl/>
        </w:rPr>
        <w:t>המציע מתחייב כי:</w:t>
      </w:r>
    </w:p>
    <w:p w14:paraId="0AB48D8D" w14:textId="77777777" w:rsidR="00CB10FC" w:rsidRDefault="00D9007B">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4BA70382" w14:textId="77777777" w:rsidR="00CB10FC" w:rsidRDefault="00D9007B">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613E6F49" w14:textId="77777777" w:rsidR="00CB10FC" w:rsidRDefault="00D9007B">
      <w:pPr>
        <w:numPr>
          <w:ilvl w:val="0"/>
          <w:numId w:val="74"/>
        </w:numPr>
        <w:spacing w:after="240" w:line="360" w:lineRule="auto"/>
        <w:ind w:hanging="282"/>
        <w:jc w:val="both"/>
        <w:rPr>
          <w:rFonts w:eastAsia="David"/>
          <w:caps/>
          <w:rtl/>
        </w:rPr>
      </w:pPr>
      <w:r>
        <w:rPr>
          <w:rFonts w:eastAsia="David"/>
          <w:rtl/>
        </w:rPr>
        <w:t>המציע אינו מתנה הצעה זו בשום תנאי.</w:t>
      </w:r>
    </w:p>
    <w:bookmarkEnd w:id="402"/>
    <w:p w14:paraId="3340344A" w14:textId="77777777" w:rsidR="000F09D5" w:rsidRPr="000F09D5" w:rsidRDefault="00D9007B"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122BC85" w14:textId="77777777" w:rsidR="000F09D5" w:rsidRPr="000F09D5" w:rsidRDefault="00D9007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CA718A6" w14:textId="77777777" w:rsidR="000F09D5" w:rsidRPr="000F09D5" w:rsidRDefault="00D9007B" w:rsidP="00CD2E76">
      <w:pPr>
        <w:rPr>
          <w:kern w:val="28"/>
          <w:rtl/>
        </w:rPr>
      </w:pPr>
      <w:r w:rsidRPr="000F09D5">
        <w:rPr>
          <w:kern w:val="28"/>
        </w:rPr>
        <w:t xml:space="preserve">  </w:t>
      </w:r>
      <w:r w:rsidRPr="000F09D5">
        <w:rPr>
          <w:kern w:val="28"/>
          <w:rtl/>
        </w:rPr>
        <w:t>וחתימת מורשה חתימה של המציע</w:t>
      </w:r>
    </w:p>
    <w:bookmarkEnd w:id="394"/>
    <w:p w14:paraId="61698C71" w14:textId="77777777" w:rsidR="00324B05" w:rsidRDefault="00D9007B" w:rsidP="00ED65B8">
      <w:pPr>
        <w:rPr>
          <w:rtl/>
        </w:rPr>
      </w:pPr>
      <w:r>
        <w:br w:type="page"/>
      </w:r>
    </w:p>
    <w:p w14:paraId="293DB9DF" w14:textId="77777777" w:rsidR="00513CF6" w:rsidRPr="00513CF6" w:rsidRDefault="00D9007B" w:rsidP="00513CF6">
      <w:pPr>
        <w:pStyle w:val="Normalcopy"/>
        <w:widowControl w:val="0"/>
        <w:spacing w:before="300"/>
        <w:jc w:val="center"/>
        <w:outlineLvl w:val="0"/>
        <w:rPr>
          <w:bCs/>
          <w:spacing w:val="15"/>
          <w:kern w:val="28"/>
          <w:sz w:val="28"/>
          <w:szCs w:val="28"/>
          <w:rtl/>
        </w:rPr>
      </w:pPr>
      <w:bookmarkStart w:id="403" w:name="add_appendixes"/>
      <w:bookmarkStart w:id="404" w:name="_Toc215062898"/>
      <w:bookmarkStart w:id="405" w:name="_Toc32477912"/>
      <w:bookmarkStart w:id="406" w:name="_Toc43400639"/>
      <w:bookmarkStart w:id="407" w:name="_Toc44931957"/>
      <w:bookmarkStart w:id="408" w:name="_Toc44932044"/>
      <w:bookmarkStart w:id="409" w:name="_Toc44932669"/>
      <w:bookmarkStart w:id="410" w:name="_Toc53331378"/>
      <w:bookmarkEnd w:id="389"/>
      <w:bookmarkEnd w:id="403"/>
      <w:r w:rsidRPr="00513CF6">
        <w:rPr>
          <w:rFonts w:hint="eastAsia"/>
          <w:bCs/>
          <w:spacing w:val="15"/>
          <w:kern w:val="28"/>
          <w:sz w:val="28"/>
          <w:szCs w:val="28"/>
          <w:rtl/>
        </w:rPr>
        <w:lastRenderedPageBreak/>
        <w:t>נספח</w:t>
      </w:r>
      <w:r w:rsidRPr="00513CF6">
        <w:rPr>
          <w:bCs/>
          <w:spacing w:val="15"/>
          <w:kern w:val="28"/>
          <w:sz w:val="28"/>
          <w:szCs w:val="28"/>
          <w:rtl/>
        </w:rPr>
        <w:t xml:space="preserve"> </w:t>
      </w:r>
      <w:r w:rsidR="00184202">
        <w:rPr>
          <w:rFonts w:hint="cs"/>
          <w:bCs/>
          <w:spacing w:val="15"/>
          <w:kern w:val="28"/>
          <w:sz w:val="28"/>
          <w:szCs w:val="28"/>
          <w:rtl/>
        </w:rPr>
        <w:t>2</w:t>
      </w:r>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bookmarkEnd w:id="404"/>
    </w:p>
    <w:p w14:paraId="40106C4A" w14:textId="77777777" w:rsidR="00513CF6" w:rsidRPr="00513CF6" w:rsidRDefault="00D9007B">
      <w:pPr>
        <w:numPr>
          <w:ilvl w:val="0"/>
          <w:numId w:val="60"/>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51172946" w14:textId="47270870" w:rsidR="00513CF6" w:rsidRPr="00642163" w:rsidRDefault="00D9007B">
      <w:pPr>
        <w:numPr>
          <w:ilvl w:val="1"/>
          <w:numId w:val="60"/>
        </w:numPr>
        <w:spacing w:before="120" w:after="120" w:line="360" w:lineRule="auto"/>
        <w:jc w:val="both"/>
        <w:rPr>
          <w:caps/>
          <w:rtl/>
        </w:rPr>
      </w:pPr>
      <w:r w:rsidRPr="00642163">
        <w:rPr>
          <w:rtl/>
        </w:rPr>
        <w:t xml:space="preserve">הנני נותן תצהיר זה בשם </w:t>
      </w:r>
      <w:r w:rsidRPr="00642163">
        <w:rPr>
          <w:rtl/>
        </w:rPr>
        <w:t xml:space="preserve">___________________ שהוא המציע (להלן:  "המציע") המבקש להתקשר עם עורך מכרז </w:t>
      </w:r>
      <w:bookmarkStart w:id="411" w:name="TenderDesc_5"/>
      <w:r w:rsidRPr="00642163">
        <w:rPr>
          <w:rtl/>
        </w:rPr>
        <w:t>הפעלת קהילת חדשנות</w:t>
      </w:r>
      <w:r w:rsidR="008C0CCB">
        <w:rPr>
          <w:rFonts w:hint="cs"/>
          <w:rtl/>
        </w:rPr>
        <w:t xml:space="preserve"> עסקית</w:t>
      </w:r>
      <w:r w:rsidRPr="00642163">
        <w:rPr>
          <w:rtl/>
        </w:rPr>
        <w:t xml:space="preserve"> בתחום </w:t>
      </w:r>
      <w:bookmarkEnd w:id="411"/>
      <w:r w:rsidR="0020444C">
        <w:rPr>
          <w:rFonts w:eastAsia="David" w:hint="cs"/>
          <w:rtl/>
        </w:rPr>
        <w:t>התעשייה וייצור</w:t>
      </w:r>
      <w:r w:rsidRPr="00642163">
        <w:rPr>
          <w:rtl/>
        </w:rPr>
        <w:t xml:space="preserve">, מספר </w:t>
      </w:r>
      <w:r w:rsidR="00F37A93">
        <w:rPr>
          <w:rFonts w:hint="cs"/>
          <w:rtl/>
        </w:rPr>
        <w:t>30/2025</w:t>
      </w:r>
      <w:r w:rsidRPr="00642163">
        <w:rPr>
          <w:rtl/>
        </w:rPr>
        <w:t xml:space="preserve"> עבור </w:t>
      </w:r>
      <w:bookmarkStart w:id="412" w:name="OfficeValue_7"/>
      <w:r w:rsidRPr="00642163">
        <w:rPr>
          <w:rtl/>
        </w:rPr>
        <w:t>משרד הכלכלה והתעשייה</w:t>
      </w:r>
      <w:bookmarkEnd w:id="412"/>
      <w:r w:rsidRPr="00642163">
        <w:rPr>
          <w:rtl/>
        </w:rPr>
        <w:t xml:space="preserve">. אני מצהיר/ה כי הנני מוסמך/ת לתת תצהיר זה בשם המציע. </w:t>
      </w:r>
    </w:p>
    <w:p w14:paraId="00974CD5" w14:textId="77777777" w:rsidR="00513CF6" w:rsidRPr="00642163" w:rsidRDefault="00D9007B">
      <w:pPr>
        <w:numPr>
          <w:ilvl w:val="1"/>
          <w:numId w:val="60"/>
        </w:numPr>
        <w:spacing w:before="120" w:after="120" w:line="360" w:lineRule="auto"/>
        <w:jc w:val="both"/>
        <w:rPr>
          <w:caps/>
          <w:rtl/>
        </w:rPr>
      </w:pPr>
      <w:r w:rsidRPr="00642163">
        <w:rPr>
          <w:rtl/>
        </w:rPr>
        <w:t xml:space="preserve">בתצהירי זה, משמעותו של המונח "בעל זיקה" כהגדרתו </w:t>
      </w:r>
      <w:r w:rsidRPr="00642163">
        <w:rPr>
          <w:rtl/>
        </w:rPr>
        <w:t xml:space="preserve">בחוק עסקאות גופים ציבוריים התשל"ו-1976 (להלן:  "חוק עסקאות גופים ציבוריים"). אני מאשר/ת כי הוסברה לי משמעותו של מונח זה וכי אני מבין/ה אותו. </w:t>
      </w:r>
    </w:p>
    <w:p w14:paraId="476B3828" w14:textId="77777777" w:rsidR="00513CF6" w:rsidRPr="00642163" w:rsidRDefault="00D9007B">
      <w:pPr>
        <w:numPr>
          <w:ilvl w:val="1"/>
          <w:numId w:val="60"/>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75639E2" w14:textId="77777777" w:rsidR="00513CF6" w:rsidRPr="00642163" w:rsidRDefault="00D9007B">
      <w:pPr>
        <w:numPr>
          <w:ilvl w:val="1"/>
          <w:numId w:val="60"/>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41F79939" w14:textId="75ED080A"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ובעל זיקה </w:t>
      </w:r>
      <w:r w:rsidRPr="00513CF6">
        <w:rPr>
          <w:rtl/>
        </w:rPr>
        <w:t xml:space="preserve">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413" w:name="TenderDesc_9"/>
      <w:r w:rsidRPr="00513CF6">
        <w:rPr>
          <w:rtl/>
        </w:rPr>
        <w:t xml:space="preserve">הפעלת קהילת חדשנות </w:t>
      </w:r>
      <w:r w:rsidR="00310C18">
        <w:rPr>
          <w:rFonts w:hint="cs"/>
          <w:rtl/>
        </w:rPr>
        <w:t xml:space="preserve">עסקית </w:t>
      </w:r>
      <w:r w:rsidRPr="00513CF6">
        <w:rPr>
          <w:rtl/>
        </w:rPr>
        <w:t xml:space="preserve">בתחום </w:t>
      </w:r>
      <w:bookmarkEnd w:id="413"/>
      <w:r w:rsidR="000A2383">
        <w:rPr>
          <w:rFonts w:hint="cs"/>
          <w:rtl/>
        </w:rPr>
        <w:t>ה</w:t>
      </w:r>
      <w:r w:rsidR="0020444C">
        <w:rPr>
          <w:rFonts w:eastAsia="David" w:hint="cs"/>
          <w:rtl/>
        </w:rPr>
        <w:t>תעשייה וייצור</w:t>
      </w:r>
      <w:r w:rsidR="0020444C" w:rsidDel="0020444C">
        <w:rPr>
          <w:rFonts w:hint="cs"/>
          <w:rtl/>
        </w:rPr>
        <w:t xml:space="preserve"> </w:t>
      </w:r>
      <w:r w:rsidR="0020444C">
        <w:rPr>
          <w:rFonts w:hint="cs"/>
          <w:rtl/>
        </w:rPr>
        <w:t>,</w:t>
      </w:r>
      <w:r w:rsidRPr="00513CF6">
        <w:rPr>
          <w:rtl/>
        </w:rPr>
        <w:t xml:space="preserve"> מספר </w:t>
      </w:r>
      <w:r w:rsidR="00F37A93">
        <w:rPr>
          <w:rFonts w:hint="cs"/>
          <w:rtl/>
        </w:rPr>
        <w:t>30/2025</w:t>
      </w:r>
      <w:r w:rsidRPr="00513CF6">
        <w:rPr>
          <w:rtl/>
        </w:rPr>
        <w:t>.</w:t>
      </w:r>
    </w:p>
    <w:p w14:paraId="52BDFEF1"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וחלפה שנה אחת לפחות ממועד ההרשעה האחרונה ועד </w:t>
      </w:r>
      <w:r w:rsidRPr="00513CF6">
        <w:rPr>
          <w:rtl/>
        </w:rPr>
        <w:t xml:space="preserve">למועד ההגשה. </w:t>
      </w:r>
    </w:p>
    <w:p w14:paraId="5DEA3838"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7D7B9FEC" w14:textId="77777777" w:rsidR="00513CF6" w:rsidRPr="00513CF6" w:rsidRDefault="00D9007B" w:rsidP="00513CF6">
      <w:pPr>
        <w:spacing w:line="360" w:lineRule="auto"/>
        <w:jc w:val="both"/>
        <w:rPr>
          <w:caps/>
          <w:kern w:val="28"/>
          <w:rtl/>
        </w:rPr>
      </w:pPr>
      <w:r w:rsidRPr="00513CF6">
        <w:rPr>
          <w:kern w:val="28"/>
          <w:rtl/>
        </w:rPr>
        <w:t xml:space="preserve">זה שמי, להלן חתימתי ותוכן תצהירי דלעיל אמת. </w:t>
      </w:r>
    </w:p>
    <w:p w14:paraId="0AB309F0" w14:textId="77777777" w:rsidR="00513CF6" w:rsidRPr="00513CF6" w:rsidRDefault="00D9007B" w:rsidP="00C539DC">
      <w:pPr>
        <w:spacing w:before="1080"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1190F091" w14:textId="77777777" w:rsidR="002B3DDC" w:rsidRDefault="00D9007B"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00699CE2" w14:textId="77777777" w:rsidR="002B3DDC" w:rsidRDefault="00D9007B">
      <w:pPr>
        <w:bidi w:val="0"/>
        <w:rPr>
          <w:kern w:val="28"/>
          <w:rtl/>
        </w:rPr>
      </w:pPr>
      <w:r>
        <w:rPr>
          <w:kern w:val="28"/>
          <w:rtl/>
        </w:rPr>
        <w:br w:type="page"/>
      </w:r>
    </w:p>
    <w:p w14:paraId="6EB43209" w14:textId="77777777" w:rsidR="00513CF6" w:rsidRDefault="00D9007B" w:rsidP="00513CF6">
      <w:pPr>
        <w:tabs>
          <w:tab w:val="left" w:pos="901"/>
          <w:tab w:val="left" w:pos="1576"/>
          <w:tab w:val="left" w:pos="2137"/>
          <w:tab w:val="left" w:pos="2699"/>
          <w:tab w:val="left" w:pos="3263"/>
          <w:tab w:val="left" w:pos="3824"/>
          <w:tab w:val="left" w:pos="4388"/>
          <w:tab w:val="left" w:pos="4949"/>
          <w:tab w:val="left" w:pos="6075"/>
          <w:tab w:val="left" w:pos="7200"/>
        </w:tabs>
        <w:spacing w:before="838" w:line="360" w:lineRule="auto"/>
        <w:jc w:val="center"/>
        <w:rPr>
          <w:caps/>
          <w:kern w:val="28"/>
          <w:u w:val="single"/>
          <w:rtl/>
        </w:rPr>
      </w:pPr>
      <w:r w:rsidRPr="00513CF6">
        <w:rPr>
          <w:kern w:val="28"/>
          <w:u w:val="single"/>
          <w:rtl/>
        </w:rPr>
        <w:lastRenderedPageBreak/>
        <w:t>אישור עורך הדין</w:t>
      </w:r>
    </w:p>
    <w:p w14:paraId="11F07C5C" w14:textId="77777777" w:rsidR="00513CF6" w:rsidRPr="00513CF6" w:rsidRDefault="00D9007B" w:rsidP="00513CF6">
      <w:pPr>
        <w:spacing w:before="419"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1DF854D" w14:textId="77777777" w:rsidR="00513CF6" w:rsidRPr="00513CF6" w:rsidRDefault="00D9007B" w:rsidP="00513CF6">
      <w:pPr>
        <w:spacing w:before="1257"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0709B770" w14:textId="77777777" w:rsidR="002B3DDC" w:rsidRDefault="00D9007B" w:rsidP="00F80DD0">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1ACEFCB6" w14:textId="77777777" w:rsidR="002B3DDC" w:rsidRDefault="00D9007B">
      <w:pPr>
        <w:bidi w:val="0"/>
        <w:rPr>
          <w:caps/>
          <w:kern w:val="28"/>
        </w:rPr>
      </w:pPr>
      <w:r>
        <w:rPr>
          <w:caps/>
          <w:kern w:val="28"/>
          <w:rtl/>
        </w:rPr>
        <w:br w:type="page"/>
      </w:r>
    </w:p>
    <w:p w14:paraId="11C18E5D" w14:textId="77777777" w:rsidR="00A44F5C" w:rsidRDefault="00D9007B" w:rsidP="00A44F5C">
      <w:pPr>
        <w:pStyle w:val="Normalcopy"/>
        <w:widowControl w:val="0"/>
        <w:spacing w:before="719"/>
        <w:jc w:val="center"/>
        <w:outlineLvl w:val="0"/>
        <w:rPr>
          <w:bCs/>
          <w:spacing w:val="15"/>
          <w:kern w:val="28"/>
          <w:sz w:val="28"/>
          <w:szCs w:val="28"/>
          <w:rtl/>
        </w:rPr>
      </w:pPr>
      <w:bookmarkStart w:id="414" w:name="_Toc215062899"/>
      <w:r>
        <w:rPr>
          <w:rFonts w:hint="cs"/>
          <w:bCs/>
          <w:spacing w:val="15"/>
          <w:kern w:val="28"/>
          <w:sz w:val="28"/>
          <w:szCs w:val="28"/>
          <w:rtl/>
        </w:rPr>
        <w:lastRenderedPageBreak/>
        <w:t xml:space="preserve">נספח </w:t>
      </w:r>
      <w:r w:rsidR="00184202">
        <w:rPr>
          <w:rFonts w:hint="cs"/>
          <w:bCs/>
          <w:spacing w:val="15"/>
          <w:kern w:val="28"/>
          <w:sz w:val="28"/>
          <w:szCs w:val="28"/>
          <w:rtl/>
        </w:rPr>
        <w:t>3</w:t>
      </w:r>
      <w:r>
        <w:rPr>
          <w:rFonts w:hint="cs"/>
          <w:bCs/>
          <w:spacing w:val="15"/>
          <w:kern w:val="28"/>
          <w:sz w:val="28"/>
          <w:szCs w:val="28"/>
          <w:rtl/>
        </w:rPr>
        <w:t>- נוהל אבטחה</w:t>
      </w:r>
      <w:bookmarkEnd w:id="414"/>
    </w:p>
    <w:p w14:paraId="497F3AC2"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הרשאות</w:t>
      </w:r>
      <w:r w:rsidRPr="00CC481D">
        <w:rPr>
          <w:sz w:val="24"/>
          <w:szCs w:val="24"/>
          <w:u w:val="single"/>
          <w:rtl/>
        </w:rPr>
        <w:t xml:space="preserve"> </w:t>
      </w:r>
      <w:r w:rsidRPr="00CC481D">
        <w:rPr>
          <w:rFonts w:hint="eastAsia"/>
          <w:sz w:val="24"/>
          <w:szCs w:val="24"/>
          <w:u w:val="single"/>
          <w:rtl/>
        </w:rPr>
        <w:t>גישה</w:t>
      </w:r>
      <w:r w:rsidRPr="00CC481D">
        <w:rPr>
          <w:sz w:val="24"/>
          <w:szCs w:val="24"/>
          <w:u w:val="single"/>
          <w:rtl/>
        </w:rPr>
        <w:t xml:space="preserve"> </w:t>
      </w:r>
      <w:r w:rsidRPr="00CC481D">
        <w:rPr>
          <w:rFonts w:hint="eastAsia"/>
          <w:sz w:val="24"/>
          <w:szCs w:val="24"/>
          <w:u w:val="single"/>
          <w:rtl/>
        </w:rPr>
        <w:t>למאגר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ליצור רשימת הרשאות גישה ושרשימה זו תעודכן באופן שוטף. הרשאות הגישה צריכות להינתן לפי תפקיד. הרישום יכלול את התפקיד שלו ניתנת הרשאה, את סוג הרשאת הגישה שניתנה לתפקיד זה ואת הגורמים המורשים הממלאים תפקידים אלה.</w:t>
      </w:r>
    </w:p>
    <w:p w14:paraId="30FE0E6D"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אמצעים</w:t>
      </w:r>
      <w:r w:rsidRPr="00CC481D">
        <w:rPr>
          <w:sz w:val="24"/>
          <w:szCs w:val="24"/>
          <w:u w:val="single"/>
          <w:rtl/>
        </w:rPr>
        <w:t xml:space="preserve"> </w:t>
      </w:r>
      <w:r w:rsidRPr="00CC481D">
        <w:rPr>
          <w:rFonts w:hint="eastAsia"/>
          <w:sz w:val="24"/>
          <w:szCs w:val="24"/>
          <w:u w:val="single"/>
          <w:rtl/>
        </w:rPr>
        <w:t>המגנים</w:t>
      </w:r>
      <w:r w:rsidRPr="00CC481D">
        <w:rPr>
          <w:sz w:val="24"/>
          <w:szCs w:val="24"/>
          <w:rtl/>
        </w:rPr>
        <w:t xml:space="preserve"> יש לפרט את האמצעים המגנים על מערכות מאגר המידע ואופן הפעלתם לצורך כך.</w:t>
      </w:r>
    </w:p>
    <w:p w14:paraId="1D7C3F4C"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הוראות</w:t>
      </w:r>
      <w:r w:rsidRPr="00CC481D">
        <w:rPr>
          <w:sz w:val="24"/>
          <w:szCs w:val="24"/>
          <w:u w:val="single"/>
          <w:rtl/>
        </w:rPr>
        <w:t xml:space="preserve"> </w:t>
      </w:r>
      <w:r w:rsidRPr="00CC481D">
        <w:rPr>
          <w:rFonts w:hint="eastAsia"/>
          <w:sz w:val="24"/>
          <w:szCs w:val="24"/>
          <w:u w:val="single"/>
          <w:rtl/>
        </w:rPr>
        <w:t>הגנת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הוראות לכלל הגורמים המורשים בנוגע להגנה על המידע.</w:t>
      </w:r>
    </w:p>
    <w:p w14:paraId="4294F5F7"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הסיכונים</w:t>
      </w:r>
      <w:r w:rsidRPr="00CC481D">
        <w:rPr>
          <w:sz w:val="24"/>
          <w:szCs w:val="24"/>
          <w:rtl/>
        </w:rPr>
        <w:t xml:space="preserve"> יש לפרט: את הסיכונים שחשוף להם המידע במסגרת הפעילות השוטפת של הספק, לרבות אלה הנובעים ממבנה מערכות מאגר המידע (המפורט בנספח ב' להלן); אופן קביעת סיכונים אלה; ואופן הטיפול בהם, לרבות על-ידי מנגנוני הצפנה מקובלים להגנה על המידע השמור במאגר המידע או במערכותיו.</w:t>
      </w:r>
    </w:p>
    <w:p w14:paraId="67ACD6C6"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אירועי</w:t>
      </w:r>
      <w:r w:rsidRPr="00CC481D">
        <w:rPr>
          <w:sz w:val="24"/>
          <w:szCs w:val="24"/>
          <w:u w:val="single"/>
          <w:rtl/>
        </w:rPr>
        <w:t xml:space="preserve"> </w:t>
      </w:r>
      <w:r w:rsidRPr="00CC481D">
        <w:rPr>
          <w:rFonts w:hint="eastAsia"/>
          <w:sz w:val="24"/>
          <w:szCs w:val="24"/>
          <w:u w:val="single"/>
          <w:rtl/>
        </w:rPr>
        <w:t>אבטחת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6CB8662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התקנים</w:t>
      </w:r>
      <w:r w:rsidRPr="00CC481D">
        <w:rPr>
          <w:sz w:val="24"/>
          <w:szCs w:val="24"/>
          <w:u w:val="single"/>
          <w:rtl/>
        </w:rPr>
        <w:t xml:space="preserve"> </w:t>
      </w:r>
      <w:r w:rsidRPr="00CC481D">
        <w:rPr>
          <w:rFonts w:hint="eastAsia"/>
          <w:sz w:val="24"/>
          <w:szCs w:val="24"/>
          <w:u w:val="single"/>
          <w:rtl/>
        </w:rPr>
        <w:t>ניידים</w:t>
      </w:r>
      <w:r w:rsidRPr="00CC481D">
        <w:rPr>
          <w:sz w:val="24"/>
          <w:szCs w:val="24"/>
          <w:rtl/>
        </w:rPr>
        <w:t xml:space="preserve"> יש לפרט הוראות לעניין ניהול של ושימוש של התקנים ניידים (התקן נייד הינו כל מצא המשמש לאחסון חומר מחשב למשל מחשב נייד, </w:t>
      </w:r>
      <w:r w:rsidRPr="00CC481D">
        <w:rPr>
          <w:sz w:val="24"/>
          <w:szCs w:val="24"/>
        </w:rPr>
        <w:t>disc-on-key</w:t>
      </w:r>
      <w:r w:rsidRPr="00CC481D">
        <w:rPr>
          <w:sz w:val="24"/>
          <w:szCs w:val="24"/>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793412E0"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זיהוי</w:t>
      </w:r>
      <w:r w:rsidRPr="00CC481D">
        <w:rPr>
          <w:sz w:val="24"/>
          <w:szCs w:val="24"/>
          <w:u w:val="single"/>
          <w:rtl/>
        </w:rPr>
        <w:t xml:space="preserve"> </w:t>
      </w:r>
      <w:r w:rsidRPr="00CC481D">
        <w:rPr>
          <w:rFonts w:hint="eastAsia"/>
          <w:sz w:val="24"/>
          <w:szCs w:val="24"/>
          <w:u w:val="single"/>
          <w:rtl/>
        </w:rPr>
        <w:t>ואימות</w:t>
      </w:r>
      <w:r w:rsidRPr="00CC481D">
        <w:rPr>
          <w:sz w:val="24"/>
          <w:szCs w:val="24"/>
          <w:rtl/>
        </w:rPr>
        <w:t xml:space="preserve">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5DC50F70" w14:textId="77777777" w:rsidR="008A0EE7"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הבקרה</w:t>
      </w:r>
      <w:r w:rsidRPr="00CC481D">
        <w:rPr>
          <w:sz w:val="24"/>
          <w:szCs w:val="24"/>
          <w:u w:val="single"/>
          <w:rtl/>
        </w:rPr>
        <w:t xml:space="preserve"> </w:t>
      </w:r>
      <w:r w:rsidRPr="00CC481D">
        <w:rPr>
          <w:rFonts w:hint="eastAsia"/>
          <w:sz w:val="24"/>
          <w:szCs w:val="24"/>
          <w:u w:val="single"/>
          <w:rtl/>
        </w:rPr>
        <w:t>על</w:t>
      </w:r>
      <w:r w:rsidRPr="00CC481D">
        <w:rPr>
          <w:sz w:val="24"/>
          <w:szCs w:val="24"/>
          <w:u w:val="single"/>
          <w:rtl/>
        </w:rPr>
        <w:t xml:space="preserve"> </w:t>
      </w:r>
      <w:r w:rsidRPr="00CC481D">
        <w:rPr>
          <w:rFonts w:hint="eastAsia"/>
          <w:sz w:val="24"/>
          <w:szCs w:val="24"/>
          <w:u w:val="single"/>
          <w:rtl/>
        </w:rPr>
        <w:t>שימוש</w:t>
      </w:r>
      <w:r w:rsidRPr="00CC481D">
        <w:rPr>
          <w:sz w:val="24"/>
          <w:szCs w:val="24"/>
          <w:rtl/>
        </w:rPr>
        <w:t xml:space="preserve"> יש לפרט את אופן הבקרה על שימוש במאגר המידע, ובכלל זה תיעוד הגישה למערכות מאגר המידע בהתאם לאמור בכל דין ובהתאם להתחייבות זו.</w:t>
      </w:r>
    </w:p>
    <w:p w14:paraId="6BEE2376" w14:textId="77777777" w:rsidR="008A0EE7" w:rsidRDefault="00D9007B">
      <w:pPr>
        <w:bidi w:val="0"/>
      </w:pPr>
      <w:r>
        <w:br w:type="page"/>
      </w:r>
    </w:p>
    <w:p w14:paraId="29D355A9" w14:textId="77777777" w:rsidR="00A44F5C" w:rsidRPr="00CC481D" w:rsidRDefault="00D9007B">
      <w:pPr>
        <w:pStyle w:val="aff"/>
        <w:widowControl w:val="0"/>
        <w:numPr>
          <w:ilvl w:val="0"/>
          <w:numId w:val="93"/>
        </w:numPr>
        <w:autoSpaceDE w:val="0"/>
        <w:autoSpaceDN w:val="0"/>
        <w:spacing w:before="541" w:after="120" w:line="360" w:lineRule="auto"/>
        <w:ind w:left="714" w:hanging="357"/>
        <w:jc w:val="both"/>
        <w:rPr>
          <w:sz w:val="24"/>
          <w:szCs w:val="24"/>
        </w:rPr>
      </w:pPr>
      <w:r w:rsidRPr="00CC481D">
        <w:rPr>
          <w:rFonts w:hint="eastAsia"/>
          <w:sz w:val="24"/>
          <w:szCs w:val="24"/>
          <w:u w:val="single"/>
          <w:rtl/>
        </w:rPr>
        <w:lastRenderedPageBreak/>
        <w:t>ביקורות</w:t>
      </w:r>
      <w:r w:rsidRPr="00CC481D">
        <w:rPr>
          <w:sz w:val="24"/>
          <w:szCs w:val="24"/>
          <w:u w:val="single"/>
          <w:rtl/>
        </w:rPr>
        <w:t xml:space="preserve"> </w:t>
      </w:r>
      <w:r w:rsidRPr="00CC481D">
        <w:rPr>
          <w:rFonts w:hint="eastAsia"/>
          <w:sz w:val="24"/>
          <w:szCs w:val="24"/>
          <w:u w:val="single"/>
          <w:rtl/>
        </w:rPr>
        <w:t>תקופתיות</w:t>
      </w:r>
      <w:r w:rsidRPr="00CC481D">
        <w:rPr>
          <w:sz w:val="24"/>
          <w:szCs w:val="24"/>
          <w:rtl/>
        </w:rPr>
        <w:t xml:space="preserve"> יש לפרט הוראות לעניין עריכת ביקורת תקופתית לווידוא קיומם ותקינותם של אמצעי האבטחה בהתאם לאמור בכל דין ובהתאם להתחייבות זו.</w:t>
      </w:r>
    </w:p>
    <w:p w14:paraId="2B8A0E8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גיבוי</w:t>
      </w:r>
      <w:r w:rsidRPr="00CC481D">
        <w:rPr>
          <w:sz w:val="24"/>
          <w:szCs w:val="24"/>
          <w:u w:val="single"/>
          <w:rtl/>
        </w:rPr>
        <w:t xml:space="preserve"> </w:t>
      </w:r>
      <w:r w:rsidRPr="00CC481D">
        <w:rPr>
          <w:rFonts w:hint="eastAsia"/>
          <w:sz w:val="24"/>
          <w:szCs w:val="24"/>
          <w:u w:val="single"/>
          <w:rtl/>
        </w:rPr>
        <w:t>נתונים</w:t>
      </w:r>
      <w:r w:rsidRPr="00CC481D">
        <w:rPr>
          <w:sz w:val="24"/>
          <w:szCs w:val="24"/>
          <w:rtl/>
        </w:rPr>
        <w:t xml:space="preserve"> יש לפרט הוראות לעניין גיבוי נתונים בהתאם לאמור בכל דין ובהתאם להתחייבות זו.</w:t>
      </w:r>
    </w:p>
    <w:p w14:paraId="6A5C64F3"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פעולות</w:t>
      </w:r>
      <w:r w:rsidRPr="00CC481D">
        <w:rPr>
          <w:sz w:val="24"/>
          <w:szCs w:val="24"/>
          <w:u w:val="single"/>
          <w:rtl/>
        </w:rPr>
        <w:t xml:space="preserve"> </w:t>
      </w:r>
      <w:r w:rsidRPr="00CC481D">
        <w:rPr>
          <w:rFonts w:hint="eastAsia"/>
          <w:sz w:val="24"/>
          <w:szCs w:val="24"/>
          <w:u w:val="single"/>
          <w:rtl/>
        </w:rPr>
        <w:t>פיתוח</w:t>
      </w:r>
      <w:r w:rsidRPr="00CC481D">
        <w:rPr>
          <w:sz w:val="24"/>
          <w:szCs w:val="24"/>
          <w:rtl/>
        </w:rPr>
        <w:t xml:space="preserve"> יש לפרט הוראות לעניין אופן ביצוע פעולות פיתוח ותיעודן, ובכלל זה אופן הגישה של אנשי הפיתוח לנתונים במאגר המידע.</w:t>
      </w:r>
    </w:p>
    <w:p w14:paraId="7599AD8B" w14:textId="77777777" w:rsidR="00A44F5C" w:rsidRDefault="00D9007B">
      <w:pPr>
        <w:bidi w:val="0"/>
        <w:rPr>
          <w:bCs/>
          <w:spacing w:val="15"/>
          <w:kern w:val="28"/>
          <w:sz w:val="28"/>
          <w:szCs w:val="28"/>
        </w:rPr>
      </w:pPr>
      <w:r>
        <w:rPr>
          <w:bCs/>
          <w:spacing w:val="15"/>
          <w:kern w:val="28"/>
          <w:sz w:val="28"/>
          <w:szCs w:val="28"/>
          <w:rtl/>
        </w:rPr>
        <w:br w:type="page"/>
      </w:r>
    </w:p>
    <w:p w14:paraId="23A3A396" w14:textId="77777777" w:rsidR="00A44F5C" w:rsidRDefault="00D9007B" w:rsidP="00A44F5C">
      <w:pPr>
        <w:pStyle w:val="Normalcopy"/>
        <w:widowControl w:val="0"/>
        <w:spacing w:before="300"/>
        <w:jc w:val="center"/>
        <w:outlineLvl w:val="0"/>
        <w:rPr>
          <w:bCs/>
          <w:spacing w:val="15"/>
          <w:kern w:val="28"/>
          <w:sz w:val="28"/>
          <w:szCs w:val="28"/>
          <w:rtl/>
        </w:rPr>
      </w:pPr>
      <w:bookmarkStart w:id="415" w:name="_Toc215062900"/>
      <w:r>
        <w:rPr>
          <w:rFonts w:hint="cs"/>
          <w:bCs/>
          <w:spacing w:val="15"/>
          <w:kern w:val="28"/>
          <w:sz w:val="28"/>
          <w:szCs w:val="28"/>
          <w:rtl/>
        </w:rPr>
        <w:lastRenderedPageBreak/>
        <w:t xml:space="preserve">נספח </w:t>
      </w:r>
      <w:r w:rsidR="00184202">
        <w:rPr>
          <w:rFonts w:hint="cs"/>
          <w:bCs/>
          <w:spacing w:val="15"/>
          <w:kern w:val="28"/>
          <w:sz w:val="28"/>
          <w:szCs w:val="28"/>
          <w:rtl/>
        </w:rPr>
        <w:t>4</w:t>
      </w:r>
      <w:r>
        <w:rPr>
          <w:rFonts w:hint="cs"/>
          <w:bCs/>
          <w:spacing w:val="15"/>
          <w:kern w:val="28"/>
          <w:sz w:val="28"/>
          <w:szCs w:val="28"/>
          <w:rtl/>
        </w:rPr>
        <w:t>- רשימת מצאי של מערכות מאגר מידע</w:t>
      </w:r>
      <w:bookmarkEnd w:id="415"/>
    </w:p>
    <w:p w14:paraId="57C76F28" w14:textId="77777777" w:rsidR="00A44F5C" w:rsidRPr="00CC481D" w:rsidRDefault="00D9007B">
      <w:pPr>
        <w:pStyle w:val="aff"/>
        <w:widowControl w:val="0"/>
        <w:numPr>
          <w:ilvl w:val="0"/>
          <w:numId w:val="94"/>
        </w:numPr>
        <w:autoSpaceDE w:val="0"/>
        <w:autoSpaceDN w:val="0"/>
        <w:spacing w:before="927" w:after="120" w:line="360" w:lineRule="auto"/>
        <w:rPr>
          <w:sz w:val="24"/>
          <w:szCs w:val="24"/>
        </w:rPr>
      </w:pPr>
      <w:r w:rsidRPr="00CC481D">
        <w:rPr>
          <w:rFonts w:hint="eastAsia"/>
          <w:sz w:val="24"/>
          <w:szCs w:val="24"/>
          <w:u w:val="single"/>
          <w:rtl/>
        </w:rPr>
        <w:t>תשתיות</w:t>
      </w:r>
      <w:r w:rsidRPr="00CC481D">
        <w:rPr>
          <w:sz w:val="24"/>
          <w:szCs w:val="24"/>
          <w:u w:val="single"/>
          <w:rtl/>
        </w:rPr>
        <w:t xml:space="preserve"> </w:t>
      </w:r>
      <w:r w:rsidRPr="00CC481D">
        <w:rPr>
          <w:rFonts w:hint="eastAsia"/>
          <w:sz w:val="24"/>
          <w:szCs w:val="24"/>
          <w:u w:val="single"/>
          <w:rtl/>
        </w:rPr>
        <w:t>ומערכות</w:t>
      </w:r>
      <w:r w:rsidRPr="00CC481D">
        <w:rPr>
          <w:sz w:val="24"/>
          <w:szCs w:val="24"/>
          <w:u w:val="single"/>
          <w:rtl/>
        </w:rPr>
        <w:t xml:space="preserve"> </w:t>
      </w:r>
      <w:r w:rsidRPr="00CC481D">
        <w:rPr>
          <w:rFonts w:hint="eastAsia"/>
          <w:sz w:val="24"/>
          <w:szCs w:val="24"/>
          <w:u w:val="single"/>
          <w:rtl/>
        </w:rPr>
        <w:t>חומרה</w:t>
      </w:r>
      <w:r w:rsidRPr="00CC481D">
        <w:rPr>
          <w:sz w:val="24"/>
          <w:szCs w:val="24"/>
          <w:u w:val="single"/>
          <w:rtl/>
        </w:rPr>
        <w:t xml:space="preserve"> </w:t>
      </w:r>
      <w:r w:rsidRPr="00CC481D">
        <w:rPr>
          <w:rFonts w:hint="eastAsia"/>
          <w:sz w:val="24"/>
          <w:szCs w:val="24"/>
          <w:u w:val="single"/>
          <w:rtl/>
        </w:rPr>
        <w:t>במאגר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לכלול את סוגי רכיבי תקשורת ואבטחת מידע.</w:t>
      </w:r>
    </w:p>
    <w:p w14:paraId="19003E2E"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מערכות</w:t>
      </w:r>
      <w:r w:rsidRPr="00CC481D">
        <w:rPr>
          <w:sz w:val="24"/>
          <w:szCs w:val="24"/>
          <w:u w:val="single"/>
          <w:rtl/>
        </w:rPr>
        <w:t xml:space="preserve"> </w:t>
      </w:r>
      <w:r w:rsidRPr="00CC481D">
        <w:rPr>
          <w:rFonts w:hint="eastAsia"/>
          <w:sz w:val="24"/>
          <w:szCs w:val="24"/>
          <w:u w:val="single"/>
          <w:rtl/>
        </w:rPr>
        <w:t>התוכנה</w:t>
      </w:r>
      <w:r w:rsidRPr="00CC481D">
        <w:rPr>
          <w:sz w:val="24"/>
          <w:szCs w:val="24"/>
          <w:u w:val="single"/>
          <w:rtl/>
        </w:rPr>
        <w:t xml:space="preserve"> </w:t>
      </w:r>
      <w:r w:rsidRPr="00CC481D">
        <w:rPr>
          <w:rFonts w:hint="eastAsia"/>
          <w:sz w:val="24"/>
          <w:szCs w:val="24"/>
          <w:u w:val="single"/>
          <w:rtl/>
        </w:rPr>
        <w:t>במאגר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לפרט מערכות המשמשות להפעלת מאגר המידע, לניהולו, לתחזוקתו, לתמיכה בפעילותו, לניטור שלו ולאבטחתו.</w:t>
      </w:r>
    </w:p>
    <w:p w14:paraId="395E2CB9"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תוכנות</w:t>
      </w:r>
      <w:r w:rsidRPr="00CC481D">
        <w:rPr>
          <w:sz w:val="24"/>
          <w:szCs w:val="24"/>
          <w:u w:val="single"/>
          <w:rtl/>
        </w:rPr>
        <w:t xml:space="preserve"> </w:t>
      </w:r>
      <w:r w:rsidRPr="00CC481D">
        <w:rPr>
          <w:rFonts w:hint="eastAsia"/>
          <w:sz w:val="24"/>
          <w:szCs w:val="24"/>
          <w:u w:val="single"/>
          <w:rtl/>
        </w:rPr>
        <w:t>וממשקים</w:t>
      </w:r>
      <w:r w:rsidRPr="00CC481D">
        <w:rPr>
          <w:sz w:val="24"/>
          <w:szCs w:val="24"/>
          <w:rtl/>
        </w:rPr>
        <w:t xml:space="preserve"> יש לפרט את התוכנות והממשקים המשמשים לתקשורת אל מערכות מאגר המידע.</w:t>
      </w:r>
    </w:p>
    <w:p w14:paraId="6CE69005"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תרשים</w:t>
      </w:r>
      <w:r w:rsidRPr="00CC481D">
        <w:rPr>
          <w:sz w:val="24"/>
          <w:szCs w:val="24"/>
          <w:u w:val="single"/>
          <w:rtl/>
        </w:rPr>
        <w:t xml:space="preserve"> </w:t>
      </w:r>
      <w:r w:rsidRPr="00CC481D">
        <w:rPr>
          <w:rFonts w:hint="eastAsia"/>
          <w:sz w:val="24"/>
          <w:szCs w:val="24"/>
          <w:u w:val="single"/>
          <w:rtl/>
        </w:rPr>
        <w:t>הרשת</w:t>
      </w:r>
      <w:r w:rsidRPr="00CC481D">
        <w:rPr>
          <w:sz w:val="24"/>
          <w:szCs w:val="24"/>
          <w:u w:val="single"/>
          <w:rtl/>
        </w:rPr>
        <w:t xml:space="preserve"> </w:t>
      </w:r>
      <w:r w:rsidRPr="00CC481D">
        <w:rPr>
          <w:rFonts w:hint="eastAsia"/>
          <w:sz w:val="24"/>
          <w:szCs w:val="24"/>
          <w:u w:val="single"/>
          <w:rtl/>
        </w:rPr>
        <w:t>שמאגר</w:t>
      </w:r>
      <w:r w:rsidRPr="00CC481D">
        <w:rPr>
          <w:sz w:val="24"/>
          <w:szCs w:val="24"/>
          <w:u w:val="single"/>
          <w:rtl/>
        </w:rPr>
        <w:t xml:space="preserve"> </w:t>
      </w:r>
      <w:r w:rsidRPr="00CC481D">
        <w:rPr>
          <w:rFonts w:hint="eastAsia"/>
          <w:sz w:val="24"/>
          <w:szCs w:val="24"/>
          <w:u w:val="single"/>
          <w:rtl/>
        </w:rPr>
        <w:t>המידע</w:t>
      </w:r>
      <w:r w:rsidRPr="00CC481D">
        <w:rPr>
          <w:sz w:val="24"/>
          <w:szCs w:val="24"/>
          <w:u w:val="single"/>
          <w:rtl/>
        </w:rPr>
        <w:t xml:space="preserve"> </w:t>
      </w:r>
      <w:r w:rsidRPr="00CC481D">
        <w:rPr>
          <w:rFonts w:hint="eastAsia"/>
          <w:sz w:val="24"/>
          <w:szCs w:val="24"/>
          <w:u w:val="single"/>
          <w:rtl/>
        </w:rPr>
        <w:t>פועל</w:t>
      </w:r>
      <w:r w:rsidRPr="00CC481D">
        <w:rPr>
          <w:sz w:val="24"/>
          <w:szCs w:val="24"/>
          <w:u w:val="single"/>
          <w:rtl/>
        </w:rPr>
        <w:t xml:space="preserve"> </w:t>
      </w:r>
      <w:r w:rsidRPr="00CC481D">
        <w:rPr>
          <w:rFonts w:hint="eastAsia"/>
          <w:sz w:val="24"/>
          <w:szCs w:val="24"/>
          <w:u w:val="single"/>
          <w:rtl/>
        </w:rPr>
        <w:t>בו</w:t>
      </w:r>
      <w:r w:rsidRPr="00CC481D">
        <w:rPr>
          <w:sz w:val="24"/>
          <w:szCs w:val="24"/>
          <w:rtl/>
        </w:rPr>
        <w:t xml:space="preserve"> יש לכלול את תיאור הקשרים בין רכיבי המערכת השונים ומיקומם הפיזי של רכיבים אלה.</w:t>
      </w:r>
    </w:p>
    <w:p w14:paraId="642FEF59" w14:textId="77777777" w:rsidR="00A44F5C" w:rsidRPr="00CC481D" w:rsidRDefault="00D9007B" w:rsidP="00A44F5C">
      <w:pPr>
        <w:pStyle w:val="aff"/>
        <w:spacing w:before="1" w:after="120" w:line="360" w:lineRule="auto"/>
        <w:ind w:left="360"/>
        <w:rPr>
          <w:sz w:val="24"/>
          <w:szCs w:val="24"/>
          <w:rtl/>
        </w:rPr>
      </w:pPr>
      <w:r w:rsidRPr="00CC481D">
        <w:rPr>
          <w:rFonts w:hint="eastAsia"/>
          <w:sz w:val="24"/>
          <w:szCs w:val="24"/>
          <w:rtl/>
        </w:rPr>
        <w:t>מסמך</w:t>
      </w:r>
      <w:r w:rsidRPr="00CC481D">
        <w:rPr>
          <w:sz w:val="24"/>
          <w:szCs w:val="24"/>
          <w:rtl/>
        </w:rPr>
        <w:t xml:space="preserve"> זה עודכן לאחרונה בתאריך: [יש </w:t>
      </w:r>
      <w:r w:rsidRPr="00CC481D">
        <w:rPr>
          <w:rFonts w:hint="eastAsia"/>
          <w:sz w:val="24"/>
          <w:szCs w:val="24"/>
          <w:rtl/>
        </w:rPr>
        <w:t>למלא</w:t>
      </w:r>
      <w:r w:rsidRPr="00CC481D">
        <w:rPr>
          <w:sz w:val="24"/>
          <w:szCs w:val="24"/>
          <w:rtl/>
        </w:rPr>
        <w:t xml:space="preserve"> </w:t>
      </w:r>
      <w:r w:rsidRPr="00CC481D">
        <w:rPr>
          <w:rFonts w:hint="eastAsia"/>
          <w:sz w:val="24"/>
          <w:szCs w:val="24"/>
          <w:rtl/>
        </w:rPr>
        <w:t>את</w:t>
      </w:r>
      <w:r w:rsidRPr="00CC481D">
        <w:rPr>
          <w:sz w:val="24"/>
          <w:szCs w:val="24"/>
          <w:rtl/>
        </w:rPr>
        <w:t xml:space="preserve"> </w:t>
      </w:r>
      <w:r w:rsidRPr="00CC481D">
        <w:rPr>
          <w:rFonts w:hint="eastAsia"/>
          <w:sz w:val="24"/>
          <w:szCs w:val="24"/>
          <w:rtl/>
        </w:rPr>
        <w:t>התאריך</w:t>
      </w:r>
      <w:r w:rsidRPr="00CC481D">
        <w:rPr>
          <w:sz w:val="24"/>
          <w:szCs w:val="24"/>
          <w:rtl/>
        </w:rPr>
        <w:t xml:space="preserve"> </w:t>
      </w:r>
      <w:r w:rsidRPr="00CC481D">
        <w:rPr>
          <w:rFonts w:hint="eastAsia"/>
          <w:sz w:val="24"/>
          <w:szCs w:val="24"/>
          <w:rtl/>
        </w:rPr>
        <w:t>האחרון</w:t>
      </w:r>
      <w:r w:rsidRPr="00CC481D">
        <w:rPr>
          <w:sz w:val="24"/>
          <w:szCs w:val="24"/>
          <w:rtl/>
        </w:rPr>
        <w:t xml:space="preserve"> </w:t>
      </w:r>
      <w:r w:rsidRPr="00CC481D">
        <w:rPr>
          <w:rFonts w:hint="eastAsia"/>
          <w:sz w:val="24"/>
          <w:szCs w:val="24"/>
          <w:rtl/>
        </w:rPr>
        <w:t>בו</w:t>
      </w:r>
      <w:r w:rsidRPr="00CC481D">
        <w:rPr>
          <w:sz w:val="24"/>
          <w:szCs w:val="24"/>
          <w:rtl/>
        </w:rPr>
        <w:t xml:space="preserve"> </w:t>
      </w:r>
      <w:r w:rsidRPr="00CC481D">
        <w:rPr>
          <w:rFonts w:hint="eastAsia"/>
          <w:sz w:val="24"/>
          <w:szCs w:val="24"/>
          <w:rtl/>
        </w:rPr>
        <w:t>עודכן</w:t>
      </w:r>
      <w:r w:rsidRPr="00CC481D">
        <w:rPr>
          <w:sz w:val="24"/>
          <w:szCs w:val="24"/>
          <w:rtl/>
        </w:rPr>
        <w:t xml:space="preserve"> </w:t>
      </w:r>
      <w:r w:rsidRPr="00CC481D">
        <w:rPr>
          <w:rFonts w:hint="eastAsia"/>
          <w:sz w:val="24"/>
          <w:szCs w:val="24"/>
          <w:rtl/>
        </w:rPr>
        <w:t>מסמך</w:t>
      </w:r>
      <w:r w:rsidRPr="00CC481D">
        <w:rPr>
          <w:sz w:val="24"/>
          <w:szCs w:val="24"/>
          <w:rtl/>
        </w:rPr>
        <w:t xml:space="preserve"> </w:t>
      </w:r>
      <w:r w:rsidRPr="00CC481D">
        <w:rPr>
          <w:rFonts w:hint="eastAsia"/>
          <w:sz w:val="24"/>
          <w:szCs w:val="24"/>
          <w:rtl/>
        </w:rPr>
        <w:t>זה</w:t>
      </w:r>
      <w:r w:rsidRPr="00CC481D">
        <w:rPr>
          <w:sz w:val="24"/>
          <w:szCs w:val="24"/>
          <w:rtl/>
        </w:rPr>
        <w:t>]</w:t>
      </w:r>
    </w:p>
    <w:p w14:paraId="1DFE19F4" w14:textId="77777777" w:rsidR="00A44F5C" w:rsidRDefault="00D9007B">
      <w:pPr>
        <w:bidi w:val="0"/>
        <w:rPr>
          <w:bCs/>
          <w:spacing w:val="15"/>
          <w:kern w:val="28"/>
          <w:sz w:val="28"/>
          <w:szCs w:val="28"/>
        </w:rPr>
      </w:pPr>
      <w:r>
        <w:rPr>
          <w:bCs/>
          <w:spacing w:val="15"/>
          <w:kern w:val="28"/>
          <w:sz w:val="28"/>
          <w:szCs w:val="28"/>
          <w:rtl/>
        </w:rPr>
        <w:br w:type="page"/>
      </w:r>
    </w:p>
    <w:p w14:paraId="38365958" w14:textId="77777777" w:rsidR="00A44F5C" w:rsidRDefault="00D9007B" w:rsidP="00A44F5C">
      <w:pPr>
        <w:pStyle w:val="Normalcopy"/>
        <w:widowControl w:val="0"/>
        <w:spacing w:before="926"/>
        <w:jc w:val="center"/>
        <w:outlineLvl w:val="0"/>
        <w:rPr>
          <w:bCs/>
          <w:spacing w:val="15"/>
          <w:kern w:val="28"/>
          <w:sz w:val="28"/>
          <w:szCs w:val="28"/>
          <w:rtl/>
        </w:rPr>
      </w:pPr>
      <w:bookmarkStart w:id="416" w:name="_Toc215062901"/>
      <w:r>
        <w:rPr>
          <w:rFonts w:hint="cs"/>
          <w:bCs/>
          <w:spacing w:val="15"/>
          <w:kern w:val="28"/>
          <w:sz w:val="28"/>
          <w:szCs w:val="28"/>
          <w:rtl/>
        </w:rPr>
        <w:lastRenderedPageBreak/>
        <w:t xml:space="preserve">נספח </w:t>
      </w:r>
      <w:r w:rsidR="00184202">
        <w:rPr>
          <w:rFonts w:hint="cs"/>
          <w:bCs/>
          <w:spacing w:val="15"/>
          <w:kern w:val="28"/>
          <w:sz w:val="28"/>
          <w:szCs w:val="28"/>
          <w:rtl/>
        </w:rPr>
        <w:t>5</w:t>
      </w:r>
      <w:r>
        <w:rPr>
          <w:rFonts w:hint="cs"/>
          <w:bCs/>
          <w:spacing w:val="15"/>
          <w:kern w:val="28"/>
          <w:sz w:val="28"/>
          <w:szCs w:val="28"/>
          <w:rtl/>
        </w:rPr>
        <w:t>- התחייבות לשמירה על סודיות</w:t>
      </w:r>
      <w:bookmarkEnd w:id="416"/>
    </w:p>
    <w:p w14:paraId="180E452F" w14:textId="77777777" w:rsidR="00A44F5C" w:rsidRPr="00CC481D" w:rsidRDefault="00D9007B" w:rsidP="00E024E2">
      <w:pPr>
        <w:spacing w:before="120" w:after="120" w:line="360" w:lineRule="auto"/>
      </w:pPr>
      <w:r w:rsidRPr="00CC481D">
        <w:rPr>
          <w:rtl/>
        </w:rPr>
        <w:t>אני הח"</w:t>
      </w:r>
      <w:r w:rsidRPr="00CC481D">
        <w:rPr>
          <w:rFonts w:hint="eastAsia"/>
          <w:rtl/>
        </w:rPr>
        <w:t>מ</w:t>
      </w:r>
      <w:r w:rsidRPr="00CC481D">
        <w:rPr>
          <w:rtl/>
        </w:rPr>
        <w:t xml:space="preserve"> </w:t>
      </w:r>
      <w:r w:rsidRPr="00CC481D">
        <w:rPr>
          <w:b/>
          <w:bCs/>
          <w:rtl/>
        </w:rPr>
        <w:t>שם העובד/ת ________ ___</w:t>
      </w:r>
      <w:r w:rsidRPr="00CC481D">
        <w:t xml:space="preserve">], </w:t>
      </w:r>
      <w:r w:rsidRPr="00CC481D">
        <w:rPr>
          <w:rtl/>
        </w:rPr>
        <w:t>ת.ז____________________</w:t>
      </w:r>
    </w:p>
    <w:p w14:paraId="7680E919" w14:textId="77777777" w:rsidR="00A44F5C" w:rsidRPr="00CC481D" w:rsidRDefault="00D9007B" w:rsidP="00E024E2">
      <w:pPr>
        <w:spacing w:before="120" w:after="120" w:line="360" w:lineRule="auto"/>
      </w:pPr>
      <w:r w:rsidRPr="00CC481D">
        <w:t xml:space="preserve">], </w:t>
      </w:r>
      <w:r w:rsidRPr="00CC481D">
        <w:rPr>
          <w:rtl/>
        </w:rPr>
        <w:t>עובד/ת חברת</w:t>
      </w:r>
      <w:r w:rsidRPr="00CC481D">
        <w:t xml:space="preserve"> [</w:t>
      </w:r>
      <w:r w:rsidRPr="00CC481D">
        <w:rPr>
          <w:b/>
          <w:bCs/>
          <w:rtl/>
        </w:rPr>
        <w:t xml:space="preserve">___________________ </w:t>
      </w:r>
      <w:r w:rsidRPr="00CC481D">
        <w:rPr>
          <w:rtl/>
        </w:rPr>
        <w:t>(להלן "</w:t>
      </w:r>
      <w:r w:rsidRPr="00CC481D">
        <w:rPr>
          <w:b/>
          <w:bCs/>
          <w:rtl/>
        </w:rPr>
        <w:t>הספ</w:t>
      </w:r>
      <w:r w:rsidRPr="00CC481D">
        <w:rPr>
          <w:rFonts w:hint="eastAsia"/>
          <w:b/>
          <w:bCs/>
          <w:rtl/>
        </w:rPr>
        <w:t>ק</w:t>
      </w:r>
      <w:r w:rsidRPr="00CC481D">
        <w:rPr>
          <w:b/>
          <w:bCs/>
          <w:rtl/>
        </w:rPr>
        <w:t>")</w:t>
      </w:r>
      <w:r w:rsidRPr="00CC481D">
        <w:rPr>
          <w:rtl/>
        </w:rPr>
        <w:t xml:space="preserve"> מצהיר/ה ומתחייב/ת </w:t>
      </w:r>
      <w:r w:rsidRPr="00CC481D">
        <w:rPr>
          <w:rFonts w:hint="eastAsia"/>
          <w:rtl/>
        </w:rPr>
        <w:t>בזאת</w:t>
      </w:r>
      <w:r w:rsidRPr="00CC481D">
        <w:rPr>
          <w:rtl/>
        </w:rPr>
        <w:t xml:space="preserve"> </w:t>
      </w:r>
      <w:r w:rsidRPr="00CC481D">
        <w:rPr>
          <w:rFonts w:hint="eastAsia"/>
          <w:rtl/>
        </w:rPr>
        <w:t>כדלקמן</w:t>
      </w:r>
      <w:r w:rsidRPr="00CC481D">
        <w:rPr>
          <w:rtl/>
        </w:rPr>
        <w:t>:</w:t>
      </w:r>
    </w:p>
    <w:p w14:paraId="4A7B59CB" w14:textId="77777777" w:rsidR="00A44F5C" w:rsidRPr="00CC481D" w:rsidRDefault="00D9007B">
      <w:pPr>
        <w:numPr>
          <w:ilvl w:val="0"/>
          <w:numId w:val="95"/>
        </w:numPr>
        <w:spacing w:before="120" w:after="120" w:line="360" w:lineRule="auto"/>
        <w:jc w:val="both"/>
      </w:pPr>
      <w:r w:rsidRPr="00CC481D">
        <w:rPr>
          <w:rtl/>
        </w:rPr>
        <w:t xml:space="preserve">ידוע </w:t>
      </w:r>
      <w:r w:rsidRPr="00CC481D">
        <w:rPr>
          <w:rFonts w:eastAsia="David"/>
          <w:rtl/>
        </w:rPr>
        <w:t xml:space="preserve">לי כי במסגרת תפקידי אצל הספק, ובקשר לשירותים הניתנים על ידי הספק למשרד בנוגע לקהילות החדשנות של משרד הכלכלה </w:t>
      </w:r>
      <w:r w:rsidRPr="00CC481D">
        <w:rPr>
          <w:rFonts w:eastAsia="David" w:hint="eastAsia"/>
          <w:rtl/>
        </w:rPr>
        <w:t>והתעשיה</w:t>
      </w:r>
      <w:r w:rsidRPr="00CC481D">
        <w:rPr>
          <w:rFonts w:eastAsia="David"/>
          <w:rtl/>
        </w:rPr>
        <w:t xml:space="preserve"> (להלן "ה</w:t>
      </w:r>
      <w:r w:rsidRPr="00CC481D">
        <w:rPr>
          <w:rFonts w:eastAsia="David" w:hint="eastAsia"/>
          <w:b/>
          <w:bCs/>
          <w:rtl/>
        </w:rPr>
        <w:t>קהילות</w:t>
      </w:r>
      <w:r w:rsidRPr="00CC481D">
        <w:rPr>
          <w:rFonts w:eastAsia="David"/>
          <w:rtl/>
        </w:rPr>
        <w:t xml:space="preserve">") </w:t>
      </w:r>
      <w:r w:rsidRPr="00CC481D">
        <w:rPr>
          <w:rFonts w:eastAsia="David" w:hint="eastAsia"/>
          <w:rtl/>
        </w:rPr>
        <w:t>אני</w:t>
      </w:r>
      <w:r w:rsidRPr="00CC481D">
        <w:rPr>
          <w:rFonts w:eastAsia="David"/>
          <w:rtl/>
        </w:rPr>
        <w:t xml:space="preserve"> חש</w:t>
      </w:r>
      <w:r w:rsidRPr="00CC481D">
        <w:rPr>
          <w:rtl/>
        </w:rPr>
        <w:t>וף/ה למידע סודי, לרבות מידע תפעולי, אסטרטגי, עסקי, טכנולוגי, פיננסי, ת</w:t>
      </w:r>
      <w:r w:rsidRPr="00CC481D">
        <w:rPr>
          <w:rFonts w:hint="eastAsia"/>
          <w:rtl/>
        </w:rPr>
        <w:t>ו</w:t>
      </w:r>
      <w:r w:rsidRPr="00CC481D">
        <w:rPr>
          <w:rtl/>
        </w:rPr>
        <w:t>כניות עבודה, נתונים, פרטים אישיים, מידע מסחרי וכל מידע אחר מכל סוג שהוא, שיגיע לידיעתי בכתב, בעל פה, באמצעים ממוחשבים או בכל דרך אחרת (להלן</w:t>
      </w:r>
      <w:r w:rsidRPr="00CC481D">
        <w:t xml:space="preserve">: </w:t>
      </w:r>
      <w:r w:rsidRPr="00CC481D">
        <w:rPr>
          <w:b/>
          <w:bCs/>
          <w:rtl/>
        </w:rPr>
        <w:t>"המידע")</w:t>
      </w:r>
    </w:p>
    <w:p w14:paraId="7930A85E" w14:textId="77777777" w:rsidR="00A44F5C" w:rsidRPr="00CC481D" w:rsidRDefault="00D9007B">
      <w:pPr>
        <w:numPr>
          <w:ilvl w:val="0"/>
          <w:numId w:val="95"/>
        </w:numPr>
        <w:spacing w:before="120" w:after="120" w:line="360" w:lineRule="auto"/>
        <w:jc w:val="both"/>
      </w:pPr>
      <w:r w:rsidRPr="00CC481D">
        <w:rPr>
          <w:rtl/>
        </w:rPr>
        <w:t>אני מבין/ה כי המידע</w:t>
      </w:r>
      <w:r w:rsidRPr="00CC481D">
        <w:t xml:space="preserve"> </w:t>
      </w:r>
      <w:r w:rsidRPr="00CC481D">
        <w:rPr>
          <w:rtl/>
        </w:rPr>
        <w:t xml:space="preserve">הוא קניינו הבלעדי של המשרד </w:t>
      </w:r>
      <w:r w:rsidR="00EF3BF9">
        <w:rPr>
          <w:rFonts w:hint="cs"/>
          <w:rtl/>
        </w:rPr>
        <w:t xml:space="preserve">והוא רשאי לעשות בו שימוש לרבות שיתוף המידע עם השותפים </w:t>
      </w:r>
      <w:r w:rsidRPr="00CC481D">
        <w:rPr>
          <w:rtl/>
        </w:rPr>
        <w:t>, וכי חשיפתו ו/או העברתו ו/או השימוש בו שלא כדין עלולים לגרום נזק רב למשרד ולגורמים הקשורים לקהילות</w:t>
      </w:r>
      <w:r w:rsidRPr="00CC481D">
        <w:t>.</w:t>
      </w:r>
    </w:p>
    <w:p w14:paraId="5AB8265E" w14:textId="77777777" w:rsidR="00A44F5C" w:rsidRPr="00CC481D" w:rsidRDefault="00D9007B">
      <w:pPr>
        <w:numPr>
          <w:ilvl w:val="0"/>
          <w:numId w:val="95"/>
        </w:numPr>
        <w:spacing w:before="120" w:after="120" w:line="360" w:lineRule="auto"/>
        <w:jc w:val="both"/>
      </w:pPr>
      <w:r w:rsidRPr="00CC481D">
        <w:rPr>
          <w:rtl/>
        </w:rPr>
        <w:t xml:space="preserve">אני מתחייב/ת לשמור בסודיות מוחלטת על כל </w:t>
      </w:r>
      <w:r w:rsidRPr="00CC481D">
        <w:rPr>
          <w:rFonts w:hint="eastAsia"/>
          <w:rtl/>
        </w:rPr>
        <w:t>המידע</w:t>
      </w:r>
      <w:r w:rsidRPr="00CC481D">
        <w:rPr>
          <w:rtl/>
        </w:rPr>
        <w:t xml:space="preserve"> אליו אהיה חשוף/ה, לא להעביר או 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65A4C6AD" w14:textId="77777777" w:rsidR="00A44F5C" w:rsidRPr="00CC481D" w:rsidRDefault="00D9007B">
      <w:pPr>
        <w:numPr>
          <w:ilvl w:val="0"/>
          <w:numId w:val="95"/>
        </w:numPr>
        <w:spacing w:before="120" w:after="120" w:line="360" w:lineRule="auto"/>
        <w:jc w:val="both"/>
      </w:pPr>
      <w:r w:rsidRPr="00CC481D">
        <w:rPr>
          <w:rtl/>
        </w:rPr>
        <w:t>אני מתחייב/ת להשתמש במידע אך ורק לצורך ביצוע תפקידי ו</w:t>
      </w:r>
      <w:r w:rsidRPr="00CC481D">
        <w:rPr>
          <w:rFonts w:hint="eastAsia"/>
          <w:rtl/>
        </w:rPr>
        <w:t>ל</w:t>
      </w:r>
      <w:r w:rsidRPr="00CC481D">
        <w:rPr>
          <w:rtl/>
        </w:rPr>
        <w:t>מתן השירותים למשרד ו/או לקהילות, ולא לכל מטרה אחרת, בין אם אישית, עסקית, מסחרית או אחרת</w:t>
      </w:r>
      <w:r w:rsidRPr="00CC481D">
        <w:t>.</w:t>
      </w:r>
    </w:p>
    <w:p w14:paraId="7D66D594" w14:textId="77777777" w:rsidR="00A44F5C" w:rsidRPr="00CC481D" w:rsidRDefault="00D9007B">
      <w:pPr>
        <w:numPr>
          <w:ilvl w:val="0"/>
          <w:numId w:val="95"/>
        </w:numPr>
        <w:spacing w:before="120" w:after="120" w:line="360" w:lineRule="auto"/>
        <w:jc w:val="both"/>
      </w:pPr>
      <w:r w:rsidRPr="00CC481D">
        <w:rPr>
          <w:rtl/>
        </w:rPr>
        <w:t>אני מתחייב/ת לנקוט בכל האמצעים הנדרשים למניעת גילוי, העברה, או שימוש במידע הסודי על ידי צדדים בלתי מורשים</w:t>
      </w:r>
      <w:r w:rsidRPr="00CC481D">
        <w:t>.</w:t>
      </w:r>
    </w:p>
    <w:p w14:paraId="6D1C7CD5" w14:textId="77777777" w:rsidR="00A44F5C" w:rsidRPr="00CC481D" w:rsidRDefault="00D9007B">
      <w:pPr>
        <w:numPr>
          <w:ilvl w:val="0"/>
          <w:numId w:val="95"/>
        </w:numPr>
        <w:spacing w:before="120" w:after="120" w:line="360" w:lineRule="auto"/>
        <w:jc w:val="both"/>
      </w:pPr>
      <w:r w:rsidRPr="00CC481D">
        <w:rPr>
          <w:rtl/>
        </w:rPr>
        <w:t>התחייבות זו חלה ותחול עליי גם לאחר סיום עבודתי אצל הספק, ללא הגבלת זמן</w:t>
      </w:r>
      <w:r w:rsidRPr="00CC481D">
        <w:t>.</w:t>
      </w:r>
    </w:p>
    <w:p w14:paraId="78EDF122" w14:textId="77777777" w:rsidR="00A44F5C" w:rsidRPr="00CC481D" w:rsidRDefault="00D9007B">
      <w:pPr>
        <w:numPr>
          <w:ilvl w:val="0"/>
          <w:numId w:val="95"/>
        </w:numPr>
        <w:spacing w:before="120" w:after="120" w:line="360" w:lineRule="auto"/>
        <w:jc w:val="both"/>
      </w:pPr>
      <w:r w:rsidRPr="00CC481D">
        <w:rPr>
          <w:rtl/>
        </w:rPr>
        <w:t>ידוע לי כי הפרת התחייבות זו עלולה לגרור אחריות משפטית, אזרחית ו/או פלילית, בהתאם לכל דין</w:t>
      </w:r>
      <w:r w:rsidRPr="00CC481D">
        <w:t>.</w:t>
      </w:r>
    </w:p>
    <w:p w14:paraId="5B48ABFF" w14:textId="77777777" w:rsidR="00A44F5C" w:rsidRPr="00CC481D" w:rsidRDefault="00D9007B">
      <w:pPr>
        <w:pStyle w:val="af5"/>
        <w:numPr>
          <w:ilvl w:val="0"/>
          <w:numId w:val="95"/>
        </w:numPr>
        <w:spacing w:before="120" w:after="120" w:line="360" w:lineRule="auto"/>
        <w:ind w:left="714" w:hanging="357"/>
        <w:jc w:val="both"/>
      </w:pPr>
      <w:r w:rsidRPr="00CC481D">
        <w:rPr>
          <w:rtl/>
        </w:rPr>
        <w:t>ולראיה באתי/ה על החתום</w:t>
      </w:r>
      <w:r w:rsidRPr="00CC481D">
        <w:t>:</w:t>
      </w:r>
    </w:p>
    <w:p w14:paraId="0DFB3F37" w14:textId="77777777" w:rsidR="00A44F5C" w:rsidRPr="00CC481D" w:rsidRDefault="00D9007B" w:rsidP="00E024E2">
      <w:pPr>
        <w:spacing w:before="120" w:after="120" w:line="360" w:lineRule="auto"/>
        <w:ind w:left="360"/>
      </w:pPr>
      <w:r w:rsidRPr="00CC481D">
        <w:rPr>
          <w:rtl/>
        </w:rPr>
        <w:t>שם מלא</w:t>
      </w:r>
      <w:r w:rsidRPr="00CC481D">
        <w:t xml:space="preserve">: </w:t>
      </w:r>
      <w:r w:rsidRPr="00CC481D">
        <w:rPr>
          <w:rtl/>
        </w:rPr>
        <w:t>_______________________________</w:t>
      </w:r>
    </w:p>
    <w:p w14:paraId="7AB4D1D5" w14:textId="77777777" w:rsidR="00A44F5C" w:rsidRPr="00CC481D" w:rsidRDefault="00D9007B" w:rsidP="00E024E2">
      <w:pPr>
        <w:spacing w:before="120" w:after="120" w:line="360" w:lineRule="auto"/>
        <w:ind w:left="360"/>
      </w:pPr>
      <w:r w:rsidRPr="00CC481D">
        <w:rPr>
          <w:rtl/>
        </w:rPr>
        <w:t>חתימה</w:t>
      </w:r>
      <w:r w:rsidRPr="00CC481D">
        <w:t xml:space="preserve">: </w:t>
      </w:r>
      <w:r w:rsidRPr="00CC481D">
        <w:rPr>
          <w:rtl/>
        </w:rPr>
        <w:t>___________________________________</w:t>
      </w:r>
    </w:p>
    <w:p w14:paraId="05E2C2B5" w14:textId="77777777" w:rsidR="00A44F5C" w:rsidRPr="00CC481D" w:rsidRDefault="00D9007B" w:rsidP="00E024E2">
      <w:pPr>
        <w:spacing w:before="120" w:after="120" w:line="360" w:lineRule="auto"/>
        <w:ind w:left="360"/>
        <w:rPr>
          <w:rtl/>
        </w:rPr>
      </w:pPr>
      <w:r w:rsidRPr="00CC481D">
        <w:rPr>
          <w:rtl/>
        </w:rPr>
        <w:t>תאריך</w:t>
      </w:r>
      <w:r w:rsidRPr="00CC481D">
        <w:t>:</w:t>
      </w:r>
      <w:r w:rsidRPr="00CC481D">
        <w:rPr>
          <w:rtl/>
        </w:rPr>
        <w:t>________________________________________</w:t>
      </w:r>
    </w:p>
    <w:p w14:paraId="675443A3" w14:textId="77777777" w:rsidR="00A44F5C" w:rsidRPr="00CC481D" w:rsidRDefault="00D7116C" w:rsidP="00E024E2">
      <w:pPr>
        <w:spacing w:before="120" w:after="120" w:line="360" w:lineRule="auto"/>
        <w:ind w:left="360"/>
      </w:pPr>
      <w:r>
        <w:pict w14:anchorId="72CACACA">
          <v:rect id="_x0000_i1025" alt="תמונה של גרף או תרשים צבעוני עם סרגל צבעים בצד שמאל. התמונה כוללת אזורים בצבעים כחול, ירוק, צהוב ואדום, כנראה מציגה התפלגות או מיפוי של נתונים גאוגרפיים או סטטיסטיים." style="width:0;height:1.5pt" o:hralign="right" o:hrstd="t" o:hr="t" fillcolor="#a0a0a0" stroked="f"/>
        </w:pict>
      </w:r>
    </w:p>
    <w:p w14:paraId="26B3B2A9" w14:textId="77777777" w:rsidR="00E024E2" w:rsidRDefault="00D9007B">
      <w:pPr>
        <w:bidi w:val="0"/>
        <w:rPr>
          <w:rtl/>
        </w:rPr>
      </w:pPr>
      <w:r>
        <w:rPr>
          <w:rtl/>
        </w:rPr>
        <w:br w:type="page"/>
      </w:r>
    </w:p>
    <w:p w14:paraId="56D9CD31" w14:textId="77777777" w:rsidR="00A44F5C" w:rsidRPr="00CC481D" w:rsidRDefault="00D9007B" w:rsidP="00E024E2">
      <w:pPr>
        <w:spacing w:before="120" w:after="120" w:line="360" w:lineRule="auto"/>
        <w:ind w:left="360"/>
      </w:pPr>
      <w:r w:rsidRPr="00CC481D">
        <w:rPr>
          <w:rtl/>
        </w:rPr>
        <w:lastRenderedPageBreak/>
        <w:t>אישור הספק</w:t>
      </w:r>
      <w:r w:rsidRPr="00CC481D">
        <w:t>:</w:t>
      </w:r>
    </w:p>
    <w:p w14:paraId="7CA1BBCC" w14:textId="77777777" w:rsidR="00A44F5C" w:rsidRPr="00CC481D" w:rsidRDefault="00D9007B" w:rsidP="00E024E2">
      <w:pPr>
        <w:spacing w:before="120" w:after="120" w:line="360" w:lineRule="auto"/>
        <w:ind w:left="360"/>
      </w:pPr>
      <w:r w:rsidRPr="00CC481D">
        <w:rPr>
          <w:rtl/>
        </w:rPr>
        <w:t>אנו מאשרים כי מר/ג</w:t>
      </w:r>
      <w:r w:rsidRPr="00CC481D">
        <w:rPr>
          <w:rFonts w:hint="eastAsia"/>
          <w:rtl/>
        </w:rPr>
        <w:t>ב</w:t>
      </w:r>
      <w:r w:rsidRPr="00CC481D">
        <w:rPr>
          <w:rtl/>
        </w:rPr>
        <w:t>'_______________</w:t>
      </w:r>
      <w:r w:rsidRPr="00CC481D">
        <w:t xml:space="preserve"> </w:t>
      </w:r>
      <w:r w:rsidRPr="00CC481D">
        <w:rPr>
          <w:rtl/>
        </w:rPr>
        <w:t>הינו/ה עובד/ת הספק, ומצהירים כי הספק הורה לעובדיו לשמור על סודיות המידע המועבר אליהם במסגרת השירותים למשרד הכלכלה והתעשייה</w:t>
      </w:r>
      <w:r w:rsidRPr="00CC481D">
        <w:t>.</w:t>
      </w:r>
    </w:p>
    <w:p w14:paraId="63AE69A2" w14:textId="77777777" w:rsidR="00A44F5C" w:rsidRPr="00CC481D" w:rsidRDefault="00D9007B" w:rsidP="00E024E2">
      <w:pPr>
        <w:spacing w:before="120" w:after="120" w:line="360" w:lineRule="auto"/>
        <w:ind w:left="360"/>
      </w:pPr>
      <w:r w:rsidRPr="00CC481D">
        <w:rPr>
          <w:rtl/>
        </w:rPr>
        <w:t>שם הספק ________________________________________</w:t>
      </w:r>
    </w:p>
    <w:p w14:paraId="351754AD" w14:textId="77777777" w:rsidR="00A44F5C" w:rsidRPr="00CC481D" w:rsidRDefault="00D9007B" w:rsidP="00E024E2">
      <w:pPr>
        <w:spacing w:before="120" w:after="120" w:line="360" w:lineRule="auto"/>
        <w:ind w:left="360"/>
      </w:pPr>
      <w:r w:rsidRPr="00CC481D">
        <w:rPr>
          <w:rtl/>
        </w:rPr>
        <w:t>שם מורשה חתימה</w:t>
      </w:r>
      <w:r w:rsidRPr="00CC481D">
        <w:t xml:space="preserve">: </w:t>
      </w:r>
      <w:r w:rsidRPr="00CC481D">
        <w:rPr>
          <w:rtl/>
        </w:rPr>
        <w:t>_______________________________</w:t>
      </w:r>
    </w:p>
    <w:p w14:paraId="5B184F1B" w14:textId="77777777" w:rsidR="00A44F5C" w:rsidRPr="00CC481D" w:rsidRDefault="00D9007B" w:rsidP="00E024E2">
      <w:pPr>
        <w:spacing w:before="120" w:after="120" w:line="360" w:lineRule="auto"/>
        <w:ind w:left="360"/>
      </w:pPr>
      <w:r w:rsidRPr="00CC481D">
        <w:rPr>
          <w:rtl/>
        </w:rPr>
        <w:t>תפקיד</w:t>
      </w:r>
      <w:r w:rsidRPr="00CC481D">
        <w:t xml:space="preserve">: </w:t>
      </w:r>
      <w:r w:rsidRPr="00CC481D">
        <w:rPr>
          <w:rtl/>
        </w:rPr>
        <w:t>_____________________________________________</w:t>
      </w:r>
    </w:p>
    <w:p w14:paraId="4E9FABFB" w14:textId="77777777" w:rsidR="00A44F5C" w:rsidRPr="00CC481D" w:rsidRDefault="00D9007B" w:rsidP="00E024E2">
      <w:pPr>
        <w:spacing w:before="120" w:after="120" w:line="360" w:lineRule="auto"/>
        <w:ind w:left="360"/>
      </w:pPr>
      <w:r w:rsidRPr="00CC481D">
        <w:rPr>
          <w:rtl/>
        </w:rPr>
        <w:t>חתימה וחותמת הספק</w:t>
      </w:r>
      <w:r w:rsidRPr="00CC481D">
        <w:t xml:space="preserve">: </w:t>
      </w:r>
      <w:r w:rsidRPr="00CC481D">
        <w:rPr>
          <w:rtl/>
        </w:rPr>
        <w:t>_______________________________</w:t>
      </w:r>
    </w:p>
    <w:p w14:paraId="5E95889C" w14:textId="77777777" w:rsidR="00A44F5C" w:rsidRPr="00EC19B7" w:rsidRDefault="00D9007B" w:rsidP="00E024E2">
      <w:pPr>
        <w:spacing w:before="120" w:after="120" w:line="360" w:lineRule="auto"/>
        <w:ind w:left="360"/>
        <w:rPr>
          <w:rFonts w:asciiTheme="majorBidi" w:hAnsiTheme="majorBidi" w:cstheme="majorBidi"/>
        </w:rPr>
      </w:pPr>
      <w:r w:rsidRPr="00CC481D">
        <w:rPr>
          <w:b/>
          <w:bCs/>
          <w:rtl/>
        </w:rPr>
        <w:t>תאריך</w:t>
      </w:r>
      <w:r w:rsidRPr="00CC481D">
        <w:rPr>
          <w:b/>
          <w:bCs/>
        </w:rPr>
        <w:t>:</w:t>
      </w:r>
      <w:r w:rsidRPr="00CC481D">
        <w:rPr>
          <w:rtl/>
        </w:rPr>
        <w:t>__________________</w:t>
      </w:r>
      <w:r w:rsidRPr="00CC481D">
        <w:rPr>
          <w:rFonts w:asciiTheme="majorBidi" w:hAnsiTheme="majorBidi" w:cstheme="majorBidi"/>
          <w:rtl/>
        </w:rPr>
        <w:t>_____________________________</w:t>
      </w:r>
    </w:p>
    <w:p w14:paraId="29A6AD01" w14:textId="77777777" w:rsidR="00A000E7" w:rsidRPr="00D122E0" w:rsidRDefault="00D9007B" w:rsidP="00D122E0">
      <w:pPr>
        <w:rPr>
          <w:rtl/>
        </w:rPr>
      </w:pPr>
      <w:r>
        <w:br w:type="page"/>
      </w:r>
      <w:r>
        <w:lastRenderedPageBreak/>
        <w:t xml:space="preserve"> </w:t>
      </w:r>
      <w:bookmarkStart w:id="417" w:name="_Toc173823732"/>
      <w:bookmarkStart w:id="418" w:name="_Toc173825541"/>
    </w:p>
    <w:p w14:paraId="7A47BB27" w14:textId="77777777" w:rsidR="009C285E" w:rsidRPr="009C285E" w:rsidRDefault="00D9007B" w:rsidP="0057259E">
      <w:pPr>
        <w:pStyle w:val="afffffffa"/>
        <w:rPr>
          <w:rtl/>
        </w:rPr>
      </w:pPr>
      <w:bookmarkStart w:id="419" w:name="_Toc215062668"/>
      <w:bookmarkStart w:id="420" w:name="_Toc215062902"/>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17"/>
      <w:bookmarkEnd w:id="418"/>
      <w:bookmarkEnd w:id="419"/>
      <w:bookmarkEnd w:id="420"/>
    </w:p>
    <w:p w14:paraId="2CE3C56C" w14:textId="77777777" w:rsidR="007F2AC7" w:rsidRDefault="00D9007B">
      <w:pPr>
        <w:bidi w:val="0"/>
        <w:spacing w:before="200" w:after="200" w:line="276" w:lineRule="auto"/>
        <w:rPr>
          <w:sz w:val="40"/>
          <w:szCs w:val="40"/>
        </w:rPr>
      </w:pPr>
      <w:r>
        <w:rPr>
          <w:sz w:val="40"/>
          <w:szCs w:val="40"/>
          <w:rtl/>
        </w:rPr>
        <w:br w:type="page"/>
      </w:r>
    </w:p>
    <w:p w14:paraId="39199C9F" w14:textId="77777777" w:rsidR="00904D42" w:rsidRPr="0056158C" w:rsidRDefault="00D9007B" w:rsidP="009565ED">
      <w:pPr>
        <w:pStyle w:val="-1"/>
        <w:numPr>
          <w:ilvl w:val="0"/>
          <w:numId w:val="0"/>
        </w:numPr>
        <w:ind w:left="360"/>
        <w:jc w:val="center"/>
        <w:outlineLvl w:val="1"/>
        <w:rPr>
          <w:rFonts w:ascii="David" w:hAnsi="David" w:cs="David"/>
          <w:sz w:val="36"/>
          <w:szCs w:val="36"/>
          <w:rtl/>
        </w:rPr>
      </w:pPr>
      <w:bookmarkStart w:id="421" w:name="_Toc215062903"/>
      <w:r w:rsidRPr="0056158C">
        <w:rPr>
          <w:rFonts w:ascii="David" w:hAnsi="David" w:cs="David"/>
          <w:sz w:val="36"/>
          <w:szCs w:val="36"/>
          <w:rtl/>
        </w:rPr>
        <w:lastRenderedPageBreak/>
        <w:t>השירותים הנדרשים</w:t>
      </w:r>
      <w:bookmarkEnd w:id="421"/>
    </w:p>
    <w:p w14:paraId="269A582E" w14:textId="77777777" w:rsidR="00904D42" w:rsidRPr="002B3DDC" w:rsidRDefault="00D9007B" w:rsidP="00E01209">
      <w:pPr>
        <w:pStyle w:val="-1"/>
        <w:spacing w:before="495" w:after="120" w:line="360" w:lineRule="auto"/>
        <w:ind w:left="357" w:hanging="357"/>
        <w:contextualSpacing w:val="0"/>
        <w:jc w:val="both"/>
        <w:outlineLvl w:val="2"/>
        <w:rPr>
          <w:rFonts w:ascii="David" w:hAnsi="David" w:cs="David"/>
          <w:sz w:val="24"/>
          <w:szCs w:val="24"/>
          <w:rtl/>
        </w:rPr>
      </w:pPr>
      <w:bookmarkStart w:id="422" w:name="_Toc215062904"/>
      <w:r w:rsidRPr="002B3DDC">
        <w:rPr>
          <w:rFonts w:ascii="David" w:hAnsi="David" w:cs="David"/>
          <w:sz w:val="24"/>
          <w:szCs w:val="24"/>
          <w:rtl/>
        </w:rPr>
        <w:t>תפקידי הקהילה</w:t>
      </w:r>
      <w:bookmarkEnd w:id="422"/>
    </w:p>
    <w:p w14:paraId="0A359D14" w14:textId="77777777" w:rsidR="00904D42" w:rsidRDefault="00D9007B" w:rsidP="002B3DDC">
      <w:pPr>
        <w:spacing w:before="120" w:after="120" w:line="360" w:lineRule="auto"/>
        <w:ind w:left="342"/>
        <w:jc w:val="both"/>
        <w:rPr>
          <w:rtl/>
        </w:rPr>
      </w:pPr>
      <w:r w:rsidRPr="002B3DDC">
        <w:rPr>
          <w:rtl/>
        </w:rPr>
        <w:t>קהילות החדשנות של משרד הכלכלה והתעשייה מהוות מנוע לצמיחה בתחומים בעלי פוטנציאל כלכלי</w:t>
      </w:r>
      <w:r w:rsidR="00E95CAB">
        <w:rPr>
          <w:rFonts w:hint="cs"/>
          <w:rtl/>
        </w:rPr>
        <w:t xml:space="preserve"> </w:t>
      </w:r>
      <w:r w:rsidRPr="002B3DDC">
        <w:rPr>
          <w:rtl/>
        </w:rPr>
        <w:t>-</w:t>
      </w:r>
      <w:r w:rsidR="0018461A" w:rsidRPr="002B3DDC">
        <w:rPr>
          <w:rtl/>
        </w:rPr>
        <w:t xml:space="preserve"> גבוה. הן נועדו להוות תשתית להאצת תהליכי חדשנות (מחקר, פיתוח ומסחור), טיפוח קשרים וחיבורים בין שחקנים שונים (יזמים, חברות, ממשלה וכו'), איגום ידע, הסרת חסמים של תהליכי הפיתוח, חיזוק התחרותיות וקידום צמיחה כלכלית מבוססת חדשנות.</w:t>
      </w:r>
      <w:r w:rsidRPr="002B3DDC">
        <w:rPr>
          <w:rtl/>
        </w:rPr>
        <w:t xml:space="preserve"> גבוה. </w:t>
      </w:r>
      <w:r w:rsidR="00E4330A" w:rsidRPr="002B3DDC">
        <w:rPr>
          <w:rtl/>
        </w:rPr>
        <w:t xml:space="preserve">באמצעות פיתוח וניהול </w:t>
      </w:r>
      <w:proofErr w:type="spellStart"/>
      <w:r w:rsidR="00E4330A" w:rsidRPr="002B3DDC">
        <w:rPr>
          <w:rtl/>
        </w:rPr>
        <w:t>אקוסיסטם</w:t>
      </w:r>
      <w:proofErr w:type="spellEnd"/>
      <w:r w:rsidR="00E4330A" w:rsidRPr="002B3DDC">
        <w:rPr>
          <w:rtl/>
        </w:rPr>
        <w:t xml:space="preserve"> ענפי, </w:t>
      </w:r>
      <w:r w:rsidRPr="002B3DDC">
        <w:rPr>
          <w:rtl/>
        </w:rPr>
        <w:t>הן נועדו להוות תשתית לאומית לאיגום ידע, האצת חדשנות וחיבור בין מגזרים, גופים ממשלתיים, יזמים וחברות</w:t>
      </w:r>
      <w:r w:rsidRPr="002B3DDC">
        <w:t>.</w:t>
      </w:r>
    </w:p>
    <w:p w14:paraId="45D7BCDE" w14:textId="13F36861" w:rsidR="00003A54" w:rsidRPr="002B3DDC" w:rsidRDefault="00D9007B" w:rsidP="002B3DDC">
      <w:pPr>
        <w:spacing w:before="120" w:after="120" w:line="360" w:lineRule="auto"/>
        <w:ind w:left="342"/>
        <w:jc w:val="both"/>
      </w:pPr>
      <w:r>
        <w:rPr>
          <w:rFonts w:hint="cs"/>
          <w:rtl/>
        </w:rPr>
        <w:t>קהילו</w:t>
      </w:r>
      <w:r w:rsidR="0075660C">
        <w:rPr>
          <w:rFonts w:hint="cs"/>
          <w:rtl/>
        </w:rPr>
        <w:t>ת</w:t>
      </w:r>
      <w:r>
        <w:rPr>
          <w:rFonts w:hint="cs"/>
          <w:rtl/>
        </w:rPr>
        <w:t xml:space="preserve"> החדש</w:t>
      </w:r>
      <w:r w:rsidR="00202C17">
        <w:rPr>
          <w:rFonts w:hint="cs"/>
          <w:rtl/>
        </w:rPr>
        <w:t>נ</w:t>
      </w:r>
      <w:r>
        <w:rPr>
          <w:rFonts w:hint="cs"/>
          <w:rtl/>
        </w:rPr>
        <w:t xml:space="preserve">ות פועלות בשיתוף פעולה של </w:t>
      </w:r>
      <w:r>
        <w:rPr>
          <w:rFonts w:hint="cs"/>
          <w:rtl/>
        </w:rPr>
        <w:t xml:space="preserve">מערך </w:t>
      </w:r>
      <w:proofErr w:type="spellStart"/>
      <w:r>
        <w:rPr>
          <w:rFonts w:hint="cs"/>
          <w:rtl/>
        </w:rPr>
        <w:t>הדיגיטל</w:t>
      </w:r>
      <w:proofErr w:type="spellEnd"/>
      <w:r>
        <w:rPr>
          <w:rFonts w:hint="cs"/>
          <w:rtl/>
        </w:rPr>
        <w:t xml:space="preserve"> הלאומי, רשות החדשנות ומשרדי ממשלה נוספים</w:t>
      </w:r>
      <w:r w:rsidR="00202C17">
        <w:rPr>
          <w:rFonts w:hint="cs"/>
          <w:rtl/>
        </w:rPr>
        <w:t xml:space="preserve"> (ר' הגדרת שותפים בפרק ההקדמה למכרז) </w:t>
      </w:r>
      <w:r>
        <w:rPr>
          <w:rFonts w:hint="cs"/>
          <w:rtl/>
        </w:rPr>
        <w:t xml:space="preserve">. </w:t>
      </w:r>
    </w:p>
    <w:p w14:paraId="007557C2" w14:textId="419EE962" w:rsidR="00202C17" w:rsidRPr="00202C17" w:rsidRDefault="00D9007B" w:rsidP="00202C17">
      <w:pPr>
        <w:spacing w:before="120" w:after="120" w:line="360" w:lineRule="auto"/>
        <w:ind w:left="342"/>
        <w:jc w:val="both"/>
      </w:pPr>
      <w:r w:rsidRPr="002B3DDC">
        <w:rPr>
          <w:rtl/>
        </w:rPr>
        <w:t xml:space="preserve">הזוכה במכרז יידרש להפעיל את הקהילה העסקית </w:t>
      </w:r>
      <w:r w:rsidRPr="002B3DDC">
        <w:rPr>
          <w:b/>
          <w:bCs/>
          <w:rtl/>
        </w:rPr>
        <w:t xml:space="preserve">בתחום </w:t>
      </w:r>
      <w:r w:rsidR="00B319F0" w:rsidRPr="0020444C">
        <w:rPr>
          <w:rFonts w:hint="cs"/>
          <w:b/>
          <w:bCs/>
          <w:rtl/>
        </w:rPr>
        <w:t>ה</w:t>
      </w:r>
      <w:r w:rsidR="0020444C" w:rsidRPr="00D7116C">
        <w:rPr>
          <w:rFonts w:eastAsia="David" w:hint="eastAsia"/>
          <w:b/>
          <w:bCs/>
          <w:rtl/>
        </w:rPr>
        <w:t>תעשייה</w:t>
      </w:r>
      <w:r w:rsidR="0020444C" w:rsidRPr="00D7116C">
        <w:rPr>
          <w:rFonts w:eastAsia="David"/>
          <w:b/>
          <w:bCs/>
          <w:rtl/>
        </w:rPr>
        <w:t xml:space="preserve"> </w:t>
      </w:r>
      <w:r w:rsidR="0020444C" w:rsidRPr="00D7116C">
        <w:rPr>
          <w:rFonts w:eastAsia="David" w:hint="eastAsia"/>
          <w:b/>
          <w:bCs/>
          <w:rtl/>
        </w:rPr>
        <w:t>וייצור</w:t>
      </w:r>
      <w:r w:rsidRPr="002B3DDC">
        <w:rPr>
          <w:rtl/>
        </w:rPr>
        <w:t xml:space="preserve"> (להלן: "</w:t>
      </w:r>
      <w:r w:rsidRPr="002B3DDC">
        <w:rPr>
          <w:b/>
          <w:bCs/>
          <w:rtl/>
        </w:rPr>
        <w:t>הקהילה</w:t>
      </w:r>
      <w:r w:rsidRPr="002B3DDC">
        <w:rPr>
          <w:rtl/>
        </w:rPr>
        <w:t xml:space="preserve">"). הקהילה </w:t>
      </w:r>
      <w:r w:rsidR="00202C17" w:rsidRPr="00202C17">
        <w:rPr>
          <w:b/>
          <w:bCs/>
          <w:rtl/>
        </w:rPr>
        <w:t>הוקמה</w:t>
      </w:r>
      <w:r w:rsidR="004A601C">
        <w:rPr>
          <w:rFonts w:hint="cs"/>
          <w:b/>
          <w:bCs/>
          <w:rtl/>
        </w:rPr>
        <w:t xml:space="preserve">  ע"י </w:t>
      </w:r>
      <w:r w:rsidR="004A601C" w:rsidRPr="00202C17">
        <w:rPr>
          <w:b/>
          <w:bCs/>
          <w:rtl/>
        </w:rPr>
        <w:t>משרד הכלכלה והתעשייה - מטה קהילות חדשנות</w:t>
      </w:r>
      <w:r w:rsidR="00EB1FAF">
        <w:rPr>
          <w:rFonts w:hint="cs"/>
          <w:b/>
          <w:bCs/>
          <w:rtl/>
        </w:rPr>
        <w:t xml:space="preserve"> ב- 2021</w:t>
      </w:r>
      <w:r w:rsidR="004A601C">
        <w:rPr>
          <w:rFonts w:hint="cs"/>
          <w:b/>
          <w:bCs/>
          <w:rtl/>
        </w:rPr>
        <w:t xml:space="preserve"> באמצעות</w:t>
      </w:r>
      <w:r w:rsidR="00202C17" w:rsidRPr="00202C17">
        <w:rPr>
          <w:b/>
          <w:bCs/>
          <w:rtl/>
        </w:rPr>
        <w:t xml:space="preserve"> </w:t>
      </w:r>
      <w:r w:rsidR="001E5848">
        <w:rPr>
          <w:rFonts w:hint="cs"/>
          <w:b/>
          <w:bCs/>
          <w:rtl/>
        </w:rPr>
        <w:t>המכון הישראלי לחדשנות</w:t>
      </w:r>
      <w:r w:rsidR="00202C17" w:rsidRPr="00202C17">
        <w:rPr>
          <w:b/>
          <w:bCs/>
          <w:rtl/>
        </w:rPr>
        <w:t>,  בשיתוף רשות החדשנות,</w:t>
      </w:r>
      <w:r w:rsidR="00583427">
        <w:rPr>
          <w:rFonts w:hint="cs"/>
          <w:b/>
          <w:bCs/>
          <w:rtl/>
        </w:rPr>
        <w:t xml:space="preserve"> </w:t>
      </w:r>
      <w:r w:rsidR="00202C17" w:rsidRPr="00202C17">
        <w:rPr>
          <w:b/>
          <w:bCs/>
          <w:rtl/>
        </w:rPr>
        <w:t xml:space="preserve">ופועלת לקידום והטמעת חדשנות בענף </w:t>
      </w:r>
      <w:r w:rsidR="0020444C" w:rsidRPr="0020444C">
        <w:rPr>
          <w:b/>
          <w:bCs/>
          <w:rtl/>
        </w:rPr>
        <w:t>התעשייה וייצור</w:t>
      </w:r>
      <w:r w:rsidR="0020444C" w:rsidRPr="0020444C" w:rsidDel="0020444C">
        <w:rPr>
          <w:rFonts w:hint="cs"/>
          <w:b/>
          <w:bCs/>
          <w:rtl/>
        </w:rPr>
        <w:t xml:space="preserve"> </w:t>
      </w:r>
      <w:r w:rsidR="00202C17" w:rsidRPr="00202C17">
        <w:rPr>
          <w:b/>
          <w:bCs/>
          <w:rtl/>
        </w:rPr>
        <w:t xml:space="preserve"> והפיכתה למוקד טכנולוגי עולמי מוביל ברוח היזמות הישראלית</w:t>
      </w:r>
      <w:r w:rsidR="00202C17">
        <w:rPr>
          <w:rFonts w:hint="cs"/>
          <w:b/>
          <w:bCs/>
          <w:rtl/>
        </w:rPr>
        <w:t>.</w:t>
      </w:r>
    </w:p>
    <w:p w14:paraId="30B46F6A" w14:textId="3D815F10" w:rsidR="00904D42" w:rsidRPr="002B3DDC" w:rsidRDefault="00D9007B" w:rsidP="002B3DDC">
      <w:pPr>
        <w:spacing w:before="120" w:after="120" w:line="360" w:lineRule="auto"/>
        <w:ind w:left="342"/>
        <w:jc w:val="both"/>
        <w:rPr>
          <w:rtl/>
        </w:rPr>
      </w:pPr>
      <w:r w:rsidRPr="002B3DDC">
        <w:rPr>
          <w:rtl/>
        </w:rPr>
        <w:t xml:space="preserve"> נותן השירותים יידרש להפעיל את הקהילה בהתאם לעקרונות המובאים במכרז זה, להעביר אליו את הידע שנצבר בקהילה עד כה על חבריה, היסטורית הפעילויות </w:t>
      </w:r>
      <w:r w:rsidRPr="002B3DDC">
        <w:rPr>
          <w:rtl/>
        </w:rPr>
        <w:t xml:space="preserve">שקיימה והמידע שנצבר במסגרת פעילויות הקהילה על התחום. הקהילה תפעל לפי חמשת תחומי ההשפעה המרכזיים שנקבעו על ידי </w:t>
      </w:r>
      <w:r w:rsidR="00003A54">
        <w:rPr>
          <w:rFonts w:hint="cs"/>
          <w:rtl/>
        </w:rPr>
        <w:t xml:space="preserve">מטה קהילות והשותפים </w:t>
      </w:r>
      <w:r w:rsidRPr="002B3DDC">
        <w:rPr>
          <w:rtl/>
        </w:rPr>
        <w:t>ותיישם תכנית פעולה מקיפה הכוללת פעילות שוטפת, אירועים, תוצרים מדידים ותיאום מלא עם גורמי הממשלה הרלוונטיים</w:t>
      </w:r>
      <w:r w:rsidRPr="002B3DDC">
        <w:t>.</w:t>
      </w:r>
    </w:p>
    <w:p w14:paraId="1523095B" w14:textId="77777777" w:rsidR="00904D42" w:rsidRPr="002B3DDC" w:rsidRDefault="00D9007B" w:rsidP="00DE4F57">
      <w:pPr>
        <w:spacing w:before="120" w:after="120" w:line="360" w:lineRule="auto"/>
        <w:ind w:left="342"/>
        <w:jc w:val="both"/>
        <w:rPr>
          <w:rtl/>
        </w:rPr>
      </w:pPr>
      <w:r w:rsidRPr="002B3DDC">
        <w:rPr>
          <w:rtl/>
        </w:rPr>
        <w:t>תפקידי הקהילה נגזרים מייעודה לפעול כזירה מובילה לחדשנות בתחום התמחותה והאצת צמיחה כלכלית</w:t>
      </w:r>
      <w:r>
        <w:rPr>
          <w:rFonts w:hint="cs"/>
          <w:rtl/>
        </w:rPr>
        <w:t xml:space="preserve"> וכן מתכנית עבודה שנתית הכוללת מטרות ויעדים, תחומי מיקוד, פעילות תשתית לאומית ופעילות שוטפת הכולל אירועים</w:t>
      </w:r>
      <w:r w:rsidRPr="002B3DDC">
        <w:rPr>
          <w:rtl/>
        </w:rPr>
        <w:t>. הקהילה תפעל לא רק כגוף מפעיל, אלא גם כמרכז ידע ודאטה לאומי – אשר מאגד, מנתח ומנגיש מידע לכלל השחקנים הפועלים בענף בישראל. תפקידה להוות עוגן מקצועי, מגדלור אסטרטגי ומנוע לקידום פתרונות, רגולציה ויוזמות רחבות השפעה</w:t>
      </w:r>
      <w:r w:rsidR="00202C17">
        <w:rPr>
          <w:rFonts w:hint="cs"/>
          <w:rtl/>
        </w:rPr>
        <w:t>.</w:t>
      </w:r>
      <w:r w:rsidR="00DE4F57">
        <w:rPr>
          <w:rFonts w:hint="cs"/>
          <w:rtl/>
        </w:rPr>
        <w:t xml:space="preserve"> </w:t>
      </w:r>
      <w:r w:rsidRPr="002B3DDC">
        <w:rPr>
          <w:rtl/>
        </w:rPr>
        <w:t xml:space="preserve">ייעוד קהילות החדשנות לאפשר את מימוש פוטנציאל הצמיחה הכלכלית באמצעות ביסוס תשתיות והצמחת </w:t>
      </w:r>
      <w:proofErr w:type="spellStart"/>
      <w:r w:rsidRPr="002B3DDC">
        <w:rPr>
          <w:rtl/>
        </w:rPr>
        <w:t>אקוסיסטם</w:t>
      </w:r>
      <w:proofErr w:type="spellEnd"/>
      <w:r w:rsidRPr="002B3DDC">
        <w:rPr>
          <w:rtl/>
        </w:rPr>
        <w:t xml:space="preserve"> משמעותי בישראל, סביב תחום תוכן מסוים, ומתוך מטרה לקדמו ולפתחו ולהציב את ישראל בחזית התחום ברמה המקומית וברמה העולמית.</w:t>
      </w:r>
    </w:p>
    <w:p w14:paraId="7C2AB0D9" w14:textId="77777777" w:rsidR="00904D42" w:rsidRPr="002B3DDC" w:rsidRDefault="00D9007B" w:rsidP="00583427">
      <w:pPr>
        <w:spacing w:before="120" w:after="120" w:line="360" w:lineRule="auto"/>
        <w:ind w:left="342"/>
        <w:jc w:val="both"/>
        <w:rPr>
          <w:rtl/>
        </w:rPr>
      </w:pPr>
      <w:r w:rsidRPr="002B3DDC">
        <w:rPr>
          <w:rtl/>
        </w:rPr>
        <w:t xml:space="preserve">על נותן השירותים לפעול לשתף פעולה עם </w:t>
      </w:r>
      <w:r w:rsidR="00003A54">
        <w:rPr>
          <w:rFonts w:hint="cs"/>
          <w:rtl/>
        </w:rPr>
        <w:t>מטה הקהילות והשותפים</w:t>
      </w:r>
      <w:r w:rsidR="00003A54" w:rsidRPr="002B3DDC">
        <w:rPr>
          <w:rtl/>
        </w:rPr>
        <w:t xml:space="preserve"> </w:t>
      </w:r>
      <w:r w:rsidRPr="002B3DDC">
        <w:rPr>
          <w:rtl/>
        </w:rPr>
        <w:t>ועם מפעיל הקהילה הקודם, במידת הקיים, לשם העברת כלל המידע והידע שנצבר בקהילה עד כה על חבריה, היסטורית הפעילויות שקיימה והמידע שנצבר במסגרת פעילויות הקהילה, כל זאת לתוך מערכת מידע שתוגדר כאמור בפרק "דאטה" להלן.</w:t>
      </w:r>
    </w:p>
    <w:p w14:paraId="0CCF73A7" w14:textId="77777777" w:rsidR="00904D42" w:rsidRPr="002B3DDC" w:rsidRDefault="00D9007B" w:rsidP="002B3DDC">
      <w:pPr>
        <w:spacing w:before="120" w:after="120" w:line="360" w:lineRule="auto"/>
        <w:ind w:left="342"/>
        <w:jc w:val="both"/>
        <w:rPr>
          <w:rtl/>
        </w:rPr>
      </w:pPr>
      <w:r w:rsidRPr="002B3DDC">
        <w:rPr>
          <w:rtl/>
        </w:rPr>
        <w:t>תקופת החפיפה לא תעלה על שבועיים. יובהר כי המשרד לא ישלם לנותן השירותים בגין רכיב זה.</w:t>
      </w:r>
    </w:p>
    <w:p w14:paraId="0D947E73" w14:textId="77777777" w:rsidR="00904D42" w:rsidRPr="002B3DDC" w:rsidRDefault="00D9007B" w:rsidP="002B3DDC">
      <w:pPr>
        <w:spacing w:before="779" w:after="120" w:line="360" w:lineRule="auto"/>
        <w:ind w:left="342"/>
        <w:jc w:val="both"/>
        <w:rPr>
          <w:rtl/>
        </w:rPr>
      </w:pPr>
      <w:r w:rsidRPr="002B3DDC">
        <w:rPr>
          <w:rtl/>
        </w:rPr>
        <w:lastRenderedPageBreak/>
        <w:t>להלן תפקידי הקהילה:</w:t>
      </w:r>
    </w:p>
    <w:p w14:paraId="14C3BEC6" w14:textId="77777777" w:rsidR="00904D42" w:rsidRPr="002B3DDC" w:rsidRDefault="00D9007B" w:rsidP="00E01209">
      <w:pPr>
        <w:pStyle w:val="-2"/>
        <w:spacing w:before="120" w:after="120" w:line="360" w:lineRule="auto"/>
        <w:ind w:left="482" w:hanging="142"/>
        <w:jc w:val="both"/>
        <w:outlineLvl w:val="3"/>
        <w:rPr>
          <w:rFonts w:ascii="David" w:hAnsi="David" w:cs="David"/>
          <w:szCs w:val="24"/>
        </w:rPr>
      </w:pPr>
      <w:bookmarkStart w:id="423" w:name="_Toc215062905"/>
      <w:r w:rsidRPr="002B3DDC">
        <w:rPr>
          <w:rFonts w:ascii="David" w:hAnsi="David" w:cs="David"/>
          <w:szCs w:val="24"/>
          <w:rtl/>
        </w:rPr>
        <w:t>חיבורים ותמיכה מקצועית ביזמים</w:t>
      </w:r>
      <w:bookmarkEnd w:id="423"/>
    </w:p>
    <w:p w14:paraId="347A5FDD" w14:textId="77777777" w:rsidR="00904D42" w:rsidRPr="002B3DDC" w:rsidRDefault="00D9007B">
      <w:pPr>
        <w:pStyle w:val="-3"/>
        <w:numPr>
          <w:ilvl w:val="0"/>
          <w:numId w:val="219"/>
        </w:numPr>
        <w:spacing w:after="120" w:line="360" w:lineRule="auto"/>
        <w:ind w:left="1334" w:hanging="608"/>
        <w:jc w:val="both"/>
        <w:outlineLvl w:val="9"/>
      </w:pPr>
      <w:r w:rsidRPr="002B3DDC">
        <w:rPr>
          <w:rtl/>
        </w:rPr>
        <w:t xml:space="preserve">חיבור בין יזמים ואל מול משקיעים, רגולטורים, </w:t>
      </w:r>
      <w:proofErr w:type="spellStart"/>
      <w:r w:rsidRPr="002B3DDC">
        <w:rPr>
          <w:rtl/>
        </w:rPr>
        <w:t>מנטורים</w:t>
      </w:r>
      <w:proofErr w:type="spellEnd"/>
      <w:r w:rsidRPr="002B3DDC">
        <w:rPr>
          <w:rtl/>
        </w:rPr>
        <w:t xml:space="preserve"> וגורמי ממשל הן באמצעות ובמהלך אירועים שהקהילה מקיימת והן בפעילות השוטפת של הקהילה. </w:t>
      </w:r>
    </w:p>
    <w:p w14:paraId="55BC6206" w14:textId="77777777" w:rsidR="00904D42" w:rsidRPr="00356843" w:rsidRDefault="00D9007B">
      <w:pPr>
        <w:pStyle w:val="-3"/>
        <w:numPr>
          <w:ilvl w:val="0"/>
          <w:numId w:val="219"/>
        </w:numPr>
        <w:spacing w:after="120" w:line="360" w:lineRule="auto"/>
        <w:ind w:left="1334" w:hanging="608"/>
        <w:jc w:val="both"/>
        <w:outlineLvl w:val="9"/>
      </w:pPr>
      <w:r w:rsidRPr="00356843">
        <w:rPr>
          <w:rtl/>
        </w:rPr>
        <w:t xml:space="preserve">מתן תמיכה מקצועית ליזמים ומיזמים באמצעות סדנאות, הרצאות </w:t>
      </w:r>
      <w:proofErr w:type="spellStart"/>
      <w:r w:rsidRPr="00356843">
        <w:rPr>
          <w:rtl/>
        </w:rPr>
        <w:t>ותכניות</w:t>
      </w:r>
      <w:proofErr w:type="spellEnd"/>
      <w:r w:rsidRPr="00356843">
        <w:rPr>
          <w:rtl/>
        </w:rPr>
        <w:t xml:space="preserve"> </w:t>
      </w:r>
      <w:proofErr w:type="spellStart"/>
      <w:r w:rsidRPr="00356843">
        <w:rPr>
          <w:rtl/>
        </w:rPr>
        <w:t>מנטורינג</w:t>
      </w:r>
      <w:proofErr w:type="spellEnd"/>
      <w:r w:rsidRPr="00356843">
        <w:rPr>
          <w:rtl/>
        </w:rPr>
        <w:t xml:space="preserve"> מובנות</w:t>
      </w:r>
    </w:p>
    <w:p w14:paraId="3709579F" w14:textId="77777777" w:rsidR="00904D42" w:rsidRPr="00356843" w:rsidRDefault="00D9007B">
      <w:pPr>
        <w:pStyle w:val="-3"/>
        <w:numPr>
          <w:ilvl w:val="0"/>
          <w:numId w:val="219"/>
        </w:numPr>
        <w:spacing w:after="120" w:line="360" w:lineRule="auto"/>
        <w:ind w:left="1334" w:hanging="608"/>
        <w:jc w:val="both"/>
        <w:outlineLvl w:val="9"/>
      </w:pPr>
      <w:r w:rsidRPr="00356843">
        <w:rPr>
          <w:rtl/>
        </w:rPr>
        <w:t>הנגשת ידע מעשי ועדכני על התחום והעוסקים בו. זאת באמצעות הפקת דו"חות, קיום כנסים ואירועים ופרסומים לחברי הקהילה.</w:t>
      </w:r>
    </w:p>
    <w:p w14:paraId="7C7347A0"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24" w:name="_Toc215062906"/>
      <w:r w:rsidRPr="00356843">
        <w:rPr>
          <w:rFonts w:ascii="David" w:hAnsi="David" w:cs="David"/>
          <w:szCs w:val="24"/>
          <w:rtl/>
        </w:rPr>
        <w:t>איסוף וניהול דאטה על התחום המקצועי</w:t>
      </w:r>
      <w:bookmarkEnd w:id="424"/>
    </w:p>
    <w:p w14:paraId="6D8FAF4C" w14:textId="77777777" w:rsidR="00904D42" w:rsidRPr="00356843" w:rsidRDefault="00D9007B">
      <w:pPr>
        <w:pStyle w:val="-3"/>
        <w:numPr>
          <w:ilvl w:val="0"/>
          <w:numId w:val="220"/>
        </w:numPr>
        <w:spacing w:after="120" w:line="360" w:lineRule="auto"/>
        <w:ind w:left="1334" w:hanging="567"/>
        <w:jc w:val="both"/>
        <w:outlineLvl w:val="9"/>
      </w:pPr>
      <w:r w:rsidRPr="00356843">
        <w:rPr>
          <w:rtl/>
        </w:rPr>
        <w:t>מיפוי מגמות, איתור חסמים רוחביים, זיהוי צרכים ענפיים והצפת אתגרים רוחביים המשותפים לחברי הקהילה, לרבות זיהוי ומיפוי מגמות גלובליות וניתוח ההשלכות על העשייה בתחום ו/או הפוטנציאל בתחום בישראל.</w:t>
      </w:r>
    </w:p>
    <w:p w14:paraId="3C44DF49" w14:textId="77777777" w:rsidR="00904D42" w:rsidRPr="00356843" w:rsidRDefault="00D9007B">
      <w:pPr>
        <w:pStyle w:val="-3"/>
        <w:numPr>
          <w:ilvl w:val="0"/>
          <w:numId w:val="220"/>
        </w:numPr>
        <w:spacing w:after="120" w:line="360" w:lineRule="auto"/>
        <w:ind w:left="1334" w:hanging="567"/>
        <w:jc w:val="both"/>
        <w:outlineLvl w:val="9"/>
      </w:pPr>
      <w:r w:rsidRPr="00356843">
        <w:rPr>
          <w:rtl/>
        </w:rPr>
        <w:t>נותן השירותים יידרש לנהל את המידע באמצעות מערכת מידע משלו, בהתאם להנחיות מטה הקהילות במשרד. המערכת תכלול מידע מקיף על חברות הקהילה בישראל וחברות הפעילות בתחום הקהילה בישראל בכלל, יוזמות בארץ ובחו"ל, תוכן המיפויים והדו"חות האמורים לעיל וכל מידע אחר שעולה במסגרת פעילות הקהילה, בתפקידיה האחרים בפרק זה ובפעילותה השוטפת. זה המקום להדגיש כי המערכת תידרש להתממשק למערכת המשרדית, לצורך העברת כלל המידע, בהתאם להנחיות המשרד.</w:t>
      </w:r>
    </w:p>
    <w:p w14:paraId="3936C3EB" w14:textId="77777777" w:rsidR="00904D42" w:rsidRPr="00356843" w:rsidRDefault="00D9007B">
      <w:pPr>
        <w:pStyle w:val="-3"/>
        <w:numPr>
          <w:ilvl w:val="0"/>
          <w:numId w:val="220"/>
        </w:numPr>
        <w:spacing w:after="120" w:line="360" w:lineRule="auto"/>
        <w:ind w:left="1334" w:hanging="567"/>
        <w:jc w:val="both"/>
        <w:outlineLvl w:val="9"/>
      </w:pPr>
      <w:r w:rsidRPr="00356843">
        <w:rPr>
          <w:rtl/>
        </w:rPr>
        <w:t xml:space="preserve">הפקת דוחות, המלצות על בסיס דאטה ומעקב שוטף אחר השוק ומגמותיו. נותן השירותים </w:t>
      </w:r>
      <w:proofErr w:type="spellStart"/>
      <w:r w:rsidRPr="00356843">
        <w:rPr>
          <w:rtl/>
        </w:rPr>
        <w:t>ידרש</w:t>
      </w:r>
      <w:proofErr w:type="spellEnd"/>
      <w:r w:rsidRPr="00356843">
        <w:rPr>
          <w:rtl/>
        </w:rPr>
        <w:t xml:space="preserve"> להעביר את כלל הידע למשרד הכלכלה והתעשייה, כמפורט להלן בפרק "דיווח ומדידה". </w:t>
      </w:r>
    </w:p>
    <w:p w14:paraId="0506E465"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25" w:name="_Toc215062907"/>
      <w:r w:rsidRPr="00356843">
        <w:rPr>
          <w:rFonts w:ascii="David" w:hAnsi="David" w:cs="David"/>
          <w:szCs w:val="24"/>
          <w:rtl/>
        </w:rPr>
        <w:t>הרחבת מעגל המעורבים והנהנים</w:t>
      </w:r>
      <w:bookmarkEnd w:id="425"/>
    </w:p>
    <w:p w14:paraId="747497E2" w14:textId="77777777" w:rsidR="00904D42" w:rsidRPr="00356843" w:rsidRDefault="00D9007B">
      <w:pPr>
        <w:pStyle w:val="-3"/>
        <w:numPr>
          <w:ilvl w:val="0"/>
          <w:numId w:val="221"/>
        </w:numPr>
        <w:spacing w:after="120" w:line="360" w:lineRule="auto"/>
        <w:ind w:hanging="641"/>
        <w:jc w:val="both"/>
        <w:outlineLvl w:val="9"/>
      </w:pPr>
      <w:r w:rsidRPr="00356843">
        <w:rPr>
          <w:rtl/>
        </w:rPr>
        <w:t xml:space="preserve">בניית תשתיות חיבורים בין </w:t>
      </w:r>
      <w:r w:rsidR="0091309B" w:rsidRPr="00356843">
        <w:rPr>
          <w:rtl/>
        </w:rPr>
        <w:t xml:space="preserve">גורמים שונים בענף </w:t>
      </w:r>
      <w:r w:rsidRPr="00356843">
        <w:rPr>
          <w:rtl/>
        </w:rPr>
        <w:t>(תעשייה, ממשלה, אקדמיה, שלישי) הן באמצעות ובמהלך אירועים שהקהילה מקיימת והן בפעילות השוטפת של הקהילה.</w:t>
      </w:r>
    </w:p>
    <w:p w14:paraId="37F3A4D9" w14:textId="77777777" w:rsidR="00904D42" w:rsidRPr="00356843" w:rsidRDefault="00D9007B">
      <w:pPr>
        <w:pStyle w:val="-3"/>
        <w:numPr>
          <w:ilvl w:val="0"/>
          <w:numId w:val="221"/>
        </w:numPr>
        <w:spacing w:after="120" w:line="360" w:lineRule="auto"/>
        <w:ind w:hanging="641"/>
        <w:jc w:val="both"/>
        <w:outlineLvl w:val="9"/>
      </w:pPr>
      <w:r w:rsidRPr="00356843">
        <w:rPr>
          <w:rtl/>
        </w:rPr>
        <w:t xml:space="preserve">שילוב שחקנים חדשים ומסורתיים בפעילות הקהילה, לרבות מיזמים חדשים, חברות ותיקות, תעשייה ואקדמיה, רשויות וחברות ממשלתיות ועוד, באמצעות יצירת אירועים ותכנים הרלוונטיים לשחקנים אלו. </w:t>
      </w:r>
    </w:p>
    <w:p w14:paraId="1907FA77" w14:textId="77777777" w:rsidR="0091309B" w:rsidRPr="00356843" w:rsidRDefault="00D9007B">
      <w:pPr>
        <w:pStyle w:val="-3"/>
        <w:numPr>
          <w:ilvl w:val="0"/>
          <w:numId w:val="221"/>
        </w:numPr>
        <w:spacing w:after="120" w:line="360" w:lineRule="auto"/>
        <w:ind w:hanging="641"/>
        <w:jc w:val="both"/>
        <w:outlineLvl w:val="9"/>
        <w:rPr>
          <w:rtl/>
        </w:rPr>
      </w:pPr>
      <w:r w:rsidRPr="00356843">
        <w:rPr>
          <w:rtl/>
        </w:rPr>
        <w:t>קידום שת</w:t>
      </w:r>
      <w:r w:rsidRPr="00356843">
        <w:t>"</w:t>
      </w:r>
      <w:proofErr w:type="spellStart"/>
      <w:r w:rsidRPr="00356843">
        <w:rPr>
          <w:rtl/>
        </w:rPr>
        <w:t>פים</w:t>
      </w:r>
      <w:proofErr w:type="spellEnd"/>
      <w:r w:rsidRPr="00356843">
        <w:rPr>
          <w:rtl/>
        </w:rPr>
        <w:t xml:space="preserve"> </w:t>
      </w:r>
      <w:proofErr w:type="spellStart"/>
      <w:r w:rsidRPr="00356843">
        <w:rPr>
          <w:rtl/>
        </w:rPr>
        <w:t>ופיילוטים</w:t>
      </w:r>
      <w:proofErr w:type="spellEnd"/>
      <w:r w:rsidRPr="00356843">
        <w:rPr>
          <w:rtl/>
        </w:rPr>
        <w:t xml:space="preserve"> משותפים לשחקנים חדשניים ושחקנים מסורתיים</w:t>
      </w:r>
      <w:r w:rsidRPr="00356843">
        <w:t xml:space="preserve">, </w:t>
      </w:r>
      <w:r w:rsidRPr="00356843">
        <w:rPr>
          <w:rtl/>
        </w:rPr>
        <w:t>תוך הנגשת תשתיות פיסיות ונתונים של ארגונים בשלים לקידום ובחינת טכנולוגיות חדשניות</w:t>
      </w:r>
    </w:p>
    <w:p w14:paraId="622074B4" w14:textId="77777777" w:rsidR="00904D42" w:rsidRPr="00D71E8D" w:rsidRDefault="00D9007B">
      <w:pPr>
        <w:pStyle w:val="-3"/>
        <w:numPr>
          <w:ilvl w:val="0"/>
          <w:numId w:val="221"/>
        </w:numPr>
        <w:spacing w:after="120" w:line="360" w:lineRule="auto"/>
        <w:ind w:hanging="641"/>
        <w:jc w:val="both"/>
        <w:outlineLvl w:val="9"/>
      </w:pPr>
      <w:r>
        <w:rPr>
          <w:rFonts w:hint="cs"/>
          <w:rtl/>
        </w:rPr>
        <w:t>עידוד העיסוק בחדשנות בגופים מסורתיים על ידי</w:t>
      </w:r>
      <w:r w:rsidRPr="00D71E8D">
        <w:rPr>
          <w:rtl/>
        </w:rPr>
        <w:t xml:space="preserve"> הכשרות </w:t>
      </w:r>
      <w:r>
        <w:rPr>
          <w:rFonts w:hint="cs"/>
          <w:rtl/>
        </w:rPr>
        <w:t xml:space="preserve">חדשנות וטכנולוגיה </w:t>
      </w:r>
      <w:r w:rsidRPr="00D71E8D">
        <w:rPr>
          <w:rtl/>
        </w:rPr>
        <w:t>בתחו</w:t>
      </w:r>
      <w:r>
        <w:rPr>
          <w:rFonts w:hint="cs"/>
          <w:rtl/>
        </w:rPr>
        <w:t>מי</w:t>
      </w:r>
      <w:r w:rsidRPr="00D71E8D">
        <w:rPr>
          <w:rtl/>
        </w:rPr>
        <w:t xml:space="preserve"> הקהילה</w:t>
      </w:r>
      <w:r w:rsidR="00AA01F9">
        <w:rPr>
          <w:rFonts w:hint="cs"/>
          <w:rtl/>
        </w:rPr>
        <w:t>,</w:t>
      </w:r>
      <w:r w:rsidR="009C085B">
        <w:rPr>
          <w:rFonts w:hint="cs"/>
          <w:rtl/>
        </w:rPr>
        <w:t xml:space="preserve"> ליווי תהליכי זיהוי צרכי חדשנות והטמעה בגופים אל</w:t>
      </w:r>
      <w:r w:rsidR="009565ED">
        <w:rPr>
          <w:rFonts w:hint="cs"/>
          <w:rtl/>
        </w:rPr>
        <w:t>ו.</w:t>
      </w:r>
      <w:r w:rsidR="009565ED" w:rsidRPr="00D71E8D">
        <w:t xml:space="preserve"> </w:t>
      </w:r>
    </w:p>
    <w:p w14:paraId="122A168E" w14:textId="77777777" w:rsidR="00904D42" w:rsidRPr="003607D7" w:rsidRDefault="00D9007B" w:rsidP="00E01209">
      <w:pPr>
        <w:pStyle w:val="-2"/>
        <w:spacing w:before="120" w:after="120" w:line="360" w:lineRule="auto"/>
        <w:ind w:left="767" w:hanging="425"/>
        <w:jc w:val="both"/>
        <w:outlineLvl w:val="3"/>
        <w:rPr>
          <w:rFonts w:ascii="David" w:hAnsi="David" w:cs="David"/>
          <w:szCs w:val="24"/>
        </w:rPr>
      </w:pPr>
      <w:bookmarkStart w:id="426" w:name="_Toc215062908"/>
      <w:r w:rsidRPr="003607D7">
        <w:rPr>
          <w:rFonts w:ascii="David" w:hAnsi="David" w:cs="David"/>
          <w:szCs w:val="24"/>
          <w:rtl/>
        </w:rPr>
        <w:lastRenderedPageBreak/>
        <w:t xml:space="preserve">חיזוק הממשק בין הממשלה למגזר העסקי בתחום הקהילה, הליכי שיתוף-ציבור והנגשת כלי סיוע ממשלתיים </w:t>
      </w:r>
      <w:proofErr w:type="spellStart"/>
      <w:r w:rsidRPr="003607D7">
        <w:rPr>
          <w:rFonts w:ascii="David" w:hAnsi="David" w:cs="David"/>
          <w:szCs w:val="24"/>
          <w:rtl/>
        </w:rPr>
        <w:t>רלוונטים</w:t>
      </w:r>
      <w:bookmarkEnd w:id="426"/>
      <w:proofErr w:type="spellEnd"/>
    </w:p>
    <w:p w14:paraId="73AFEE0B"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הנגשת ידע על כלי סיוע ומסלולים רלוונטיים של הממשלה עבור המגזר העסקי בתחום, לרבות סיוע בהגשות. </w:t>
      </w:r>
    </w:p>
    <w:p w14:paraId="3F4C1F7F" w14:textId="77777777" w:rsidR="00904D42" w:rsidRPr="003607D7" w:rsidRDefault="00D9007B">
      <w:pPr>
        <w:pStyle w:val="-3"/>
        <w:numPr>
          <w:ilvl w:val="0"/>
          <w:numId w:val="222"/>
        </w:numPr>
        <w:spacing w:after="120" w:line="360" w:lineRule="auto"/>
        <w:ind w:left="1334" w:hanging="608"/>
        <w:jc w:val="both"/>
        <w:outlineLvl w:val="9"/>
      </w:pPr>
      <w:r w:rsidRPr="003607D7">
        <w:rPr>
          <w:rtl/>
        </w:rPr>
        <w:t>מיפוי החסמים הרגולטוריים הקיימים בשוק בתחום עיסוק הקהילה, והבאתם בפני המשרד</w:t>
      </w:r>
      <w:r w:rsidR="00741BCF">
        <w:rPr>
          <w:rFonts w:hint="cs"/>
          <w:rtl/>
        </w:rPr>
        <w:t xml:space="preserve"> והשותפים</w:t>
      </w:r>
      <w:r w:rsidRPr="003607D7">
        <w:rPr>
          <w:rtl/>
        </w:rPr>
        <w:t xml:space="preserve">. הצעת והצגת פתרונות מוצעים. מידע זה יוגש במסגרת הדו"ח השנתי של הקהילה (ר' להלן) וגם לפי דרישה במועדים שייקבעו על ידי וועדת ההיגוי ובתיאום מראש.  </w:t>
      </w:r>
    </w:p>
    <w:p w14:paraId="66611C95" w14:textId="77777777" w:rsidR="00904D42" w:rsidRDefault="00D9007B">
      <w:pPr>
        <w:pStyle w:val="-3"/>
        <w:numPr>
          <w:ilvl w:val="0"/>
          <w:numId w:val="222"/>
        </w:numPr>
        <w:spacing w:after="120" w:line="360" w:lineRule="auto"/>
        <w:ind w:left="1334" w:hanging="608"/>
        <w:jc w:val="both"/>
        <w:outlineLvl w:val="9"/>
      </w:pPr>
      <w:r w:rsidRPr="003607D7">
        <w:rPr>
          <w:rtl/>
        </w:rPr>
        <w:t>כתיבת ניירות עמדה מקצועיים</w:t>
      </w:r>
      <w:r w:rsidR="00EA2078" w:rsidRPr="003607D7">
        <w:rPr>
          <w:rtl/>
        </w:rPr>
        <w:t xml:space="preserve"> בתחום ו</w:t>
      </w:r>
      <w:r w:rsidRPr="003607D7">
        <w:rPr>
          <w:rtl/>
        </w:rPr>
        <w:t>בהתאם לדרישת המשרד.</w:t>
      </w:r>
    </w:p>
    <w:p w14:paraId="36926AFA" w14:textId="77777777" w:rsidR="00741BCF" w:rsidRPr="003607D7" w:rsidRDefault="00D9007B">
      <w:pPr>
        <w:pStyle w:val="-3"/>
        <w:numPr>
          <w:ilvl w:val="0"/>
          <w:numId w:val="222"/>
        </w:numPr>
        <w:spacing w:after="120" w:line="360" w:lineRule="auto"/>
        <w:ind w:left="1334" w:hanging="608"/>
        <w:jc w:val="both"/>
        <w:outlineLvl w:val="9"/>
      </w:pPr>
      <w:r>
        <w:rPr>
          <w:rFonts w:hint="cs"/>
          <w:rtl/>
        </w:rPr>
        <w:t xml:space="preserve">דוחות מקצועיים, סקירות עומק על תחום, טכנולוגיה, סקטור או כיוצא מזה ככלי להרחבת ההיכרות והידע של הקהילה והשותפים עם הסקטור אותו היא מנהלת. </w:t>
      </w:r>
    </w:p>
    <w:p w14:paraId="2A1ED369"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ביצוע סקרים והליכי שיתוף ציבור לחברי הקהילה על מדיניות ממשלתית וכלי המשרדים לפי דרישת </w:t>
      </w:r>
      <w:r w:rsidR="00F631AB" w:rsidRPr="003607D7">
        <w:rPr>
          <w:rtl/>
        </w:rPr>
        <w:t>מטה קהילות</w:t>
      </w:r>
      <w:r w:rsidR="00741BCF">
        <w:rPr>
          <w:rFonts w:hint="cs"/>
          <w:rtl/>
        </w:rPr>
        <w:t xml:space="preserve"> והשותפים</w:t>
      </w:r>
      <w:r w:rsidRPr="003607D7">
        <w:rPr>
          <w:rtl/>
        </w:rPr>
        <w:t xml:space="preserve">, העברת ידע כנדרש מהמשרד או מגורמים שהמשרד מסמיך לשם כך וסיוע באיתור ומיון חברי הקהילה לפעילויות המשרד </w:t>
      </w:r>
      <w:r w:rsidR="00741BCF">
        <w:rPr>
          <w:rFonts w:hint="cs"/>
          <w:rtl/>
        </w:rPr>
        <w:t xml:space="preserve">והשותפים </w:t>
      </w:r>
      <w:r w:rsidRPr="003607D7">
        <w:rPr>
          <w:rtl/>
        </w:rPr>
        <w:t xml:space="preserve">או לפרסומים ספציפיים. </w:t>
      </w:r>
      <w:proofErr w:type="spellStart"/>
      <w:r w:rsidRPr="003607D7">
        <w:rPr>
          <w:rtl/>
        </w:rPr>
        <w:t>הכל</w:t>
      </w:r>
      <w:proofErr w:type="spellEnd"/>
      <w:r w:rsidRPr="003607D7">
        <w:rPr>
          <w:rtl/>
        </w:rPr>
        <w:t xml:space="preserve"> בהתאם לדרישת המשרד</w:t>
      </w:r>
      <w:r w:rsidR="00741BCF">
        <w:rPr>
          <w:rFonts w:hint="cs"/>
          <w:rtl/>
        </w:rPr>
        <w:t>, השותפים</w:t>
      </w:r>
      <w:r w:rsidRPr="003607D7">
        <w:rPr>
          <w:rtl/>
        </w:rPr>
        <w:t xml:space="preserve"> וועדת ההיגוי. </w:t>
      </w:r>
    </w:p>
    <w:p w14:paraId="7BA12DC5"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שולחנות עגולים- הספק יידרש, בהתאם לצורך, לקיים ו/או להשתתף בשולחנות עגולים עם השחקנים </w:t>
      </w:r>
      <w:proofErr w:type="spellStart"/>
      <w:r w:rsidRPr="003607D7">
        <w:rPr>
          <w:rtl/>
        </w:rPr>
        <w:t>הרלוונטים</w:t>
      </w:r>
      <w:proofErr w:type="spellEnd"/>
      <w:r w:rsidRPr="003607D7">
        <w:rPr>
          <w:rtl/>
        </w:rPr>
        <w:t xml:space="preserve"> בקהילה ושחקנים </w:t>
      </w:r>
      <w:proofErr w:type="spellStart"/>
      <w:r w:rsidRPr="003607D7">
        <w:rPr>
          <w:rtl/>
        </w:rPr>
        <w:t>רלוונטים</w:t>
      </w:r>
      <w:proofErr w:type="spellEnd"/>
      <w:r w:rsidRPr="003607D7">
        <w:rPr>
          <w:rtl/>
        </w:rPr>
        <w:t xml:space="preserve"> מהממשלה וממגזרים נוספים וזאת לטובת סיוע בהליך המלצות למציאת פתרון לחסמים האמורים לעיל. </w:t>
      </w:r>
    </w:p>
    <w:p w14:paraId="7165DB78" w14:textId="77777777" w:rsidR="00904D42" w:rsidRPr="003607D7" w:rsidRDefault="00D9007B" w:rsidP="00E01209">
      <w:pPr>
        <w:pStyle w:val="-2"/>
        <w:spacing w:before="120" w:after="120" w:line="360" w:lineRule="auto"/>
        <w:ind w:hanging="641"/>
        <w:jc w:val="both"/>
        <w:outlineLvl w:val="3"/>
        <w:rPr>
          <w:rFonts w:ascii="David" w:hAnsi="David" w:cs="David"/>
          <w:szCs w:val="24"/>
        </w:rPr>
      </w:pPr>
      <w:r w:rsidRPr="003607D7">
        <w:rPr>
          <w:rFonts w:ascii="David" w:hAnsi="David" w:cs="David"/>
          <w:szCs w:val="24"/>
          <w:rtl/>
        </w:rPr>
        <w:t xml:space="preserve"> </w:t>
      </w:r>
      <w:bookmarkStart w:id="427" w:name="_Toc215062909"/>
      <w:r w:rsidRPr="003607D7">
        <w:rPr>
          <w:rFonts w:ascii="David" w:hAnsi="David" w:cs="David"/>
          <w:szCs w:val="24"/>
          <w:rtl/>
        </w:rPr>
        <w:t>בניית קשרים וחשיפה גלובלית</w:t>
      </w:r>
      <w:bookmarkEnd w:id="427"/>
    </w:p>
    <w:p w14:paraId="6BA18300" w14:textId="77777777" w:rsidR="00904D42" w:rsidRPr="003607D7" w:rsidRDefault="00D9007B">
      <w:pPr>
        <w:pStyle w:val="-3"/>
        <w:numPr>
          <w:ilvl w:val="0"/>
          <w:numId w:val="223"/>
        </w:numPr>
        <w:spacing w:after="120" w:line="360" w:lineRule="auto"/>
        <w:ind w:left="1050" w:hanging="641"/>
        <w:jc w:val="both"/>
        <w:outlineLvl w:val="9"/>
      </w:pPr>
      <w:r w:rsidRPr="003607D7">
        <w:rPr>
          <w:rtl/>
        </w:rPr>
        <w:t xml:space="preserve">סיוע ועבודה משותפת עם </w:t>
      </w:r>
      <w:proofErr w:type="spellStart"/>
      <w:r w:rsidRPr="003607D7">
        <w:rPr>
          <w:rtl/>
        </w:rPr>
        <w:t>מינהלת</w:t>
      </w:r>
      <w:proofErr w:type="spellEnd"/>
      <w:r w:rsidRPr="003607D7">
        <w:rPr>
          <w:rtl/>
        </w:rPr>
        <w:t xml:space="preserve"> הצמיחה, סחר חוץ ומכון היצוא,</w:t>
      </w:r>
      <w:r w:rsidR="00741BCF">
        <w:rPr>
          <w:rFonts w:hint="cs"/>
          <w:rtl/>
        </w:rPr>
        <w:t xml:space="preserve"> החטיבה הבינלאומית ברשות החדשנות</w:t>
      </w:r>
      <w:r w:rsidRPr="003607D7">
        <w:rPr>
          <w:rtl/>
        </w:rPr>
        <w:t xml:space="preserve"> בהתאם להנחיות המשרד</w:t>
      </w:r>
      <w:r w:rsidR="00741BCF">
        <w:rPr>
          <w:rFonts w:hint="cs"/>
          <w:rtl/>
        </w:rPr>
        <w:t xml:space="preserve"> והשותפים</w:t>
      </w:r>
      <w:r w:rsidRPr="003607D7">
        <w:rPr>
          <w:rtl/>
        </w:rPr>
        <w:t xml:space="preserve">, על איתור </w:t>
      </w:r>
      <w:r w:rsidR="00967236" w:rsidRPr="003607D7">
        <w:rPr>
          <w:rtl/>
        </w:rPr>
        <w:t xml:space="preserve">ומיפוי </w:t>
      </w:r>
      <w:r w:rsidR="006203C1" w:rsidRPr="003607D7">
        <w:rPr>
          <w:rtl/>
        </w:rPr>
        <w:t xml:space="preserve"> מגמות </w:t>
      </w:r>
      <w:r w:rsidR="00967236" w:rsidRPr="003607D7">
        <w:rPr>
          <w:rtl/>
        </w:rPr>
        <w:t>ואתגרים גלובליים</w:t>
      </w:r>
      <w:r w:rsidRPr="003607D7">
        <w:rPr>
          <w:rtl/>
        </w:rPr>
        <w:t>,</w:t>
      </w:r>
      <w:r w:rsidR="00967236" w:rsidRPr="003607D7">
        <w:rPr>
          <w:rtl/>
        </w:rPr>
        <w:t xml:space="preserve"> שווקים חדשים הרלוונטיים לחברות ישראליות העוסקות בתחום,</w:t>
      </w:r>
      <w:r w:rsidRPr="003607D7">
        <w:rPr>
          <w:rtl/>
        </w:rPr>
        <w:t xml:space="preserve"> לרבות מיפוי פעילויות בינל</w:t>
      </w:r>
      <w:r w:rsidR="00EC7AB5" w:rsidRPr="003607D7">
        <w:rPr>
          <w:rtl/>
        </w:rPr>
        <w:t>או</w:t>
      </w:r>
      <w:r w:rsidRPr="003607D7">
        <w:rPr>
          <w:rtl/>
        </w:rPr>
        <w:t xml:space="preserve">מיות, </w:t>
      </w:r>
      <w:r w:rsidR="009C4B54" w:rsidRPr="003607D7">
        <w:rPr>
          <w:rtl/>
        </w:rPr>
        <w:t xml:space="preserve">על </w:t>
      </w:r>
      <w:r w:rsidRPr="003607D7">
        <w:rPr>
          <w:rtl/>
        </w:rPr>
        <w:t xml:space="preserve">מיפוי השחקנים </w:t>
      </w:r>
      <w:proofErr w:type="spellStart"/>
      <w:r w:rsidRPr="003607D7">
        <w:rPr>
          <w:rtl/>
        </w:rPr>
        <w:t>הרלונטים</w:t>
      </w:r>
      <w:proofErr w:type="spellEnd"/>
      <w:r w:rsidRPr="003607D7">
        <w:rPr>
          <w:rtl/>
        </w:rPr>
        <w:t xml:space="preserve"> </w:t>
      </w:r>
      <w:proofErr w:type="spellStart"/>
      <w:r w:rsidRPr="003607D7">
        <w:rPr>
          <w:rtl/>
        </w:rPr>
        <w:t>באקוסיסטם</w:t>
      </w:r>
      <w:proofErr w:type="spellEnd"/>
      <w:r w:rsidRPr="003607D7">
        <w:rPr>
          <w:rtl/>
        </w:rPr>
        <w:t xml:space="preserve"> הישראלי לטובת </w:t>
      </w:r>
      <w:r w:rsidR="009C4B54" w:rsidRPr="003607D7">
        <w:rPr>
          <w:rtl/>
        </w:rPr>
        <w:t>שיתופי פעולה והכנה לייצוא בפריצת שווקים חדשים ובשווקים קיימים</w:t>
      </w:r>
      <w:r w:rsidRPr="003607D7">
        <w:rPr>
          <w:rtl/>
        </w:rPr>
        <w:t>.</w:t>
      </w:r>
      <w:r w:rsidR="005530AD" w:rsidRPr="003607D7">
        <w:rPr>
          <w:rtl/>
        </w:rPr>
        <w:t xml:space="preserve"> ככל שהקהילה מאתרת </w:t>
      </w:r>
      <w:r w:rsidR="00391F38" w:rsidRPr="003607D7">
        <w:rPr>
          <w:rtl/>
        </w:rPr>
        <w:t xml:space="preserve">פעילויות עסקיות או שעשויות לקדם באופן ישיר עסקים </w:t>
      </w:r>
      <w:r w:rsidR="00BD0D6C" w:rsidRPr="003607D7">
        <w:rPr>
          <w:rtl/>
        </w:rPr>
        <w:t>במודל תקשורת ישיר של</w:t>
      </w:r>
      <w:r w:rsidR="00391F38" w:rsidRPr="003607D7">
        <w:rPr>
          <w:rtl/>
        </w:rPr>
        <w:t xml:space="preserve"> </w:t>
      </w:r>
      <w:r w:rsidR="00391F38" w:rsidRPr="003607D7">
        <w:t>B</w:t>
      </w:r>
      <w:r w:rsidR="00391F38" w:rsidRPr="003607D7">
        <w:rPr>
          <w:rtl/>
        </w:rPr>
        <w:t>2</w:t>
      </w:r>
      <w:r w:rsidR="00391F38" w:rsidRPr="003607D7">
        <w:t>B</w:t>
      </w:r>
      <w:r w:rsidR="00391F38" w:rsidRPr="003607D7">
        <w:rPr>
          <w:rtl/>
        </w:rPr>
        <w:t xml:space="preserve"> ב</w:t>
      </w:r>
      <w:r w:rsidR="005530AD" w:rsidRPr="003607D7">
        <w:rPr>
          <w:rtl/>
        </w:rPr>
        <w:t>שווקים</w:t>
      </w:r>
      <w:r w:rsidR="00391F38" w:rsidRPr="003607D7">
        <w:rPr>
          <w:rtl/>
        </w:rPr>
        <w:t xml:space="preserve"> אשר קיימת בהם נציגות מסחרית של משרד הכלכלה,</w:t>
      </w:r>
      <w:r w:rsidR="005530AD" w:rsidRPr="003607D7">
        <w:rPr>
          <w:rtl/>
        </w:rPr>
        <w:t xml:space="preserve"> </w:t>
      </w:r>
      <w:r w:rsidR="00391F38" w:rsidRPr="003607D7">
        <w:rPr>
          <w:rtl/>
        </w:rPr>
        <w:t xml:space="preserve">פעילות הקהילה בהקשר לפעילויות אלו </w:t>
      </w:r>
      <w:r w:rsidR="00BD0D6C" w:rsidRPr="003607D7">
        <w:rPr>
          <w:rtl/>
        </w:rPr>
        <w:t>תתואם</w:t>
      </w:r>
      <w:r w:rsidR="00391F38" w:rsidRPr="003607D7">
        <w:rPr>
          <w:rtl/>
        </w:rPr>
        <w:t xml:space="preserve"> אל </w:t>
      </w:r>
      <w:r w:rsidR="005530AD" w:rsidRPr="003607D7">
        <w:rPr>
          <w:rtl/>
        </w:rPr>
        <w:t xml:space="preserve">מול הנציג הרלוונטי </w:t>
      </w:r>
      <w:proofErr w:type="spellStart"/>
      <w:r w:rsidR="005530AD" w:rsidRPr="003607D7">
        <w:rPr>
          <w:rtl/>
        </w:rPr>
        <w:t>במינהל</w:t>
      </w:r>
      <w:proofErr w:type="spellEnd"/>
      <w:r w:rsidR="005530AD" w:rsidRPr="003607D7">
        <w:rPr>
          <w:rtl/>
        </w:rPr>
        <w:t xml:space="preserve"> סחר חוץ לייצר שיתופי פעולה אלו. </w:t>
      </w:r>
    </w:p>
    <w:p w14:paraId="2E2B934F" w14:textId="77777777" w:rsidR="00904D42" w:rsidRPr="003607D7" w:rsidRDefault="00D9007B">
      <w:pPr>
        <w:pStyle w:val="-3"/>
        <w:numPr>
          <w:ilvl w:val="0"/>
          <w:numId w:val="223"/>
        </w:numPr>
        <w:spacing w:after="120" w:line="360" w:lineRule="auto"/>
        <w:ind w:left="1050" w:hanging="641"/>
        <w:jc w:val="both"/>
        <w:outlineLvl w:val="9"/>
      </w:pPr>
      <w:r w:rsidRPr="003607D7">
        <w:rPr>
          <w:rtl/>
        </w:rPr>
        <w:t xml:space="preserve">השתתפות וייצוג הקהילה בכנסים ותכניות גלובליות, בהתאם לאישור מראש של המשרד </w:t>
      </w:r>
      <w:r w:rsidR="00741BCF">
        <w:rPr>
          <w:rFonts w:hint="cs"/>
          <w:rtl/>
        </w:rPr>
        <w:t xml:space="preserve">והשותפים </w:t>
      </w:r>
      <w:r w:rsidRPr="003607D7">
        <w:rPr>
          <w:rtl/>
        </w:rPr>
        <w:t xml:space="preserve">ולשיתוף הפעולה עם גורמי המשרד </w:t>
      </w:r>
      <w:r w:rsidR="00741BCF">
        <w:rPr>
          <w:rFonts w:hint="cs"/>
          <w:rtl/>
        </w:rPr>
        <w:t xml:space="preserve">והשותפים </w:t>
      </w:r>
      <w:r w:rsidRPr="003607D7">
        <w:rPr>
          <w:rtl/>
        </w:rPr>
        <w:t xml:space="preserve">האחראים לפעילות בחו"ל, כמובא מטה תחת פרק "אירועים". </w:t>
      </w:r>
    </w:p>
    <w:p w14:paraId="58BEFE5C" w14:textId="77777777" w:rsidR="00904D42" w:rsidRDefault="00D9007B">
      <w:pPr>
        <w:pStyle w:val="-3"/>
        <w:numPr>
          <w:ilvl w:val="0"/>
          <w:numId w:val="223"/>
        </w:numPr>
        <w:spacing w:after="120" w:line="360" w:lineRule="auto"/>
        <w:ind w:left="1050" w:hanging="641"/>
        <w:jc w:val="both"/>
        <w:outlineLvl w:val="9"/>
      </w:pPr>
      <w:r w:rsidRPr="003607D7">
        <w:rPr>
          <w:rtl/>
        </w:rPr>
        <w:t xml:space="preserve">עיצוב זהות קהילתית ייחודית הכוללת מיתוג, שפה מקצועית, ותכנים מבדלים, על מנת </w:t>
      </w:r>
      <w:proofErr w:type="spellStart"/>
      <w:r w:rsidRPr="003607D7">
        <w:rPr>
          <w:rtl/>
        </w:rPr>
        <w:t>להנגיש</w:t>
      </w:r>
      <w:proofErr w:type="spellEnd"/>
      <w:r w:rsidRPr="003607D7">
        <w:rPr>
          <w:rtl/>
        </w:rPr>
        <w:t xml:space="preserve"> את המידע לגורמים זרים, לצורך סיוע לחברות הקהילה ביצירת קשר וחיבור למשקיעים זרים, חברות בינלאומיות ועוד,</w:t>
      </w:r>
      <w:r w:rsidR="009C4B54" w:rsidRPr="003607D7">
        <w:rPr>
          <w:rtl/>
        </w:rPr>
        <w:t xml:space="preserve"> </w:t>
      </w:r>
      <w:r w:rsidR="005530AD" w:rsidRPr="003607D7">
        <w:rPr>
          <w:rtl/>
        </w:rPr>
        <w:t xml:space="preserve">לייצר </w:t>
      </w:r>
      <w:proofErr w:type="spellStart"/>
      <w:r w:rsidR="009C4B54" w:rsidRPr="003607D7">
        <w:rPr>
          <w:rtl/>
        </w:rPr>
        <w:t>קלספיקציה</w:t>
      </w:r>
      <w:proofErr w:type="spellEnd"/>
      <w:r w:rsidR="005530AD" w:rsidRPr="003607D7">
        <w:rPr>
          <w:rtl/>
        </w:rPr>
        <w:t xml:space="preserve"> וסגמנטציה </w:t>
      </w:r>
      <w:r w:rsidR="009C4B54" w:rsidRPr="003607D7">
        <w:rPr>
          <w:rtl/>
        </w:rPr>
        <w:t xml:space="preserve">של התחומים </w:t>
      </w:r>
      <w:r w:rsidR="005530AD" w:rsidRPr="003607D7">
        <w:rPr>
          <w:rtl/>
        </w:rPr>
        <w:t xml:space="preserve">השונים בתוך </w:t>
      </w:r>
      <w:proofErr w:type="spellStart"/>
      <w:r w:rsidR="005530AD" w:rsidRPr="003607D7">
        <w:rPr>
          <w:rtl/>
        </w:rPr>
        <w:t>האקוסיסטם</w:t>
      </w:r>
      <w:proofErr w:type="spellEnd"/>
      <w:r w:rsidR="005530AD" w:rsidRPr="003607D7">
        <w:rPr>
          <w:rtl/>
        </w:rPr>
        <w:t xml:space="preserve"> הישראלי והנגשת המידע</w:t>
      </w:r>
      <w:r w:rsidR="005530AD">
        <w:rPr>
          <w:rFonts w:hint="cs"/>
          <w:rtl/>
        </w:rPr>
        <w:t xml:space="preserve"> הרלוונטי,</w:t>
      </w:r>
      <w:r>
        <w:rPr>
          <w:rFonts w:hint="cs"/>
          <w:rtl/>
        </w:rPr>
        <w:t xml:space="preserve"> </w:t>
      </w:r>
      <w:proofErr w:type="spellStart"/>
      <w:r>
        <w:rPr>
          <w:rFonts w:hint="cs"/>
          <w:rtl/>
        </w:rPr>
        <w:t>הכל</w:t>
      </w:r>
      <w:proofErr w:type="spellEnd"/>
      <w:r>
        <w:rPr>
          <w:rFonts w:hint="cs"/>
          <w:rtl/>
        </w:rPr>
        <w:t xml:space="preserve"> בתיאום עם</w:t>
      </w:r>
      <w:r w:rsidR="005530AD">
        <w:rPr>
          <w:rFonts w:hint="cs"/>
          <w:rtl/>
        </w:rPr>
        <w:t xml:space="preserve"> מטה קהילות </w:t>
      </w:r>
      <w:r>
        <w:rPr>
          <w:rFonts w:hint="cs"/>
          <w:rtl/>
        </w:rPr>
        <w:t xml:space="preserve">ובהתאם לתכנית עבודה מאושרת כמפורט להלן. </w:t>
      </w:r>
    </w:p>
    <w:p w14:paraId="32310642" w14:textId="77777777" w:rsidR="003B2145" w:rsidRDefault="00D9007B" w:rsidP="003607D7">
      <w:pPr>
        <w:pStyle w:val="-3"/>
        <w:numPr>
          <w:ilvl w:val="0"/>
          <w:numId w:val="0"/>
        </w:numPr>
        <w:spacing w:after="120" w:line="360" w:lineRule="auto"/>
        <w:ind w:left="1355" w:hanging="23"/>
        <w:jc w:val="both"/>
        <w:outlineLvl w:val="9"/>
        <w:rPr>
          <w:rtl/>
        </w:rPr>
      </w:pPr>
      <w:r>
        <w:rPr>
          <w:rFonts w:hint="cs"/>
          <w:rtl/>
        </w:rPr>
        <w:lastRenderedPageBreak/>
        <w:t xml:space="preserve">יצירת </w:t>
      </w:r>
      <w:r w:rsidR="00AA01F9">
        <w:rPr>
          <w:rFonts w:hint="cs"/>
          <w:rtl/>
        </w:rPr>
        <w:t xml:space="preserve">קשר מול ארגונים בינ"ל </w:t>
      </w:r>
      <w:r w:rsidR="00AA01F9" w:rsidRPr="00C26B56">
        <w:rPr>
          <w:rtl/>
        </w:rPr>
        <w:t>שאינם ארגונים עסקיים</w:t>
      </w:r>
      <w:r w:rsidR="00AA01F9" w:rsidRPr="00C26B56">
        <w:t xml:space="preserve">, </w:t>
      </w:r>
      <w:r w:rsidR="00AA01F9" w:rsidRPr="00C26B56">
        <w:rPr>
          <w:rtl/>
        </w:rPr>
        <w:t>כדוגמא מכוני מחקר</w:t>
      </w:r>
      <w:r w:rsidR="00AA01F9" w:rsidRPr="00C26B56">
        <w:t xml:space="preserve">, </w:t>
      </w:r>
      <w:r w:rsidR="00AA01F9" w:rsidRPr="00C26B56">
        <w:rPr>
          <w:rtl/>
        </w:rPr>
        <w:t>אקדמיה וקהילות מקבילות בעולם</w:t>
      </w:r>
      <w:r w:rsidR="00BD0D6C">
        <w:rPr>
          <w:rFonts w:hint="cs"/>
          <w:rtl/>
        </w:rPr>
        <w:t xml:space="preserve"> לטובת קידום שיתופי פעולה, שיתופי ידע ותכניות קידום דו-לאומיות לטובת חברי הקהילה.</w:t>
      </w:r>
    </w:p>
    <w:p w14:paraId="1DC9EEF7" w14:textId="77777777" w:rsidR="00AA01F9" w:rsidRDefault="00D9007B">
      <w:pPr>
        <w:pStyle w:val="-3"/>
        <w:numPr>
          <w:ilvl w:val="0"/>
          <w:numId w:val="223"/>
        </w:numPr>
        <w:spacing w:after="120" w:line="360" w:lineRule="auto"/>
        <w:ind w:left="1050" w:hanging="567"/>
        <w:jc w:val="both"/>
        <w:outlineLvl w:val="9"/>
      </w:pPr>
      <w:r w:rsidRPr="00AE1523">
        <w:rPr>
          <w:rtl/>
        </w:rPr>
        <w:t>תמיכה וליווי ביזמים שמעוניינים לצאת לחו</w:t>
      </w:r>
      <w:r w:rsidRPr="00AE1523">
        <w:t>"</w:t>
      </w:r>
      <w:r w:rsidRPr="00AE1523">
        <w:rPr>
          <w:rtl/>
        </w:rPr>
        <w:t xml:space="preserve">ל </w:t>
      </w:r>
      <w:r w:rsidR="00661C77">
        <w:rPr>
          <w:rFonts w:hint="cs"/>
          <w:rtl/>
        </w:rPr>
        <w:t xml:space="preserve">או למשקיעים שמגיעים מחו"ל, </w:t>
      </w:r>
      <w:r w:rsidR="005530AD">
        <w:rPr>
          <w:rFonts w:hint="cs"/>
          <w:rtl/>
        </w:rPr>
        <w:t>בתיאום עם סחר חוץ, בדגש על למידת עמיתים והכנה לייצוא</w:t>
      </w:r>
      <w:r w:rsidR="00661C77">
        <w:rPr>
          <w:rFonts w:hint="cs"/>
          <w:rtl/>
        </w:rPr>
        <w:t>.</w:t>
      </w:r>
    </w:p>
    <w:p w14:paraId="66E13D2A" w14:textId="77777777" w:rsidR="00904D42" w:rsidRPr="0056158C" w:rsidRDefault="00D9007B" w:rsidP="00E01209">
      <w:pPr>
        <w:pStyle w:val="-1"/>
        <w:spacing w:before="120" w:after="120" w:line="360" w:lineRule="auto"/>
        <w:ind w:left="357" w:hanging="357"/>
        <w:jc w:val="both"/>
        <w:outlineLvl w:val="2"/>
        <w:rPr>
          <w:rFonts w:ascii="David" w:hAnsi="David" w:cs="David"/>
          <w:sz w:val="24"/>
          <w:szCs w:val="24"/>
        </w:rPr>
      </w:pPr>
      <w:bookmarkStart w:id="428" w:name="_Toc215062910"/>
      <w:r w:rsidRPr="0056158C">
        <w:rPr>
          <w:rFonts w:ascii="David" w:hAnsi="David" w:cs="David"/>
          <w:sz w:val="24"/>
          <w:szCs w:val="24"/>
          <w:rtl/>
        </w:rPr>
        <w:t>אירועים</w:t>
      </w:r>
      <w:bookmarkEnd w:id="428"/>
    </w:p>
    <w:p w14:paraId="69F46061" w14:textId="77777777" w:rsidR="00904D42" w:rsidRDefault="00D9007B" w:rsidP="0056158C">
      <w:pPr>
        <w:spacing w:before="120" w:after="120" w:line="360" w:lineRule="auto"/>
        <w:ind w:left="342"/>
        <w:jc w:val="both"/>
        <w:rPr>
          <w:rtl/>
        </w:rPr>
      </w:pPr>
      <w:r>
        <w:rPr>
          <w:rFonts w:hint="cs"/>
          <w:rtl/>
        </w:rPr>
        <w:t xml:space="preserve">לטובת השגת </w:t>
      </w:r>
      <w:r w:rsidR="00741BCF">
        <w:rPr>
          <w:rFonts w:hint="cs"/>
          <w:rtl/>
        </w:rPr>
        <w:t xml:space="preserve">תוכנית העבודה </w:t>
      </w:r>
      <w:r>
        <w:rPr>
          <w:rFonts w:hint="cs"/>
          <w:rtl/>
        </w:rPr>
        <w:t xml:space="preserve">מטרות הקהילה יציע </w:t>
      </w:r>
      <w:r w:rsidRPr="004309A4">
        <w:rPr>
          <w:rtl/>
        </w:rPr>
        <w:t>נותן השירותים</w:t>
      </w:r>
      <w:r>
        <w:rPr>
          <w:rFonts w:hint="cs"/>
          <w:rtl/>
        </w:rPr>
        <w:t xml:space="preserve"> במסגרת תוכנית העבוד</w:t>
      </w:r>
      <w:r w:rsidR="00DE4F57">
        <w:rPr>
          <w:rFonts w:hint="cs"/>
          <w:rtl/>
        </w:rPr>
        <w:t xml:space="preserve">ה, </w:t>
      </w:r>
      <w:r>
        <w:rPr>
          <w:rFonts w:hint="cs"/>
          <w:rtl/>
        </w:rPr>
        <w:t xml:space="preserve">תכנית </w:t>
      </w:r>
      <w:r w:rsidRPr="004309A4">
        <w:rPr>
          <w:rtl/>
        </w:rPr>
        <w:t>אירועים לכל אורך שנת הפעילות</w:t>
      </w:r>
      <w:r w:rsidRPr="008A0598">
        <w:rPr>
          <w:rtl/>
        </w:rPr>
        <w:t>. האירועים יעוגנו בתוכנית עבודה שתגובש ע"י ועדת ההיגוי עם נותן השירותים.</w:t>
      </w:r>
      <w:r w:rsidRPr="004309A4">
        <w:rPr>
          <w:rtl/>
        </w:rPr>
        <w:t xml:space="preserve"> </w:t>
      </w:r>
      <w:r w:rsidRPr="00D71E8D">
        <w:rPr>
          <w:rtl/>
        </w:rPr>
        <w:t>הספק יפיק את כלל האירועים של הקהילה על פי תכנית העבודה המאושרת</w:t>
      </w:r>
      <w:r>
        <w:rPr>
          <w:rFonts w:hint="cs"/>
          <w:rtl/>
        </w:rPr>
        <w:t xml:space="preserve">. </w:t>
      </w:r>
      <w:r w:rsidRPr="00D71E8D">
        <w:rPr>
          <w:rtl/>
        </w:rPr>
        <w:t xml:space="preserve">כל סוג אירוע יותאם לאופי הקהילה ויאושר מראש ע"י נציגי המשרד </w:t>
      </w:r>
      <w:r w:rsidR="00723B32">
        <w:rPr>
          <w:rFonts w:hint="cs"/>
          <w:rtl/>
        </w:rPr>
        <w:t xml:space="preserve">והשותפים </w:t>
      </w:r>
      <w:r w:rsidRPr="00D71E8D">
        <w:rPr>
          <w:rtl/>
        </w:rPr>
        <w:t>במסגרת תכנית העבודה או תיקונים תקופתיים לה</w:t>
      </w:r>
      <w:r w:rsidRPr="00D71E8D">
        <w:t>.</w:t>
      </w:r>
      <w:r w:rsidR="00805D72">
        <w:rPr>
          <w:rFonts w:hint="cs"/>
          <w:rtl/>
        </w:rPr>
        <w:t xml:space="preserve"> </w:t>
      </w:r>
      <w:r w:rsidR="00A90D88">
        <w:rPr>
          <w:rFonts w:hint="cs"/>
          <w:rtl/>
        </w:rPr>
        <w:t xml:space="preserve"> במסגרת ארגון האירועים נותן השירותים </w:t>
      </w:r>
      <w:proofErr w:type="spellStart"/>
      <w:r w:rsidR="00A90D88">
        <w:rPr>
          <w:rFonts w:hint="cs"/>
          <w:rtl/>
        </w:rPr>
        <w:t>ידרש</w:t>
      </w:r>
      <w:proofErr w:type="spellEnd"/>
      <w:r w:rsidR="00A90D88">
        <w:rPr>
          <w:rFonts w:hint="cs"/>
          <w:rtl/>
        </w:rPr>
        <w:t xml:space="preserve"> לבחון מספר הצעות מחיר כאשר הוא מתקשר עם צדדים נוספים, ככל שהן נובעות מן ההתקשרות עם המשרד . נותן השירותים יבחר את הצעת המחיר אשר תעניק למשרד את מירב </w:t>
      </w:r>
      <w:proofErr w:type="spellStart"/>
      <w:r w:rsidR="00A90D88">
        <w:rPr>
          <w:rFonts w:hint="cs"/>
          <w:rtl/>
        </w:rPr>
        <w:t>היתרנות</w:t>
      </w:r>
      <w:proofErr w:type="spellEnd"/>
      <w:r w:rsidR="00A90D88">
        <w:rPr>
          <w:rFonts w:hint="cs"/>
          <w:rtl/>
        </w:rPr>
        <w:t xml:space="preserve"> ובעלות המשתלמת ביותר.  </w:t>
      </w:r>
    </w:p>
    <w:p w14:paraId="5F224732" w14:textId="77777777" w:rsidR="00904D42" w:rsidRPr="00D71E8D" w:rsidRDefault="00D9007B" w:rsidP="00364EDA">
      <w:pPr>
        <w:spacing w:before="120" w:after="120" w:line="360" w:lineRule="auto"/>
        <w:ind w:left="342"/>
        <w:jc w:val="both"/>
        <w:rPr>
          <w:rtl/>
        </w:rPr>
      </w:pPr>
      <w:r>
        <w:rPr>
          <w:rFonts w:hint="cs"/>
          <w:rtl/>
        </w:rPr>
        <w:t xml:space="preserve">להלן </w:t>
      </w:r>
      <w:r w:rsidRPr="00D71E8D">
        <w:rPr>
          <w:rtl/>
        </w:rPr>
        <w:t>סוגי אירועים אפשריי</w:t>
      </w:r>
      <w:r>
        <w:rPr>
          <w:rFonts w:hint="cs"/>
          <w:rtl/>
        </w:rPr>
        <w:t>ם:</w:t>
      </w:r>
    </w:p>
    <w:p w14:paraId="411240D3" w14:textId="77777777" w:rsidR="00904D42" w:rsidRPr="00604472" w:rsidRDefault="00D9007B" w:rsidP="00E01209">
      <w:pPr>
        <w:pStyle w:val="-2"/>
        <w:spacing w:before="120" w:after="120" w:line="360" w:lineRule="auto"/>
        <w:ind w:left="431" w:hanging="91"/>
        <w:jc w:val="both"/>
        <w:outlineLvl w:val="3"/>
        <w:rPr>
          <w:rFonts w:ascii="David" w:hAnsi="David" w:cs="David"/>
          <w:szCs w:val="24"/>
        </w:rPr>
      </w:pPr>
      <w:r w:rsidRPr="00604472">
        <w:rPr>
          <w:rFonts w:ascii="David" w:hAnsi="David" w:cs="David"/>
          <w:szCs w:val="24"/>
          <w:rtl/>
        </w:rPr>
        <w:t xml:space="preserve"> </w:t>
      </w:r>
      <w:bookmarkStart w:id="429" w:name="_Toc215062911"/>
      <w:proofErr w:type="spellStart"/>
      <w:r w:rsidRPr="00604472">
        <w:rPr>
          <w:rFonts w:ascii="David" w:hAnsi="David" w:cs="David"/>
          <w:szCs w:val="24"/>
          <w:rtl/>
        </w:rPr>
        <w:t>מיטאפ</w:t>
      </w:r>
      <w:proofErr w:type="spellEnd"/>
      <w:r w:rsidRPr="00604472">
        <w:rPr>
          <w:rFonts w:ascii="David" w:hAnsi="David" w:cs="David"/>
          <w:szCs w:val="24"/>
          <w:rtl/>
        </w:rPr>
        <w:t xml:space="preserve"> קהילתי</w:t>
      </w:r>
      <w:bookmarkEnd w:id="429"/>
      <w:r w:rsidRPr="00604472">
        <w:rPr>
          <w:rFonts w:ascii="David" w:hAnsi="David" w:cs="David"/>
          <w:szCs w:val="24"/>
          <w:rtl/>
        </w:rPr>
        <w:t xml:space="preserve"> </w:t>
      </w:r>
    </w:p>
    <w:p w14:paraId="744DBB90"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מפגש מקצועי קצר (עד 3 שעות) עם הרצאה/פאנל ושיח פתוח בין משתתפים</w:t>
      </w:r>
      <w:r w:rsidRPr="00D71E8D">
        <w:t>.</w:t>
      </w:r>
    </w:p>
    <w:p w14:paraId="65216624"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מיועד לחברי הקהילה ולשחקנים רלוונטיים חדשים</w:t>
      </w:r>
      <w:r w:rsidRPr="00D71E8D">
        <w:t>.</w:t>
      </w:r>
    </w:p>
    <w:p w14:paraId="4D586365"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דגש על יצירת קשרים וחשיפה לנושאים מתחלפים</w:t>
      </w:r>
      <w:r w:rsidRPr="00D71E8D">
        <w:t>.</w:t>
      </w:r>
    </w:p>
    <w:p w14:paraId="52E9FE3F" w14:textId="77777777" w:rsidR="00904D42" w:rsidRPr="00335DCC" w:rsidRDefault="00D9007B" w:rsidP="00604472">
      <w:pPr>
        <w:pStyle w:val="af5"/>
        <w:spacing w:before="120" w:after="120" w:line="360" w:lineRule="auto"/>
        <w:ind w:left="625"/>
        <w:jc w:val="both"/>
        <w:rPr>
          <w:rtl/>
        </w:rPr>
      </w:pPr>
      <w:r w:rsidRPr="00335DCC">
        <w:rPr>
          <w:rtl/>
        </w:rPr>
        <w:t xml:space="preserve">במהלך כל שנת פעילות יקיים נותן השירותים מפגשים סביב נושאי תוכן שונים בהתאם לתחומי הקהילה. </w:t>
      </w:r>
      <w:r w:rsidRPr="00335DCC">
        <w:rPr>
          <w:rFonts w:hint="cs"/>
          <w:rtl/>
        </w:rPr>
        <w:t>המפגשים</w:t>
      </w:r>
      <w:r w:rsidRPr="00335DCC">
        <w:rPr>
          <w:rtl/>
        </w:rPr>
        <w:t xml:space="preserve"> (</w:t>
      </w:r>
      <w:proofErr w:type="spellStart"/>
      <w:r w:rsidRPr="00335DCC">
        <w:rPr>
          <w:rFonts w:hint="cs"/>
          <w:rtl/>
        </w:rPr>
        <w:t>מיטאפים</w:t>
      </w:r>
      <w:proofErr w:type="spellEnd"/>
      <w:r w:rsidRPr="00335DCC">
        <w:rPr>
          <w:rtl/>
        </w:rPr>
        <w:t xml:space="preserve">) </w:t>
      </w:r>
      <w:r w:rsidRPr="00335DCC">
        <w:rPr>
          <w:rFonts w:hint="cs"/>
          <w:rtl/>
        </w:rPr>
        <w:t>הינם</w:t>
      </w:r>
      <w:r w:rsidRPr="00335DCC">
        <w:rPr>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14:paraId="75CB8795" w14:textId="77777777" w:rsidR="00904D42" w:rsidRDefault="00D9007B" w:rsidP="00604472">
      <w:pPr>
        <w:pStyle w:val="af5"/>
        <w:spacing w:before="120" w:after="120" w:line="360" w:lineRule="auto"/>
        <w:ind w:left="625"/>
        <w:jc w:val="both"/>
        <w:rPr>
          <w:rtl/>
        </w:rPr>
      </w:pPr>
      <w:r w:rsidRPr="00335DCC">
        <w:rPr>
          <w:rtl/>
        </w:rPr>
        <w:t xml:space="preserve">הנושאים בהם יעסקו המפגשים השונים יכולים לעלות הן מחברי ועדת ההיגוי בהתאם למטרות וסדרי עדיפויות של משרדיהם, והן ממנהל הקהילה עפ"י היכרותו עם התחום ובהתאם לעולה </w:t>
      </w:r>
      <w:proofErr w:type="spellStart"/>
      <w:r w:rsidRPr="00335DCC">
        <w:rPr>
          <w:rtl/>
        </w:rPr>
        <w:t>ממשובים</w:t>
      </w:r>
      <w:proofErr w:type="spellEnd"/>
      <w:r w:rsidRPr="00335DCC">
        <w:rPr>
          <w:rtl/>
        </w:rPr>
        <w:t xml:space="preserve"> ובקשות של חברי הקהילה. בכל מקרה, הנושאים למפגשים השונים יאושרו ע"י ועדת ההיגוי כחלק מתוכנית העבודה של הקהילה.</w:t>
      </w:r>
    </w:p>
    <w:p w14:paraId="1C1D5106" w14:textId="77777777" w:rsidR="00904D42" w:rsidRPr="00604472" w:rsidRDefault="00D9007B" w:rsidP="00E01209">
      <w:pPr>
        <w:pStyle w:val="-2"/>
        <w:spacing w:before="779" w:after="120" w:line="360" w:lineRule="auto"/>
        <w:ind w:left="431" w:hanging="91"/>
        <w:contextualSpacing w:val="0"/>
        <w:jc w:val="both"/>
        <w:outlineLvl w:val="3"/>
        <w:rPr>
          <w:rFonts w:ascii="David" w:hAnsi="David" w:cs="David"/>
          <w:b w:val="0"/>
          <w:bCs w:val="0"/>
          <w:szCs w:val="24"/>
          <w:rtl/>
        </w:rPr>
      </w:pPr>
      <w:bookmarkStart w:id="430" w:name="_Toc215062912"/>
      <w:r w:rsidRPr="00604472">
        <w:rPr>
          <w:rFonts w:ascii="David" w:hAnsi="David" w:cs="David"/>
          <w:szCs w:val="24"/>
          <w:rtl/>
        </w:rPr>
        <w:t>אירוע השקה</w:t>
      </w:r>
      <w:bookmarkEnd w:id="430"/>
      <w:r w:rsidRPr="00604472">
        <w:rPr>
          <w:rFonts w:ascii="David" w:hAnsi="David" w:cs="David"/>
          <w:szCs w:val="24"/>
          <w:rtl/>
        </w:rPr>
        <w:t xml:space="preserve"> </w:t>
      </w:r>
    </w:p>
    <w:p w14:paraId="2BBA0A41" w14:textId="1642A226" w:rsidR="00904D42" w:rsidRPr="00AD32E9" w:rsidRDefault="00D9007B" w:rsidP="00604472">
      <w:pPr>
        <w:pStyle w:val="af5"/>
        <w:spacing w:before="120" w:after="120" w:line="360" w:lineRule="auto"/>
        <w:ind w:left="767"/>
        <w:jc w:val="both"/>
        <w:rPr>
          <w:rtl/>
        </w:rPr>
      </w:pPr>
      <w:r>
        <w:rPr>
          <w:rFonts w:hint="cs"/>
          <w:rtl/>
        </w:rPr>
        <w:t xml:space="preserve">במידה ונותן השירותים הזוכה במכרז הוא שונה מנותן השירותים הקודם שהפעיל את </w:t>
      </w:r>
      <w:r w:rsidR="00083AC2">
        <w:rPr>
          <w:rFonts w:hint="cs"/>
          <w:rtl/>
        </w:rPr>
        <w:t>הקהילה</w:t>
      </w:r>
      <w:r w:rsidR="00B319F0">
        <w:rPr>
          <w:rFonts w:hint="cs"/>
          <w:rtl/>
        </w:rPr>
        <w:t xml:space="preserve"> </w:t>
      </w:r>
      <w:r>
        <w:rPr>
          <w:rFonts w:hint="cs"/>
          <w:rtl/>
        </w:rPr>
        <w:t xml:space="preserve">בעבר, יתקיים </w:t>
      </w:r>
      <w:r w:rsidRPr="00AD32E9">
        <w:rPr>
          <w:rtl/>
        </w:rPr>
        <w:t xml:space="preserve">אירוע השקה לצורך חשיפת הקהילה, מטרותיה, חיבור בעלי העניין לפעילות הקהילה, וקידום נושאים בליבת התחום. </w:t>
      </w:r>
    </w:p>
    <w:p w14:paraId="1B28267F" w14:textId="77777777" w:rsidR="00904D42" w:rsidRPr="00AD32E9" w:rsidRDefault="00D9007B" w:rsidP="00604472">
      <w:pPr>
        <w:pStyle w:val="af5"/>
        <w:spacing w:before="120" w:after="120" w:line="360" w:lineRule="auto"/>
        <w:ind w:left="767"/>
        <w:jc w:val="both"/>
        <w:rPr>
          <w:rtl/>
        </w:rPr>
      </w:pPr>
      <w:r w:rsidRPr="00AD32E9">
        <w:rPr>
          <w:rtl/>
        </w:rPr>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14:paraId="6E59A988" w14:textId="77777777" w:rsidR="00904D42" w:rsidRDefault="00D9007B" w:rsidP="00604472">
      <w:pPr>
        <w:pStyle w:val="af5"/>
        <w:spacing w:before="120" w:after="120" w:line="360" w:lineRule="auto"/>
        <w:ind w:left="767"/>
        <w:jc w:val="both"/>
        <w:rPr>
          <w:rtl/>
        </w:rPr>
      </w:pPr>
      <w:r w:rsidRPr="00AD32E9">
        <w:rPr>
          <w:rtl/>
        </w:rPr>
        <w:lastRenderedPageBreak/>
        <w:t xml:space="preserve">דוברים מטעם </w:t>
      </w:r>
      <w:r w:rsidRPr="00AD32E9">
        <w:rPr>
          <w:rFonts w:hint="cs"/>
          <w:rtl/>
        </w:rPr>
        <w:t>המשרד</w:t>
      </w:r>
      <w:r w:rsidRPr="00AD32E9">
        <w:rPr>
          <w:rtl/>
        </w:rPr>
        <w:t xml:space="preserve"> והשותפים הממשלתיים החברים </w:t>
      </w:r>
      <w:proofErr w:type="spellStart"/>
      <w:r w:rsidRPr="00AD32E9">
        <w:rPr>
          <w:rFonts w:hint="cs"/>
          <w:rtl/>
        </w:rPr>
        <w:t>בועדת</w:t>
      </w:r>
      <w:proofErr w:type="spellEnd"/>
      <w:r w:rsidRPr="00AD32E9">
        <w:rPr>
          <w:rtl/>
        </w:rPr>
        <w:t xml:space="preserve"> ההיגוי ישולבו כדוברים מרכזיים באירוע עפ"י הנחיות ועדת ההיגוי. </w:t>
      </w:r>
    </w:p>
    <w:p w14:paraId="00C9A69E" w14:textId="77777777" w:rsidR="00904D42" w:rsidRPr="00604472" w:rsidRDefault="00D9007B" w:rsidP="00CF5D4E">
      <w:pPr>
        <w:pStyle w:val="-2"/>
        <w:spacing w:before="480" w:after="120" w:line="360" w:lineRule="auto"/>
        <w:ind w:left="431" w:hanging="91"/>
        <w:contextualSpacing w:val="0"/>
        <w:jc w:val="both"/>
        <w:outlineLvl w:val="3"/>
        <w:rPr>
          <w:rFonts w:ascii="David" w:hAnsi="David" w:cs="David"/>
          <w:szCs w:val="24"/>
        </w:rPr>
      </w:pPr>
      <w:bookmarkStart w:id="431" w:name="_Toc215062913"/>
      <w:r w:rsidRPr="00604472">
        <w:rPr>
          <w:rFonts w:ascii="David" w:hAnsi="David" w:cs="David"/>
          <w:szCs w:val="24"/>
          <w:rtl/>
        </w:rPr>
        <w:t>כנס שנתי</w:t>
      </w:r>
      <w:bookmarkEnd w:id="431"/>
    </w:p>
    <w:p w14:paraId="5309B791"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אירוע הדגל של הקהילה, בהשתתפות גורמים מהממשלה, תעשייה, אקדמיה, יזמים ומשקיעים</w:t>
      </w:r>
      <w:r w:rsidRPr="00D71E8D">
        <w:t>.</w:t>
      </w:r>
    </w:p>
    <w:p w14:paraId="36D40A0C"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כולל הרצאות, שולחנות עגולים, הצגת סיפורי הצלחה ומצגות</w:t>
      </w:r>
      <w:r w:rsidRPr="00D71E8D">
        <w:t>.</w:t>
      </w:r>
    </w:p>
    <w:p w14:paraId="7F924187" w14:textId="77777777" w:rsidR="00904D42" w:rsidRPr="00D71E8D" w:rsidRDefault="00D9007B">
      <w:pPr>
        <w:pStyle w:val="af5"/>
        <w:numPr>
          <w:ilvl w:val="0"/>
          <w:numId w:val="80"/>
        </w:numPr>
        <w:tabs>
          <w:tab w:val="clear" w:pos="720"/>
        </w:tabs>
        <w:spacing w:before="120" w:after="240" w:line="360" w:lineRule="auto"/>
        <w:ind w:left="1192"/>
        <w:jc w:val="both"/>
      </w:pPr>
      <w:r>
        <w:rPr>
          <w:rFonts w:hint="cs"/>
          <w:rtl/>
        </w:rPr>
        <w:t xml:space="preserve">ככלל, יתקיים כנס שנתי </w:t>
      </w:r>
      <w:r w:rsidRPr="00D71E8D">
        <w:rPr>
          <w:rtl/>
        </w:rPr>
        <w:t>אחת לשנה</w:t>
      </w:r>
      <w:r>
        <w:rPr>
          <w:rFonts w:hint="cs"/>
          <w:rtl/>
        </w:rPr>
        <w:t xml:space="preserve"> עם זאת, דיון בנושא יובא לאישור וועדת ההיגוי במסגרת תכנית העבודה השנתית בתחילת השנה וכל שינוי מביצוע שנתי של הכנס יאושר בנפרד מול מטה קהילות</w:t>
      </w:r>
      <w:r w:rsidRPr="00D71E8D">
        <w:t>.</w:t>
      </w:r>
    </w:p>
    <w:p w14:paraId="28E8C9B6" w14:textId="77777777" w:rsidR="00904D42" w:rsidRDefault="00D9007B" w:rsidP="00CF5D4E">
      <w:pPr>
        <w:pStyle w:val="af5"/>
        <w:spacing w:before="600" w:line="360" w:lineRule="auto"/>
        <w:ind w:left="625"/>
        <w:contextualSpacing w:val="0"/>
        <w:jc w:val="both"/>
        <w:rPr>
          <w:rtl/>
        </w:rPr>
      </w:pPr>
      <w:r>
        <w:rPr>
          <w:rtl/>
        </w:rPr>
        <w:t xml:space="preserve">אחת לשנה, אלא אם יוחלט אחרת ע"י ועדת ההיגוי, יקיים נותן השירותים כנס שנתי אשר יהווה אירוע שיא בפעילות השנתית, ומוקד משיכה לחברות, משקיעים ,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וחברה אשר פועלים בתחום תהיה הזדמנות לפגוש, להציג ולשתף פעולה עם שחקנים אחרים בתחום. </w:t>
      </w:r>
    </w:p>
    <w:p w14:paraId="058F13BA" w14:textId="77777777" w:rsidR="00904D42" w:rsidRDefault="00D9007B" w:rsidP="00604472">
      <w:pPr>
        <w:pStyle w:val="af5"/>
        <w:spacing w:line="360" w:lineRule="atLeast"/>
        <w:ind w:left="625"/>
        <w:jc w:val="both"/>
        <w:rPr>
          <w:rtl/>
        </w:rPr>
      </w:pPr>
      <w:r>
        <w:rPr>
          <w:rtl/>
        </w:rPr>
        <w:t xml:space="preserve">אורך הכנס השנתי יום שלם (8 עד 10 שעות). נותן השירותים יהיה אחראי לארגון וביצוע האירוע מראשיתו ועד סופו בכל ההיבטים לרבות  גיבוש הקונספט, הכנת תכני ותוכנית האירוע, איתור מרצים ודוברים, פרסום ושיווק, ניהול רישום, וכן ארגון לוגיסטי של הכנס  </w:t>
      </w:r>
      <w:r>
        <w:rPr>
          <w:rFonts w:hint="cs"/>
          <w:rtl/>
        </w:rPr>
        <w:t>כמפורט בהמשך פרק זה</w:t>
      </w:r>
      <w:r>
        <w:rPr>
          <w:rtl/>
        </w:rPr>
        <w:t xml:space="preserve">. </w:t>
      </w:r>
    </w:p>
    <w:p w14:paraId="5CF47A6B" w14:textId="77777777" w:rsidR="00904D42" w:rsidRPr="00807F84" w:rsidRDefault="00D9007B" w:rsidP="00807F84">
      <w:pPr>
        <w:pStyle w:val="af5"/>
        <w:spacing w:line="360" w:lineRule="atLeast"/>
        <w:ind w:left="625"/>
        <w:jc w:val="both"/>
        <w:rPr>
          <w:b/>
          <w:bCs/>
        </w:rPr>
      </w:pPr>
      <w:r w:rsidRPr="00031B9B">
        <w:rPr>
          <w:b/>
          <w:bCs/>
          <w:rtl/>
        </w:rPr>
        <w:t>האירוע יתקיים</w:t>
      </w:r>
      <w:r>
        <w:rPr>
          <w:rFonts w:hint="cs"/>
          <w:b/>
          <w:bCs/>
          <w:rtl/>
        </w:rPr>
        <w:t xml:space="preserve"> באישור </w:t>
      </w:r>
      <w:r w:rsidRPr="00031B9B">
        <w:rPr>
          <w:b/>
          <w:bCs/>
          <w:rtl/>
        </w:rPr>
        <w:t xml:space="preserve">מוקדם </w:t>
      </w:r>
      <w:r>
        <w:rPr>
          <w:rFonts w:hint="cs"/>
          <w:b/>
          <w:bCs/>
          <w:rtl/>
        </w:rPr>
        <w:t xml:space="preserve">של </w:t>
      </w:r>
      <w:r w:rsidRPr="00031B9B">
        <w:rPr>
          <w:b/>
          <w:bCs/>
          <w:rtl/>
        </w:rPr>
        <w:t>וועדת ההיגוי</w:t>
      </w:r>
      <w:r>
        <w:rPr>
          <w:rFonts w:hint="cs"/>
          <w:b/>
          <w:bCs/>
          <w:rtl/>
        </w:rPr>
        <w:t xml:space="preserve"> לכלל פרטי האירוע</w:t>
      </w:r>
      <w:r w:rsidRPr="00031B9B">
        <w:rPr>
          <w:b/>
          <w:bCs/>
          <w:rtl/>
        </w:rPr>
        <w:t>.</w:t>
      </w:r>
    </w:p>
    <w:p w14:paraId="2A094F63" w14:textId="77777777" w:rsidR="00904D42" w:rsidRPr="00807F84" w:rsidRDefault="00D9007B" w:rsidP="00E01209">
      <w:pPr>
        <w:pStyle w:val="-2"/>
        <w:spacing w:before="120" w:after="120" w:line="360" w:lineRule="auto"/>
        <w:ind w:left="431" w:hanging="91"/>
        <w:jc w:val="both"/>
        <w:outlineLvl w:val="3"/>
      </w:pPr>
      <w:bookmarkStart w:id="432" w:name="_Toc215062914"/>
      <w:proofErr w:type="spellStart"/>
      <w:r w:rsidRPr="00807F84">
        <w:rPr>
          <w:rFonts w:ascii="David" w:hAnsi="David" w:cs="David"/>
          <w:szCs w:val="24"/>
          <w:rtl/>
        </w:rPr>
        <w:t>האקתון</w:t>
      </w:r>
      <w:bookmarkEnd w:id="432"/>
      <w:proofErr w:type="spellEnd"/>
    </w:p>
    <w:p w14:paraId="42374DC0" w14:textId="77777777" w:rsidR="00904D42" w:rsidRPr="00D71E8D" w:rsidRDefault="00D9007B">
      <w:pPr>
        <w:pStyle w:val="af5"/>
        <w:numPr>
          <w:ilvl w:val="0"/>
          <w:numId w:val="81"/>
        </w:numPr>
        <w:spacing w:before="120" w:after="120" w:line="360" w:lineRule="auto"/>
        <w:ind w:left="714" w:hanging="357"/>
        <w:jc w:val="both"/>
      </w:pPr>
      <w:r w:rsidRPr="00D71E8D">
        <w:rPr>
          <w:rtl/>
        </w:rPr>
        <w:t>תהליך מואץ לפיתוח פתרונות לאתגר ספציפי שהוגדר ע"י הקהילה או רגולטור</w:t>
      </w:r>
      <w:r w:rsidRPr="00D71E8D">
        <w:t>.</w:t>
      </w:r>
    </w:p>
    <w:p w14:paraId="5EAE8ED9" w14:textId="77777777" w:rsidR="00904D42" w:rsidRPr="00D71E8D" w:rsidRDefault="00D9007B">
      <w:pPr>
        <w:pStyle w:val="af5"/>
        <w:numPr>
          <w:ilvl w:val="0"/>
          <w:numId w:val="81"/>
        </w:numPr>
        <w:spacing w:before="120" w:after="120" w:line="360" w:lineRule="auto"/>
        <w:ind w:left="714" w:hanging="357"/>
        <w:jc w:val="both"/>
      </w:pPr>
      <w:r w:rsidRPr="00D71E8D">
        <w:rPr>
          <w:rtl/>
        </w:rPr>
        <w:t xml:space="preserve">כולל יום הכנה, אירוע בן </w:t>
      </w:r>
      <w:r>
        <w:rPr>
          <w:rFonts w:hint="cs"/>
          <w:rtl/>
        </w:rPr>
        <w:t>יום שלם</w:t>
      </w:r>
      <w:r w:rsidRPr="00D71E8D">
        <w:rPr>
          <w:rtl/>
        </w:rPr>
        <w:t xml:space="preserve"> לפחות וליווי מקצועי לצוותים</w:t>
      </w:r>
      <w:r w:rsidRPr="00D71E8D">
        <w:t>.</w:t>
      </w:r>
    </w:p>
    <w:p w14:paraId="69AAFB56" w14:textId="77777777" w:rsidR="00904D42" w:rsidRPr="00D71E8D" w:rsidRDefault="00D9007B">
      <w:pPr>
        <w:pStyle w:val="af5"/>
        <w:numPr>
          <w:ilvl w:val="0"/>
          <w:numId w:val="81"/>
        </w:numPr>
        <w:spacing w:before="120" w:after="120" w:line="360" w:lineRule="auto"/>
        <w:ind w:left="714" w:hanging="357"/>
        <w:jc w:val="both"/>
      </w:pPr>
      <w:r>
        <w:rPr>
          <w:rFonts w:hint="cs"/>
          <w:rtl/>
        </w:rPr>
        <w:t>ייתכן ויתקיים</w:t>
      </w:r>
      <w:r w:rsidRPr="00D71E8D">
        <w:rPr>
          <w:rtl/>
        </w:rPr>
        <w:t xml:space="preserve"> בשותפות עם משרדי ממשלה, חברות או עמותות</w:t>
      </w:r>
      <w:r w:rsidRPr="00D71E8D">
        <w:t>.</w:t>
      </w:r>
    </w:p>
    <w:p w14:paraId="5F7910A5" w14:textId="77777777" w:rsidR="00904D42" w:rsidRPr="00807F84" w:rsidRDefault="00D9007B" w:rsidP="00E01209">
      <w:pPr>
        <w:pStyle w:val="-2"/>
        <w:spacing w:before="120" w:after="120" w:line="360" w:lineRule="auto"/>
        <w:ind w:left="431" w:hanging="91"/>
        <w:jc w:val="both"/>
        <w:outlineLvl w:val="3"/>
        <w:rPr>
          <w:rFonts w:ascii="David" w:hAnsi="David" w:cs="David"/>
        </w:rPr>
      </w:pPr>
      <w:r w:rsidRPr="00D71E8D">
        <w:rPr>
          <w:rtl/>
        </w:rPr>
        <w:t xml:space="preserve"> </w:t>
      </w:r>
      <w:bookmarkStart w:id="433" w:name="_Toc215062915"/>
      <w:r w:rsidRPr="00807F84">
        <w:rPr>
          <w:rFonts w:ascii="David" w:hAnsi="David" w:cs="David"/>
          <w:szCs w:val="24"/>
          <w:rtl/>
        </w:rPr>
        <w:t>תחרות</w:t>
      </w:r>
      <w:r w:rsidRPr="00807F84">
        <w:rPr>
          <w:rFonts w:ascii="David" w:hAnsi="David" w:cs="David"/>
          <w:rtl/>
        </w:rPr>
        <w:t xml:space="preserve"> אתגר </w:t>
      </w:r>
      <w:r w:rsidRPr="00807F84">
        <w:rPr>
          <w:rFonts w:ascii="David" w:hAnsi="David" w:cs="David"/>
        </w:rPr>
        <w:t xml:space="preserve"> (Challenge)</w:t>
      </w:r>
      <w:bookmarkEnd w:id="433"/>
    </w:p>
    <w:p w14:paraId="42807431" w14:textId="77777777" w:rsidR="00904D42" w:rsidRPr="00D71E8D" w:rsidRDefault="00D9007B">
      <w:pPr>
        <w:pStyle w:val="af5"/>
        <w:numPr>
          <w:ilvl w:val="0"/>
          <w:numId w:val="82"/>
        </w:numPr>
        <w:spacing w:before="120" w:after="120" w:line="360" w:lineRule="auto"/>
        <w:jc w:val="both"/>
      </w:pPr>
      <w:r w:rsidRPr="00D71E8D">
        <w:rPr>
          <w:rtl/>
        </w:rPr>
        <w:t>אתגר פתוח לציבור או לקבוצת יעד מקצועית, המזמין פתרונות חדשניים</w:t>
      </w:r>
      <w:r w:rsidRPr="00D71E8D">
        <w:t>.</w:t>
      </w:r>
    </w:p>
    <w:p w14:paraId="54F64501" w14:textId="77777777" w:rsidR="00904D42" w:rsidRPr="00D71E8D" w:rsidRDefault="00D9007B">
      <w:pPr>
        <w:pStyle w:val="af5"/>
        <w:numPr>
          <w:ilvl w:val="0"/>
          <w:numId w:val="82"/>
        </w:numPr>
        <w:spacing w:before="120" w:after="120" w:line="360" w:lineRule="auto"/>
        <w:jc w:val="both"/>
      </w:pPr>
      <w:r w:rsidRPr="00D71E8D">
        <w:rPr>
          <w:rtl/>
        </w:rPr>
        <w:t>כולל פרסום קול קורא, ליווי המתמודדים, תהליך שיפוט ופרסים</w:t>
      </w:r>
      <w:r w:rsidRPr="00D71E8D">
        <w:t>.</w:t>
      </w:r>
    </w:p>
    <w:p w14:paraId="06C222F7" w14:textId="77777777" w:rsidR="00904D42" w:rsidRPr="00335DCC" w:rsidRDefault="00D9007B" w:rsidP="00604472">
      <w:pPr>
        <w:spacing w:before="120" w:after="120" w:line="360" w:lineRule="auto"/>
        <w:ind w:left="342"/>
        <w:jc w:val="both"/>
        <w:rPr>
          <w:rtl/>
        </w:rPr>
      </w:pPr>
      <w:r w:rsidRPr="00335DCC">
        <w:rPr>
          <w:rtl/>
        </w:rPr>
        <w:t>תחרויות אתגר (</w:t>
      </w:r>
      <w:r w:rsidRPr="00335DCC">
        <w:t>challenges</w:t>
      </w:r>
      <w:r w:rsidRPr="00335DCC">
        <w:rPr>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14:paraId="60C40AE9" w14:textId="77777777" w:rsidR="00904D42" w:rsidRPr="00335DCC" w:rsidRDefault="00D9007B" w:rsidP="00604472">
      <w:pPr>
        <w:spacing w:before="120" w:after="120" w:line="360" w:lineRule="auto"/>
        <w:ind w:left="342"/>
        <w:jc w:val="both"/>
        <w:rPr>
          <w:rtl/>
        </w:rPr>
      </w:pPr>
      <w:r w:rsidRPr="00335DCC">
        <w:rPr>
          <w:rtl/>
        </w:rPr>
        <w:lastRenderedPageBreak/>
        <w:t xml:space="preserve">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וזרים, עפ"י הנחיית ועדת ההיגוי. נותן השירותים ינהל את מהלך האתגר מול </w:t>
      </w:r>
      <w:proofErr w:type="spellStart"/>
      <w:r w:rsidRPr="00335DCC">
        <w:rPr>
          <w:rtl/>
        </w:rPr>
        <w:t>הגופ</w:t>
      </w:r>
      <w:proofErr w:type="spellEnd"/>
      <w:r w:rsidRPr="00335DCC">
        <w:rPr>
          <w:rtl/>
        </w:rPr>
        <w:t>/ים הנבחרים מראשיתו ועד סופו, לרבות הגדרת אבני דרך לתהליך, פרסום ושיווק לקהילת היזמים המקומית, ארגון מפגשים (</w:t>
      </w:r>
      <w:r w:rsidRPr="00335DCC">
        <w:t>meetups</w:t>
      </w:r>
      <w:r w:rsidRPr="00335DCC">
        <w:rPr>
          <w:rtl/>
        </w:rPr>
        <w:t xml:space="preserve">) למשתתפי האתגר, פגישות אחד על אחד, איתור </w:t>
      </w:r>
      <w:proofErr w:type="spellStart"/>
      <w:r w:rsidRPr="00335DCC">
        <w:rPr>
          <w:rtl/>
        </w:rPr>
        <w:t>מנטורים</w:t>
      </w:r>
      <w:proofErr w:type="spellEnd"/>
      <w:r w:rsidRPr="00335DCC">
        <w:rPr>
          <w:rtl/>
        </w:rPr>
        <w:t xml:space="preserve"> לליווי התהליך </w:t>
      </w:r>
      <w:proofErr w:type="spellStart"/>
      <w:r w:rsidRPr="00335DCC">
        <w:rPr>
          <w:rtl/>
        </w:rPr>
        <w:t>וכו</w:t>
      </w:r>
      <w:proofErr w:type="spellEnd"/>
      <w:r w:rsidRPr="00335DCC">
        <w:rPr>
          <w:rtl/>
        </w:rPr>
        <w:t xml:space="preserve">'. </w:t>
      </w:r>
    </w:p>
    <w:p w14:paraId="5BE37ACA" w14:textId="77777777" w:rsidR="00904D42" w:rsidRPr="00335DCC" w:rsidRDefault="00D9007B" w:rsidP="00604472">
      <w:pPr>
        <w:spacing w:before="120" w:after="120" w:line="360" w:lineRule="auto"/>
        <w:ind w:left="342"/>
        <w:jc w:val="both"/>
        <w:rPr>
          <w:rtl/>
        </w:rPr>
      </w:pPr>
      <w:r w:rsidRPr="00335DCC">
        <w:rPr>
          <w:rtl/>
        </w:rPr>
        <w:t>בכל אתגר יתקיימו שני אירועים מרכזיים:</w:t>
      </w:r>
    </w:p>
    <w:p w14:paraId="40EA71AC" w14:textId="77777777" w:rsidR="00904D42" w:rsidRPr="00335DCC" w:rsidRDefault="00D9007B">
      <w:pPr>
        <w:pStyle w:val="af5"/>
        <w:numPr>
          <w:ilvl w:val="0"/>
          <w:numId w:val="91"/>
        </w:numPr>
        <w:spacing w:before="120" w:after="120" w:line="360" w:lineRule="auto"/>
        <w:ind w:left="625" w:hanging="284"/>
        <w:jc w:val="both"/>
      </w:pPr>
      <w:r w:rsidRPr="00335DCC">
        <w:rPr>
          <w:rtl/>
        </w:rPr>
        <w:t>אירוע לחשיפת האתגר – הצגת העקרונות, הצורך עליו בא האתגר לענות, מבנה הפעילות, אופן ההשתתפות, הצגת הפרס לזוכים. אירוע בסגנון מפגש (</w:t>
      </w:r>
      <w:proofErr w:type="spellStart"/>
      <w:r w:rsidRPr="00335DCC">
        <w:rPr>
          <w:rtl/>
        </w:rPr>
        <w:t>מיטאפ</w:t>
      </w:r>
      <w:proofErr w:type="spellEnd"/>
      <w:r w:rsidRPr="00335DCC">
        <w:rPr>
          <w:rtl/>
        </w:rPr>
        <w:t xml:space="preserve">). </w:t>
      </w:r>
    </w:p>
    <w:p w14:paraId="7D17A899" w14:textId="77777777" w:rsidR="00904D42" w:rsidRPr="00335DCC" w:rsidRDefault="00D9007B">
      <w:pPr>
        <w:pStyle w:val="af5"/>
        <w:numPr>
          <w:ilvl w:val="0"/>
          <w:numId w:val="91"/>
        </w:numPr>
        <w:spacing w:before="120" w:after="120" w:line="360" w:lineRule="auto"/>
        <w:ind w:left="625" w:hanging="284"/>
        <w:jc w:val="both"/>
        <w:rPr>
          <w:rtl/>
        </w:rPr>
      </w:pPr>
      <w:r w:rsidRPr="00335DCC">
        <w:rPr>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14:paraId="0FAC02FA"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bookmarkStart w:id="434" w:name="_Toc215062916"/>
      <w:r w:rsidRPr="00807F84">
        <w:rPr>
          <w:rFonts w:ascii="David" w:hAnsi="David" w:cs="David"/>
          <w:szCs w:val="24"/>
          <w:rtl/>
        </w:rPr>
        <w:t>יריד תעסוקה או התמחות</w:t>
      </w:r>
      <w:bookmarkEnd w:id="434"/>
    </w:p>
    <w:p w14:paraId="54FADB01" w14:textId="77777777" w:rsidR="00904D42" w:rsidRPr="00D71E8D" w:rsidRDefault="00D9007B">
      <w:pPr>
        <w:pStyle w:val="af5"/>
        <w:numPr>
          <w:ilvl w:val="0"/>
          <w:numId w:val="83"/>
        </w:numPr>
        <w:spacing w:before="120" w:after="120" w:line="360" w:lineRule="auto"/>
        <w:jc w:val="both"/>
      </w:pPr>
      <w:r w:rsidRPr="00D71E8D">
        <w:rPr>
          <w:rtl/>
        </w:rPr>
        <w:t>אירוע לחיבור בין ארגונים מגייסים (בתחום הקהילה) לבין סטודנטים/בוגרים</w:t>
      </w:r>
      <w:r w:rsidRPr="00D71E8D">
        <w:t>.</w:t>
      </w:r>
    </w:p>
    <w:p w14:paraId="36B09952" w14:textId="77777777" w:rsidR="00904D42" w:rsidRPr="00D71E8D" w:rsidRDefault="00D9007B">
      <w:pPr>
        <w:pStyle w:val="af5"/>
        <w:numPr>
          <w:ilvl w:val="0"/>
          <w:numId w:val="83"/>
        </w:numPr>
        <w:spacing w:before="120" w:after="120" w:line="360" w:lineRule="auto"/>
        <w:jc w:val="both"/>
      </w:pPr>
      <w:r w:rsidRPr="00D71E8D">
        <w:rPr>
          <w:rtl/>
        </w:rPr>
        <w:t>כולל דוכנים, ראיונות בזק, ומידע על מסלולי הכשרה</w:t>
      </w:r>
      <w:r w:rsidRPr="00D71E8D">
        <w:t>.</w:t>
      </w:r>
    </w:p>
    <w:p w14:paraId="2FF69E1B"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r w:rsidRPr="00807F84">
        <w:rPr>
          <w:rFonts w:ascii="David" w:hAnsi="David" w:cs="David"/>
          <w:szCs w:val="24"/>
          <w:rtl/>
        </w:rPr>
        <w:t xml:space="preserve"> </w:t>
      </w:r>
      <w:bookmarkStart w:id="435" w:name="_Toc215062917"/>
      <w:r w:rsidRPr="00807F84">
        <w:rPr>
          <w:rFonts w:ascii="David" w:hAnsi="David" w:cs="David"/>
          <w:szCs w:val="24"/>
          <w:rtl/>
        </w:rPr>
        <w:t>סדנה מקצועית</w:t>
      </w:r>
      <w:bookmarkEnd w:id="435"/>
    </w:p>
    <w:p w14:paraId="231C37F2" w14:textId="77777777" w:rsidR="00904D42" w:rsidRPr="00D71E8D" w:rsidRDefault="00D9007B">
      <w:pPr>
        <w:pStyle w:val="af5"/>
        <w:numPr>
          <w:ilvl w:val="0"/>
          <w:numId w:val="84"/>
        </w:numPr>
        <w:spacing w:before="120" w:after="120" w:line="360" w:lineRule="auto"/>
        <w:jc w:val="both"/>
      </w:pPr>
      <w:r w:rsidRPr="00D71E8D">
        <w:rPr>
          <w:rtl/>
        </w:rPr>
        <w:t>הכשרה ממוקדת בת יום או חצי יום בנושאים טכנולוגיים או יישומיים</w:t>
      </w:r>
      <w:r w:rsidRPr="00D71E8D">
        <w:t>.</w:t>
      </w:r>
    </w:p>
    <w:p w14:paraId="0C9AF2FE" w14:textId="77777777" w:rsidR="00904D42" w:rsidRDefault="00D9007B">
      <w:pPr>
        <w:pStyle w:val="af5"/>
        <w:numPr>
          <w:ilvl w:val="0"/>
          <w:numId w:val="84"/>
        </w:numPr>
        <w:spacing w:before="120" w:after="120" w:line="360" w:lineRule="auto"/>
        <w:jc w:val="both"/>
      </w:pPr>
      <w:r w:rsidRPr="00D71E8D">
        <w:rPr>
          <w:rtl/>
        </w:rPr>
        <w:t>מועברת ע"י מומחים מהתחום</w:t>
      </w:r>
      <w:r w:rsidRPr="00D71E8D">
        <w:t>.</w:t>
      </w:r>
    </w:p>
    <w:p w14:paraId="2F68B6F7" w14:textId="77777777" w:rsidR="00904D42" w:rsidRPr="00D71E8D" w:rsidRDefault="00D9007B" w:rsidP="00577B99">
      <w:pPr>
        <w:spacing w:before="120" w:after="120" w:line="360" w:lineRule="auto"/>
        <w:ind w:left="360"/>
        <w:jc w:val="both"/>
      </w:pPr>
      <w:r w:rsidRPr="00335DCC">
        <w:rPr>
          <w:rFonts w:hint="cs"/>
          <w:rtl/>
        </w:rPr>
        <w:t>נותן</w:t>
      </w:r>
      <w:r w:rsidRPr="00335DCC">
        <w:rPr>
          <w:rtl/>
        </w:rPr>
        <w:t xml:space="preserve"> השירותים יפעל לקיום סדנאות מקצועיות בהתאם להנחיות ועדת ההיגוי</w:t>
      </w:r>
      <w:r w:rsidR="00723B32">
        <w:rPr>
          <w:rFonts w:hint="cs"/>
          <w:rtl/>
        </w:rPr>
        <w:t xml:space="preserve"> ותוכנית העבודה</w:t>
      </w:r>
      <w:r w:rsidRPr="00335DCC">
        <w:rPr>
          <w:rtl/>
        </w:rPr>
        <w:t xml:space="preserve">. מטרות הסדנא המקצועית הינה </w:t>
      </w:r>
      <w:r>
        <w:rPr>
          <w:rFonts w:hint="cs"/>
          <w:rtl/>
        </w:rPr>
        <w:t xml:space="preserve">הקניית ידע בתחום המקצועי שהקהילה מתמקדת בו, חשיפה למידע </w:t>
      </w:r>
      <w:r w:rsidRPr="00335DCC">
        <w:rPr>
          <w:rtl/>
        </w:rPr>
        <w:t xml:space="preserve"> ו/או הקניית מיומנויות, חשיפה לכלים ומתודולוגיות להטמעת חדשנות, ויצירת קהילה לומדת ומרושתת בקרב קהל היעד שנבחר לסדנא. הסדנאות לרוב יותאמו ויתקיימו עבור קהל יעד מצומצם ומוגדר מראש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proofErr w:type="spellStart"/>
      <w:r w:rsidRPr="00335DCC">
        <w:rPr>
          <w:rFonts w:hint="cs"/>
          <w:rtl/>
        </w:rPr>
        <w:t>לתעדף</w:t>
      </w:r>
      <w:proofErr w:type="spellEnd"/>
      <w:r w:rsidRPr="00335DCC">
        <w:rPr>
          <w:rtl/>
        </w:rPr>
        <w:t xml:space="preserve"> בין משתתפים בסדנא, הקריטריונים </w:t>
      </w:r>
      <w:proofErr w:type="spellStart"/>
      <w:r w:rsidRPr="00335DCC">
        <w:rPr>
          <w:rFonts w:hint="cs"/>
          <w:rtl/>
        </w:rPr>
        <w:t>לתעדוף</w:t>
      </w:r>
      <w:proofErr w:type="spellEnd"/>
      <w:r w:rsidRPr="00335DCC">
        <w:rPr>
          <w:rtl/>
        </w:rPr>
        <w:t xml:space="preserve"> ייקבעו ע"י ועדת ההיגוי. מפגשי הסדנא לרוב יתקיימו בצורה עתית לאורך  תקופה מוגדרת, אך ייתכן ויתקיימו גם באופן חד פעמי, על פי החלטות ועדת ההיגוי. </w:t>
      </w:r>
    </w:p>
    <w:p w14:paraId="5F400083" w14:textId="77777777" w:rsidR="00904D42" w:rsidRPr="00577B99" w:rsidRDefault="00D9007B" w:rsidP="00E01209">
      <w:pPr>
        <w:pStyle w:val="-2"/>
        <w:spacing w:before="120" w:after="120" w:line="360" w:lineRule="auto"/>
        <w:ind w:left="431" w:hanging="431"/>
        <w:jc w:val="both"/>
        <w:outlineLvl w:val="3"/>
        <w:rPr>
          <w:rFonts w:ascii="David" w:hAnsi="David" w:cs="David"/>
        </w:rPr>
      </w:pPr>
      <w:r w:rsidRPr="00D71E8D">
        <w:rPr>
          <w:rtl/>
        </w:rPr>
        <w:t xml:space="preserve"> </w:t>
      </w:r>
      <w:bookmarkStart w:id="436" w:name="_Toc215062918"/>
      <w:r w:rsidRPr="00577B99">
        <w:rPr>
          <w:rFonts w:ascii="David" w:hAnsi="David" w:cs="David"/>
          <w:rtl/>
        </w:rPr>
        <w:t>פורום מקצועי</w:t>
      </w:r>
      <w:bookmarkEnd w:id="436"/>
    </w:p>
    <w:p w14:paraId="3560992D" w14:textId="77777777" w:rsidR="00904D42" w:rsidRPr="00D71E8D" w:rsidRDefault="00D9007B">
      <w:pPr>
        <w:pStyle w:val="af5"/>
        <w:numPr>
          <w:ilvl w:val="0"/>
          <w:numId w:val="85"/>
        </w:numPr>
        <w:tabs>
          <w:tab w:val="clear" w:pos="720"/>
        </w:tabs>
        <w:spacing w:before="120" w:after="120" w:line="360" w:lineRule="auto"/>
        <w:ind w:left="909"/>
        <w:jc w:val="both"/>
      </w:pPr>
      <w:r w:rsidRPr="00D71E8D">
        <w:rPr>
          <w:rtl/>
        </w:rPr>
        <w:t>סדרת מפגשים או שולחנות עגולים סביב תת-נושא מרכזי בקהילה</w:t>
      </w:r>
      <w:r w:rsidRPr="00D71E8D">
        <w:t>.</w:t>
      </w:r>
    </w:p>
    <w:p w14:paraId="55E1294A" w14:textId="77777777" w:rsidR="00904D42" w:rsidRDefault="00D9007B">
      <w:pPr>
        <w:pStyle w:val="af5"/>
        <w:numPr>
          <w:ilvl w:val="0"/>
          <w:numId w:val="85"/>
        </w:numPr>
        <w:tabs>
          <w:tab w:val="clear" w:pos="720"/>
        </w:tabs>
        <w:spacing w:before="120" w:after="120" w:line="360" w:lineRule="auto"/>
        <w:ind w:left="909"/>
        <w:jc w:val="both"/>
      </w:pPr>
      <w:r w:rsidRPr="00D71E8D">
        <w:rPr>
          <w:rtl/>
        </w:rPr>
        <w:t>פתוח לקהל קבוע של בעלי עניין (כגון רגולטורים, חוקרים, נציגי תעשייה)</w:t>
      </w:r>
      <w:r w:rsidRPr="00D71E8D">
        <w:t>.</w:t>
      </w:r>
    </w:p>
    <w:p w14:paraId="39F9E2D6" w14:textId="77777777" w:rsidR="00904D42" w:rsidRPr="00D71E8D" w:rsidRDefault="00D9007B">
      <w:pPr>
        <w:pStyle w:val="af5"/>
        <w:numPr>
          <w:ilvl w:val="0"/>
          <w:numId w:val="85"/>
        </w:numPr>
        <w:tabs>
          <w:tab w:val="clear" w:pos="720"/>
        </w:tabs>
        <w:spacing w:before="120" w:after="120" w:line="360" w:lineRule="auto"/>
        <w:ind w:left="909"/>
        <w:jc w:val="both"/>
        <w:rPr>
          <w:rtl/>
        </w:rPr>
      </w:pPr>
      <w:r>
        <w:rPr>
          <w:rFonts w:hint="cs"/>
          <w:rtl/>
        </w:rPr>
        <w:t xml:space="preserve">פעילות </w:t>
      </w:r>
      <w:proofErr w:type="spellStart"/>
      <w:r>
        <w:rPr>
          <w:rFonts w:hint="cs"/>
          <w:rtl/>
        </w:rPr>
        <w:t>בחו"ל</w:t>
      </w:r>
      <w:r>
        <w:rPr>
          <w:rtl/>
        </w:rPr>
        <w:t>השתתפות</w:t>
      </w:r>
      <w:proofErr w:type="spellEnd"/>
      <w:r>
        <w:rPr>
          <w:rtl/>
        </w:rPr>
        <w:t xml:space="preserve"> וייצוג הקהילה בכנסים</w:t>
      </w:r>
      <w:r>
        <w:rPr>
          <w:rFonts w:hint="cs"/>
          <w:rtl/>
        </w:rPr>
        <w:t xml:space="preserve"> בחו"ל</w:t>
      </w:r>
      <w:r>
        <w:rPr>
          <w:rtl/>
        </w:rPr>
        <w:t xml:space="preserve"> ותכניות גלובליות</w:t>
      </w:r>
      <w:r>
        <w:rPr>
          <w:rFonts w:hint="cs"/>
          <w:rtl/>
        </w:rPr>
        <w:t xml:space="preserve"> - </w:t>
      </w:r>
      <w:r>
        <w:rPr>
          <w:rtl/>
        </w:rPr>
        <w:t xml:space="preserve"> </w:t>
      </w:r>
      <w:r>
        <w:rPr>
          <w:rFonts w:hint="cs"/>
          <w:rtl/>
        </w:rPr>
        <w:t xml:space="preserve">בהינתן פעילות משותפת עם </w:t>
      </w:r>
      <w:proofErr w:type="spellStart"/>
      <w:r>
        <w:rPr>
          <w:rFonts w:hint="cs"/>
          <w:rtl/>
        </w:rPr>
        <w:t>מינהל</w:t>
      </w:r>
      <w:proofErr w:type="spellEnd"/>
      <w:r>
        <w:rPr>
          <w:rFonts w:hint="cs"/>
          <w:rtl/>
        </w:rPr>
        <w:t xml:space="preserve"> סחר חוץ בחו"ל, ועדת ההיגוי תוכל לאשר הסטה של תקציב, שאושר בתכנית העבודה לאירועים בישראל, לטובת פעילות משותפת ויצירת משלחת או </w:t>
      </w:r>
      <w:r>
        <w:rPr>
          <w:rFonts w:hint="cs"/>
          <w:rtl/>
        </w:rPr>
        <w:lastRenderedPageBreak/>
        <w:t xml:space="preserve">ביתן לאומי משותפים עם גורמי המשרד האחרים. בנוסף, המשרד </w:t>
      </w:r>
      <w:r>
        <w:rPr>
          <w:rtl/>
        </w:rPr>
        <w:t>יהא רשאי לאשר נסיעה של נותן השירותים או מי מטעמו לכנס בחו"ל</w:t>
      </w:r>
      <w:r>
        <w:rPr>
          <w:rFonts w:hint="cs"/>
          <w:rtl/>
        </w:rPr>
        <w:t>,</w:t>
      </w:r>
      <w:r>
        <w:rPr>
          <w:rtl/>
        </w:rPr>
        <w:t xml:space="preserve"> וההוצאות ישולמו "גב אל גב" ובהתאם להוראת </w:t>
      </w:r>
      <w:proofErr w:type="spellStart"/>
      <w:r>
        <w:rPr>
          <w:rtl/>
        </w:rPr>
        <w:t>תכ"ם</w:t>
      </w:r>
      <w:proofErr w:type="spellEnd"/>
      <w:r>
        <w:rPr>
          <w:rtl/>
        </w:rPr>
        <w:t xml:space="preserve"> </w:t>
      </w:r>
      <w:r>
        <w:rPr>
          <w:rFonts w:hint="cs"/>
          <w:rtl/>
        </w:rPr>
        <w:t xml:space="preserve">13.10.1 "טיסות ושירותים נלווים לנסיעות בתפקיד לחוץ ארץ",  כפי תוקפה מעת לעת.  </w:t>
      </w:r>
    </w:p>
    <w:p w14:paraId="427FF53F" w14:textId="77777777" w:rsidR="00904D42" w:rsidRPr="00577B99" w:rsidRDefault="00D9007B" w:rsidP="00E01209">
      <w:pPr>
        <w:pStyle w:val="-2"/>
        <w:spacing w:before="120" w:after="120" w:line="360" w:lineRule="auto"/>
        <w:ind w:left="431" w:hanging="431"/>
        <w:jc w:val="both"/>
        <w:outlineLvl w:val="3"/>
        <w:rPr>
          <w:rFonts w:ascii="David" w:hAnsi="David" w:cs="David"/>
          <w:szCs w:val="24"/>
        </w:rPr>
      </w:pPr>
      <w:r w:rsidRPr="00D71E8D">
        <w:rPr>
          <w:rtl/>
        </w:rPr>
        <w:t xml:space="preserve"> </w:t>
      </w:r>
      <w:bookmarkStart w:id="437" w:name="_Toc215062919"/>
      <w:r w:rsidRPr="00577B99">
        <w:rPr>
          <w:rFonts w:ascii="David" w:hAnsi="David" w:cs="David"/>
          <w:szCs w:val="24"/>
          <w:rtl/>
        </w:rPr>
        <w:t>אחריות הספק בביצוע אירוע כוללת את כל רכיבי האירועים לרבות הפקתו ותוכן האירוע, ובכלל זה:</w:t>
      </w:r>
      <w:bookmarkEnd w:id="437"/>
      <w:r w:rsidRPr="00577B99">
        <w:rPr>
          <w:rFonts w:ascii="David" w:hAnsi="David" w:cs="David"/>
          <w:szCs w:val="24"/>
          <w:rtl/>
        </w:rPr>
        <w:t xml:space="preserve"> </w:t>
      </w:r>
    </w:p>
    <w:p w14:paraId="41F052FE"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גיבוש תוכן ותכנית האירוע</w:t>
      </w:r>
    </w:p>
    <w:p w14:paraId="3BACC3B3"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איתור והזמנת דוברים ומשתתפים</w:t>
      </w:r>
    </w:p>
    <w:p w14:paraId="6DDC734E"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לוגיסטיקה מלאה: מיקום, קייטרינג, עיצוב, צילום, חומרים מודפסים, שילוט ומיתוג</w:t>
      </w:r>
    </w:p>
    <w:p w14:paraId="3D4069E7"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 xml:space="preserve">אישור </w:t>
      </w:r>
      <w:r w:rsidRPr="00D71E8D">
        <w:rPr>
          <w:rtl/>
        </w:rPr>
        <w:t xml:space="preserve">נציג מטה קהילות </w:t>
      </w:r>
      <w:r>
        <w:rPr>
          <w:rFonts w:hint="cs"/>
          <w:rtl/>
        </w:rPr>
        <w:t>לשימוש ב</w:t>
      </w:r>
      <w:r w:rsidRPr="00D71E8D">
        <w:rPr>
          <w:rtl/>
        </w:rPr>
        <w:t>סמלילים, תכני</w:t>
      </w:r>
      <w:r>
        <w:rPr>
          <w:rFonts w:hint="cs"/>
          <w:rtl/>
        </w:rPr>
        <w:t xml:space="preserve"> הפעילות</w:t>
      </w:r>
      <w:r w:rsidRPr="00D71E8D">
        <w:rPr>
          <w:rtl/>
        </w:rPr>
        <w:t xml:space="preserve"> ולוחות זמנים</w:t>
      </w:r>
    </w:p>
    <w:p w14:paraId="6B2B926A"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פרסום ושיווק האירוע (כולל הפצה </w:t>
      </w:r>
      <w:proofErr w:type="spellStart"/>
      <w:r w:rsidRPr="00D71E8D">
        <w:rPr>
          <w:rtl/>
        </w:rPr>
        <w:t>בדיגיטל</w:t>
      </w:r>
      <w:proofErr w:type="spellEnd"/>
      <w:r w:rsidRPr="00D71E8D">
        <w:rPr>
          <w:rtl/>
        </w:rPr>
        <w:t>)</w:t>
      </w:r>
    </w:p>
    <w:p w14:paraId="019CE200"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כתיבת סיכום אירוע לפי </w:t>
      </w:r>
      <w:proofErr w:type="spellStart"/>
      <w:r w:rsidRPr="00D71E8D">
        <w:rPr>
          <w:rtl/>
        </w:rPr>
        <w:t>טמפלייט</w:t>
      </w:r>
      <w:proofErr w:type="spellEnd"/>
      <w:r w:rsidRPr="00D71E8D">
        <w:rPr>
          <w:rtl/>
        </w:rPr>
        <w:t xml:space="preserve">/דרישות מטה קהילות - הספק יכין סיכום כתוב לכל פעילות או אירוע משמעותי (לרבות מפגשי עבודה, סדנאות, כנסים </w:t>
      </w:r>
      <w:proofErr w:type="spellStart"/>
      <w:r w:rsidRPr="00D71E8D">
        <w:rPr>
          <w:rtl/>
        </w:rPr>
        <w:t>והאקתונים</w:t>
      </w:r>
      <w:proofErr w:type="spellEnd"/>
      <w:r w:rsidRPr="00D71E8D">
        <w:rPr>
          <w:rtl/>
        </w:rPr>
        <w:t xml:space="preserve">), הכולל: תיאור הפעילות, מטרות, מספר משתתפים, נקודות בולטות, המלצות להמשך, וסיכום ראשוני של שביעות רצון המשתתפים. </w:t>
      </w:r>
      <w:r>
        <w:rPr>
          <w:rFonts w:hint="cs"/>
          <w:rtl/>
        </w:rPr>
        <w:t xml:space="preserve">בנוסף, בסיכום תופיע טבלה מסכמת של תקציב האירוע </w:t>
      </w:r>
      <w:r>
        <w:rPr>
          <w:rtl/>
        </w:rPr>
        <w:t>–</w:t>
      </w:r>
      <w:r>
        <w:rPr>
          <w:rFonts w:hint="cs"/>
          <w:rtl/>
        </w:rPr>
        <w:t xml:space="preserve"> הוצאות בפועל, חסויות ושווה כסף, דמי השתתפות וכל מרכיב כספי אחר והכל בהתאם לאישור המשרד מראש ובכתב. </w:t>
      </w:r>
      <w:r w:rsidRPr="00D71E8D">
        <w:rPr>
          <w:rtl/>
        </w:rPr>
        <w:t>הסיכום יוזן למערכת המידע</w:t>
      </w:r>
      <w:r w:rsidRPr="00D71E8D">
        <w:t xml:space="preserve"> </w:t>
      </w:r>
      <w:r w:rsidRPr="00D71E8D">
        <w:rPr>
          <w:rtl/>
        </w:rPr>
        <w:t xml:space="preserve">תוך 7 ימי עבודה ויעודכן במעקב התוצאות (פולו אפ) עד חודש לאחר הפעילות. </w:t>
      </w:r>
    </w:p>
    <w:p w14:paraId="7A96C648"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עבודה על הזמנות, ניהול האירוע, פגישות ותוצאות האירוע במערכת המידע ו/או בדיווח מסודר על סיכום אירוע לפי הנחיות מטה קהילות</w:t>
      </w:r>
      <w:r>
        <w:rPr>
          <w:rFonts w:hint="cs"/>
          <w:rtl/>
        </w:rPr>
        <w:t>.</w:t>
      </w:r>
    </w:p>
    <w:p w14:paraId="05419F6A"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נותן השירותים יידרש לדאוג לכלל האישורים הנדרשים עפ"י דין בקיום האירועים, לרבות נגישות לבעלי מוגבלויות.</w:t>
      </w:r>
    </w:p>
    <w:p w14:paraId="418D49B3" w14:textId="77777777" w:rsidR="00904D42" w:rsidRPr="00EF09E3" w:rsidRDefault="00D9007B" w:rsidP="00E01209">
      <w:pPr>
        <w:pStyle w:val="-2"/>
        <w:tabs>
          <w:tab w:val="left" w:pos="625"/>
        </w:tabs>
        <w:spacing w:before="120" w:after="120" w:line="360" w:lineRule="auto"/>
        <w:ind w:left="431" w:hanging="431"/>
        <w:jc w:val="both"/>
        <w:outlineLvl w:val="3"/>
        <w:rPr>
          <w:rFonts w:ascii="David" w:hAnsi="David" w:cs="David"/>
          <w:szCs w:val="24"/>
        </w:rPr>
      </w:pPr>
      <w:r w:rsidRPr="00D71E8D">
        <w:rPr>
          <w:rtl/>
        </w:rPr>
        <w:t xml:space="preserve"> </w:t>
      </w:r>
      <w:bookmarkStart w:id="438" w:name="_Toc215062920"/>
      <w:r w:rsidR="00D93CE0" w:rsidRPr="00EF09E3">
        <w:rPr>
          <w:rFonts w:ascii="David" w:hAnsi="David" w:cs="David"/>
          <w:szCs w:val="24"/>
          <w:rtl/>
        </w:rPr>
        <w:t>תקצוב ודיווח</w:t>
      </w:r>
      <w:r w:rsidR="00D93CE0" w:rsidRPr="00EF09E3">
        <w:rPr>
          <w:rFonts w:ascii="David" w:hAnsi="David" w:cs="David"/>
          <w:szCs w:val="24"/>
        </w:rPr>
        <w:t>:</w:t>
      </w:r>
      <w:bookmarkEnd w:id="438"/>
    </w:p>
    <w:p w14:paraId="64512799" w14:textId="77777777" w:rsidR="00904D42" w:rsidRDefault="00D9007B">
      <w:pPr>
        <w:pStyle w:val="-3"/>
        <w:numPr>
          <w:ilvl w:val="0"/>
          <w:numId w:val="224"/>
        </w:numPr>
        <w:spacing w:after="120" w:line="360" w:lineRule="auto"/>
        <w:ind w:left="1759" w:hanging="783"/>
        <w:jc w:val="both"/>
        <w:outlineLvl w:val="9"/>
      </w:pPr>
      <w:r w:rsidRPr="00D71E8D">
        <w:rPr>
          <w:rtl/>
        </w:rPr>
        <w:t>יוגדר סעיף סל ל</w:t>
      </w:r>
      <w:r>
        <w:rPr>
          <w:rFonts w:hint="cs"/>
          <w:rtl/>
        </w:rPr>
        <w:t xml:space="preserve">תוכנית העבודה </w:t>
      </w:r>
      <w:r w:rsidRPr="00D71E8D">
        <w:rPr>
          <w:rtl/>
        </w:rPr>
        <w:t xml:space="preserve">לאורך השנה והחלוקה </w:t>
      </w:r>
      <w:r>
        <w:rPr>
          <w:rFonts w:hint="cs"/>
          <w:rtl/>
        </w:rPr>
        <w:t xml:space="preserve">לכל אירוע </w:t>
      </w:r>
      <w:proofErr w:type="spellStart"/>
      <w:r w:rsidRPr="00D71E8D">
        <w:rPr>
          <w:rtl/>
        </w:rPr>
        <w:t>תצויין</w:t>
      </w:r>
      <w:proofErr w:type="spellEnd"/>
      <w:r w:rsidRPr="00D71E8D">
        <w:rPr>
          <w:rtl/>
        </w:rPr>
        <w:t xml:space="preserve"> מראש ותאושר על ידי וועדת ההיגוי. כל שינוי </w:t>
      </w:r>
      <w:r>
        <w:rPr>
          <w:rFonts w:hint="cs"/>
          <w:rtl/>
        </w:rPr>
        <w:t>ב</w:t>
      </w:r>
      <w:r w:rsidRPr="00D71E8D">
        <w:rPr>
          <w:rtl/>
        </w:rPr>
        <w:t>חלוקת התקציב יאושר מול מטה קהילות.</w:t>
      </w:r>
      <w:r>
        <w:t xml:space="preserve"> </w:t>
      </w:r>
    </w:p>
    <w:p w14:paraId="1869150A" w14:textId="77777777" w:rsidR="00904D42" w:rsidRPr="00496631" w:rsidRDefault="00D9007B">
      <w:pPr>
        <w:pStyle w:val="-3"/>
        <w:numPr>
          <w:ilvl w:val="0"/>
          <w:numId w:val="224"/>
        </w:numPr>
        <w:spacing w:after="120" w:line="360" w:lineRule="auto"/>
        <w:ind w:left="1759" w:hanging="783"/>
        <w:jc w:val="both"/>
        <w:outlineLvl w:val="9"/>
        <w:rPr>
          <w:rtl/>
        </w:rPr>
      </w:pPr>
      <w:r w:rsidRPr="00496631">
        <w:rPr>
          <w:rtl/>
        </w:rPr>
        <w:t xml:space="preserve">בתחילת כל חודש </w:t>
      </w:r>
      <w:r w:rsidRPr="00496631">
        <w:rPr>
          <w:rFonts w:hint="eastAsia"/>
          <w:rtl/>
        </w:rPr>
        <w:t>ישלח</w:t>
      </w:r>
      <w:r w:rsidRPr="00496631">
        <w:rPr>
          <w:rtl/>
        </w:rPr>
        <w:t xml:space="preserve"> </w:t>
      </w:r>
      <w:r w:rsidRPr="00496631">
        <w:rPr>
          <w:rFonts w:hint="eastAsia"/>
          <w:rtl/>
        </w:rPr>
        <w:t>נותן</w:t>
      </w:r>
      <w:r w:rsidRPr="00496631">
        <w:rPr>
          <w:rtl/>
        </w:rPr>
        <w:t xml:space="preserve"> </w:t>
      </w:r>
      <w:r w:rsidRPr="00496631">
        <w:rPr>
          <w:rFonts w:hint="eastAsia"/>
          <w:rtl/>
        </w:rPr>
        <w:t>השירותים</w:t>
      </w:r>
      <w:r w:rsidRPr="00496631">
        <w:rPr>
          <w:rtl/>
        </w:rPr>
        <w:t xml:space="preserve"> רשימת האירועים/פעילויות המתוכננת לחודש הקרוב, כולל מיקום, מס' משתתפים, עלויות צפויות והזמנה לנציגי וועדת ההיגוי להשתתף באירועים.</w:t>
      </w:r>
    </w:p>
    <w:p w14:paraId="1258EF29" w14:textId="77777777" w:rsidR="00496631" w:rsidRPr="00184202" w:rsidRDefault="00D9007B">
      <w:pPr>
        <w:pStyle w:val="-2"/>
        <w:numPr>
          <w:ilvl w:val="0"/>
          <w:numId w:val="225"/>
        </w:numPr>
        <w:spacing w:before="120" w:after="120" w:line="360" w:lineRule="auto"/>
        <w:ind w:left="767" w:hanging="641"/>
        <w:jc w:val="both"/>
        <w:outlineLvl w:val="9"/>
        <w:rPr>
          <w:b w:val="0"/>
          <w:bCs w:val="0"/>
        </w:rPr>
      </w:pP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szCs w:val="24"/>
          <w:rtl/>
        </w:rPr>
        <w:t xml:space="preserve">- </w:t>
      </w:r>
      <w:r w:rsidRPr="00184202">
        <w:rPr>
          <w:rFonts w:ascii="David" w:hAnsi="David" w:cs="David" w:hint="eastAsia"/>
          <w:b w:val="0"/>
          <w:bCs w:val="0"/>
          <w:szCs w:val="24"/>
          <w:rtl/>
        </w:rPr>
        <w:t>ראשית</w:t>
      </w:r>
      <w:r w:rsidRPr="00184202">
        <w:rPr>
          <w:rFonts w:ascii="David" w:hAnsi="David" w:cs="David"/>
          <w:b w:val="0"/>
          <w:bCs w:val="0"/>
          <w:szCs w:val="24"/>
          <w:rtl/>
        </w:rPr>
        <w:t xml:space="preserve"> </w:t>
      </w:r>
      <w:r w:rsidRPr="00184202">
        <w:rPr>
          <w:rFonts w:ascii="David" w:hAnsi="David" w:cs="David" w:hint="eastAsia"/>
          <w:b w:val="0"/>
          <w:bCs w:val="0"/>
          <w:szCs w:val="24"/>
          <w:rtl/>
        </w:rPr>
        <w:t>יודגש</w:t>
      </w:r>
      <w:r w:rsidRPr="00184202">
        <w:rPr>
          <w:rFonts w:ascii="David" w:hAnsi="David" w:cs="David"/>
          <w:b w:val="0"/>
          <w:bCs w:val="0"/>
          <w:szCs w:val="24"/>
          <w:rtl/>
        </w:rPr>
        <w:t xml:space="preserve"> </w:t>
      </w:r>
      <w:r w:rsidRPr="00184202">
        <w:rPr>
          <w:rFonts w:ascii="David" w:hAnsi="David" w:cs="David" w:hint="eastAsia"/>
          <w:b w:val="0"/>
          <w:bCs w:val="0"/>
          <w:szCs w:val="24"/>
          <w:rtl/>
        </w:rPr>
        <w:t>כי</w:t>
      </w:r>
      <w:r w:rsidRPr="00184202">
        <w:rPr>
          <w:rFonts w:ascii="David" w:hAnsi="David" w:cs="David"/>
          <w:b w:val="0"/>
          <w:bCs w:val="0"/>
          <w:szCs w:val="24"/>
          <w:rtl/>
        </w:rPr>
        <w:t xml:space="preserve"> </w:t>
      </w:r>
      <w:r w:rsidRPr="00184202">
        <w:rPr>
          <w:rFonts w:ascii="David" w:hAnsi="David" w:cs="David" w:hint="eastAsia"/>
          <w:b w:val="0"/>
          <w:bCs w:val="0"/>
          <w:szCs w:val="24"/>
          <w:rtl/>
        </w:rPr>
        <w:t>כל</w:t>
      </w:r>
      <w:r w:rsidRPr="00184202">
        <w:rPr>
          <w:rFonts w:ascii="David" w:hAnsi="David" w:cs="David"/>
          <w:b w:val="0"/>
          <w:bCs w:val="0"/>
          <w:szCs w:val="24"/>
          <w:rtl/>
        </w:rPr>
        <w:t xml:space="preserve"> </w:t>
      </w:r>
      <w:r w:rsidRPr="00184202">
        <w:rPr>
          <w:rFonts w:ascii="David" w:hAnsi="David" w:cs="David" w:hint="eastAsia"/>
          <w:b w:val="0"/>
          <w:bCs w:val="0"/>
          <w:szCs w:val="24"/>
          <w:rtl/>
        </w:rPr>
        <w:t>אירוע</w:t>
      </w:r>
      <w:r w:rsidRPr="00184202">
        <w:rPr>
          <w:rFonts w:ascii="David" w:hAnsi="David" w:cs="David"/>
          <w:b w:val="0"/>
          <w:bCs w:val="0"/>
          <w:szCs w:val="24"/>
          <w:rtl/>
        </w:rPr>
        <w:t xml:space="preserve"> </w:t>
      </w:r>
      <w:r w:rsidRPr="00184202">
        <w:rPr>
          <w:rFonts w:ascii="David" w:hAnsi="David" w:cs="David" w:hint="eastAsia"/>
          <w:b w:val="0"/>
          <w:bCs w:val="0"/>
          <w:szCs w:val="24"/>
          <w:rtl/>
        </w:rPr>
        <w:t>וכל</w:t>
      </w:r>
      <w:r w:rsidRPr="00184202">
        <w:rPr>
          <w:rFonts w:ascii="David" w:hAnsi="David" w:cs="David"/>
          <w:b w:val="0"/>
          <w:bCs w:val="0"/>
          <w:szCs w:val="24"/>
          <w:rtl/>
        </w:rPr>
        <w:t xml:space="preserve"> </w:t>
      </w: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b w:val="0"/>
          <w:bCs w:val="0"/>
          <w:szCs w:val="24"/>
          <w:rtl/>
        </w:rPr>
        <w:t xml:space="preserve">, </w:t>
      </w:r>
      <w:r w:rsidRPr="00184202">
        <w:rPr>
          <w:rFonts w:ascii="David" w:hAnsi="David" w:cs="David" w:hint="eastAsia"/>
          <w:b w:val="0"/>
          <w:bCs w:val="0"/>
          <w:szCs w:val="24"/>
          <w:rtl/>
        </w:rPr>
        <w:t>יאושרו</w:t>
      </w:r>
      <w:r w:rsidRPr="00184202">
        <w:rPr>
          <w:rFonts w:ascii="David" w:hAnsi="David" w:cs="David"/>
          <w:b w:val="0"/>
          <w:bCs w:val="0"/>
          <w:szCs w:val="24"/>
          <w:rtl/>
        </w:rPr>
        <w:t xml:space="preserve"> </w:t>
      </w:r>
      <w:r w:rsidRPr="00184202">
        <w:rPr>
          <w:rFonts w:ascii="David" w:hAnsi="David" w:cs="David" w:hint="eastAsia"/>
          <w:b w:val="0"/>
          <w:bCs w:val="0"/>
          <w:szCs w:val="24"/>
          <w:rtl/>
        </w:rPr>
        <w:t>מראש</w:t>
      </w:r>
      <w:r w:rsidRPr="00184202">
        <w:rPr>
          <w:rFonts w:ascii="David" w:hAnsi="David" w:cs="David"/>
          <w:b w:val="0"/>
          <w:bCs w:val="0"/>
          <w:szCs w:val="24"/>
          <w:rtl/>
        </w:rPr>
        <w:t xml:space="preserve"> על ידי ועדת </w:t>
      </w:r>
      <w:r w:rsidRPr="00184202">
        <w:rPr>
          <w:rFonts w:ascii="David" w:hAnsi="David" w:cs="David" w:hint="eastAsia"/>
          <w:b w:val="0"/>
          <w:bCs w:val="0"/>
          <w:szCs w:val="24"/>
          <w:rtl/>
        </w:rPr>
        <w:t>ההיגוי</w:t>
      </w:r>
      <w:r w:rsidRPr="00184202">
        <w:rPr>
          <w:rFonts w:ascii="David" w:hAnsi="David" w:cs="David"/>
          <w:b w:val="0"/>
          <w:bCs w:val="0"/>
          <w:szCs w:val="24"/>
          <w:rtl/>
        </w:rPr>
        <w:t xml:space="preserve"> הייעודית, </w:t>
      </w:r>
      <w:r w:rsidRPr="00184202">
        <w:rPr>
          <w:rFonts w:ascii="David" w:hAnsi="David" w:cs="David" w:hint="eastAsia"/>
          <w:b w:val="0"/>
          <w:bCs w:val="0"/>
          <w:szCs w:val="24"/>
          <w:rtl/>
        </w:rPr>
        <w:t>כמפורט</w:t>
      </w:r>
      <w:r w:rsidRPr="00184202">
        <w:rPr>
          <w:rFonts w:ascii="David" w:hAnsi="David" w:cs="David"/>
          <w:b w:val="0"/>
          <w:bCs w:val="0"/>
          <w:szCs w:val="24"/>
          <w:rtl/>
        </w:rPr>
        <w:t xml:space="preserve"> </w:t>
      </w:r>
      <w:r w:rsidRPr="00184202">
        <w:rPr>
          <w:rFonts w:ascii="David" w:hAnsi="David" w:cs="David" w:hint="eastAsia"/>
          <w:b w:val="0"/>
          <w:bCs w:val="0"/>
          <w:szCs w:val="24"/>
          <w:rtl/>
        </w:rPr>
        <w:t>בסעיף</w:t>
      </w:r>
      <w:r w:rsidRPr="00184202">
        <w:rPr>
          <w:rFonts w:ascii="David" w:hAnsi="David" w:cs="David"/>
          <w:b w:val="0"/>
          <w:bCs w:val="0"/>
          <w:szCs w:val="24"/>
          <w:rtl/>
        </w:rPr>
        <w:t xml:space="preserve"> </w:t>
      </w:r>
      <w:r w:rsidRPr="00184202">
        <w:rPr>
          <w:rFonts w:ascii="David" w:hAnsi="David" w:cs="David" w:hint="eastAsia"/>
          <w:b w:val="0"/>
          <w:bCs w:val="0"/>
          <w:szCs w:val="24"/>
          <w:rtl/>
        </w:rPr>
        <w:t>זה</w:t>
      </w:r>
      <w:r w:rsidRPr="00184202">
        <w:rPr>
          <w:rFonts w:ascii="David" w:hAnsi="David" w:cs="David"/>
          <w:b w:val="0"/>
          <w:bCs w:val="0"/>
          <w:szCs w:val="24"/>
          <w:rtl/>
        </w:rPr>
        <w:t xml:space="preserve">, ובמידת הצורך יאושרו </w:t>
      </w:r>
      <w:r w:rsidRPr="00184202">
        <w:rPr>
          <w:rFonts w:ascii="David" w:hAnsi="David" w:cs="David" w:hint="eastAsia"/>
          <w:b w:val="0"/>
          <w:bCs w:val="0"/>
          <w:szCs w:val="24"/>
          <w:rtl/>
        </w:rPr>
        <w:t>מראש</w:t>
      </w:r>
      <w:r w:rsidRPr="00184202">
        <w:rPr>
          <w:rFonts w:ascii="David" w:hAnsi="David" w:cs="David"/>
          <w:b w:val="0"/>
          <w:bCs w:val="0"/>
          <w:szCs w:val="24"/>
          <w:rtl/>
        </w:rPr>
        <w:t xml:space="preserve"> גם על ידי ועדת החסויות של המשרד.  </w:t>
      </w:r>
    </w:p>
    <w:p w14:paraId="78DBB927" w14:textId="77777777" w:rsidR="00904D42" w:rsidRDefault="00D9007B">
      <w:pPr>
        <w:pStyle w:val="-3"/>
        <w:numPr>
          <w:ilvl w:val="0"/>
          <w:numId w:val="226"/>
        </w:numPr>
        <w:spacing w:after="120" w:line="360" w:lineRule="auto"/>
        <w:ind w:left="1617" w:hanging="783"/>
        <w:jc w:val="both"/>
        <w:outlineLvl w:val="9"/>
        <w:rPr>
          <w:b/>
          <w:bCs/>
        </w:rPr>
      </w:pPr>
      <w:r w:rsidRPr="00496631">
        <w:rPr>
          <w:rtl/>
        </w:rPr>
        <w:t>נותן השירותים יהיה רשאי לגייס חסויות לאירועים ובלבד שיפרסם נותן השירותים קול קורא</w:t>
      </w:r>
      <w:r>
        <w:rPr>
          <w:rtl/>
        </w:rPr>
        <w:t xml:space="preserve"> לשיתופי פעולה וקיום פעילויות באירועים, אשר יהיה פתוח לקבלת הצעות מכל גוף רלוונטי לתחום הפעילות של הקהילה. הקול הקורא יובא לאישור ועדת ההיגוי טרם פרסומו, וכן כל הצעה למתן חסות </w:t>
      </w:r>
      <w:r>
        <w:rPr>
          <w:rtl/>
        </w:rPr>
        <w:lastRenderedPageBreak/>
        <w:t>לאירוע תובא גם היא לאישור הועדה. יודגש כי גיוס חסויות יתאפשר לצורך קיום אירוע ספציפי ולא לפעילות שוטפת</w:t>
      </w:r>
      <w:r>
        <w:rPr>
          <w:rFonts w:hint="cs"/>
          <w:rtl/>
        </w:rPr>
        <w:t xml:space="preserve">, יוער כי ניתן יהא ליתן חסות למספר אירועים במהלך השנה מאותו הגוף. </w:t>
      </w:r>
      <w:r>
        <w:rPr>
          <w:rFonts w:hint="cs"/>
          <w:b/>
          <w:bCs/>
          <w:rtl/>
        </w:rPr>
        <w:t xml:space="preserve">למען הסר ספק יובהר כי </w:t>
      </w:r>
      <w:r w:rsidRPr="008032FF">
        <w:rPr>
          <w:b/>
          <w:bCs/>
          <w:rtl/>
        </w:rPr>
        <w:t>קהילה לא תקבל כל חסות ללא יידוע מראש וקבלת אישור בכתב מועדת ההיגוי.</w:t>
      </w:r>
      <w:r w:rsidRPr="008032FF">
        <w:rPr>
          <w:rFonts w:hint="cs"/>
          <w:b/>
          <w:bCs/>
          <w:rtl/>
        </w:rPr>
        <w:t xml:space="preserve"> </w:t>
      </w:r>
    </w:p>
    <w:p w14:paraId="205B1564" w14:textId="77777777" w:rsidR="00904D42" w:rsidRPr="00A020EB" w:rsidRDefault="00D9007B">
      <w:pPr>
        <w:pStyle w:val="-3"/>
        <w:numPr>
          <w:ilvl w:val="0"/>
          <w:numId w:val="226"/>
        </w:numPr>
        <w:spacing w:after="120" w:line="360" w:lineRule="auto"/>
        <w:ind w:left="1617" w:hanging="783"/>
        <w:jc w:val="both"/>
        <w:outlineLvl w:val="9"/>
        <w:rPr>
          <w:color w:val="080908"/>
        </w:rPr>
      </w:pPr>
      <w:r>
        <w:rPr>
          <w:rFonts w:hint="cs"/>
          <w:rtl/>
        </w:rPr>
        <w:t xml:space="preserve">גביית דמי השתתפות ממשתתפי האירוע </w:t>
      </w:r>
      <w:r>
        <w:rPr>
          <w:rtl/>
        </w:rPr>
        <w:t>–</w:t>
      </w:r>
      <w:r>
        <w:rPr>
          <w:rFonts w:hint="cs"/>
          <w:rtl/>
        </w:rPr>
        <w:t xml:space="preserve"> נותן השירותים המעוניין לגבות דמי השתתפות באירוע של הקהילה, יעביר בקשה בכתב ומראש למטה קהילות בציון עלויות האירוע הצפויות, התקציב שהוקצה לאירוע בתכנית העבודה, שווי התמורה ב"שווה כסף" שניתנה באירוע, גובה דמי ההשתתפות שהוא מציע לגבות והסיבות בג</w:t>
      </w:r>
      <w:r w:rsidRPr="00D71E8D">
        <w:rPr>
          <w:rtl/>
        </w:rPr>
        <w:t>י</w:t>
      </w:r>
      <w:r>
        <w:rPr>
          <w:rFonts w:hint="cs"/>
          <w:rtl/>
        </w:rPr>
        <w:t>נן יש צורך בגביית דמי השתתפות. מטה קהילות</w:t>
      </w:r>
      <w:r w:rsidRPr="00587D46">
        <w:rPr>
          <w:rtl/>
        </w:rPr>
        <w:t xml:space="preserve"> </w:t>
      </w:r>
      <w:r>
        <w:rPr>
          <w:rFonts w:hint="cs"/>
          <w:rtl/>
        </w:rPr>
        <w:t>י</w:t>
      </w:r>
      <w:r w:rsidRPr="00587D46">
        <w:rPr>
          <w:rtl/>
        </w:rPr>
        <w:t xml:space="preserve">חליט לגבי כל אירוע באם </w:t>
      </w:r>
      <w:r>
        <w:rPr>
          <w:rFonts w:hint="cs"/>
          <w:rtl/>
        </w:rPr>
        <w:t xml:space="preserve">לאשר גביית </w:t>
      </w:r>
      <w:r w:rsidRPr="00587D46">
        <w:rPr>
          <w:rtl/>
        </w:rPr>
        <w:t>דמי השתתפות וזאת בהתאם לשיקול דעת</w:t>
      </w:r>
      <w:r>
        <w:rPr>
          <w:rFonts w:hint="cs"/>
          <w:rtl/>
        </w:rPr>
        <w:t>ו</w:t>
      </w:r>
      <w:r w:rsidRPr="00587D46">
        <w:rPr>
          <w:rtl/>
        </w:rPr>
        <w:t xml:space="preserve"> הבלעדי ולזוכה לא תהיה כל טענה, דרישה ו\או תביעה כלפי המשרד ו\או </w:t>
      </w:r>
      <w:r w:rsidRPr="00A020EB">
        <w:rPr>
          <w:rtl/>
        </w:rPr>
        <w:t>מי מטעמו בקשר לכך.</w:t>
      </w:r>
      <w:r w:rsidRPr="00A020EB">
        <w:rPr>
          <w:rFonts w:hint="cs"/>
          <w:rtl/>
        </w:rPr>
        <w:t xml:space="preserve"> </w:t>
      </w:r>
      <w:r w:rsidRPr="00A020EB">
        <w:rPr>
          <w:rtl/>
        </w:rPr>
        <w:t xml:space="preserve">הספק </w:t>
      </w:r>
      <w:r w:rsidRPr="00A020EB">
        <w:rPr>
          <w:rFonts w:hint="cs"/>
          <w:rtl/>
        </w:rPr>
        <w:t>ינהל רישום ו</w:t>
      </w:r>
      <w:r w:rsidRPr="00A020EB">
        <w:rPr>
          <w:rtl/>
        </w:rPr>
        <w:t xml:space="preserve">ידווח על גביית דמי </w:t>
      </w:r>
      <w:r w:rsidRPr="00A020EB">
        <w:rPr>
          <w:rFonts w:hint="cs"/>
          <w:rtl/>
        </w:rPr>
        <w:t>ה</w:t>
      </w:r>
      <w:r w:rsidRPr="00A020EB">
        <w:rPr>
          <w:rtl/>
        </w:rPr>
        <w:t xml:space="preserve">השתתפות </w:t>
      </w:r>
      <w:r w:rsidRPr="00A020EB">
        <w:rPr>
          <w:rFonts w:hint="cs"/>
          <w:rtl/>
        </w:rPr>
        <w:t xml:space="preserve">בפועל, בהתאם לאמור בפרק תמורה. </w:t>
      </w:r>
      <w:r w:rsidRPr="00A020EB">
        <w:rPr>
          <w:rFonts w:hint="cs"/>
          <w:color w:val="080908"/>
          <w:rtl/>
        </w:rPr>
        <w:t>יובהר כי דמי ההשתתפות שיגבו ע"י נותן השירותים, יקוזזו מהעלות הכוללת של האירוע.</w:t>
      </w:r>
    </w:p>
    <w:p w14:paraId="6150597E" w14:textId="77777777" w:rsidR="00904D42" w:rsidRDefault="00D9007B">
      <w:pPr>
        <w:pStyle w:val="-3"/>
        <w:numPr>
          <w:ilvl w:val="0"/>
          <w:numId w:val="226"/>
        </w:numPr>
        <w:spacing w:before="480" w:after="120" w:line="360" w:lineRule="auto"/>
        <w:ind w:left="1617" w:hanging="783"/>
        <w:contextualSpacing w:val="0"/>
        <w:jc w:val="both"/>
        <w:outlineLvl w:val="9"/>
      </w:pPr>
      <w:r>
        <w:rPr>
          <w:rFonts w:hint="cs"/>
          <w:rtl/>
        </w:rPr>
        <w:t xml:space="preserve">לסיכום האירוע שישלח נותן השירותים למטה קהילות (בין במערכת מידע ובין בדרך אחרת), יצורף סיכום תקציבי. </w:t>
      </w:r>
    </w:p>
    <w:p w14:paraId="62863181" w14:textId="77777777" w:rsidR="00904D42" w:rsidRPr="00D71E8D" w:rsidRDefault="00D9007B">
      <w:pPr>
        <w:pStyle w:val="-3"/>
        <w:numPr>
          <w:ilvl w:val="0"/>
          <w:numId w:val="226"/>
        </w:numPr>
        <w:spacing w:after="120" w:line="360" w:lineRule="auto"/>
        <w:ind w:left="1617" w:hanging="783"/>
        <w:jc w:val="both"/>
        <w:outlineLvl w:val="9"/>
      </w:pPr>
      <w:r w:rsidRPr="00D71E8D">
        <w:rPr>
          <w:rtl/>
        </w:rPr>
        <w:t xml:space="preserve">הספק יתחייב לצלם, לתעד ולסכם כל אירוע, ולהעלות את עיקרי התוכן למערכת הדאטה של הקהילה. </w:t>
      </w:r>
    </w:p>
    <w:p w14:paraId="51260FEF" w14:textId="77777777" w:rsidR="00904D42" w:rsidRDefault="00D9007B">
      <w:pPr>
        <w:pStyle w:val="-3"/>
        <w:numPr>
          <w:ilvl w:val="0"/>
          <w:numId w:val="226"/>
        </w:numPr>
        <w:spacing w:after="120" w:line="360" w:lineRule="auto"/>
        <w:ind w:left="1617" w:hanging="783"/>
        <w:jc w:val="both"/>
        <w:outlineLvl w:val="9"/>
      </w:pPr>
      <w:r w:rsidRPr="00D71E8D">
        <w:rPr>
          <w:rtl/>
        </w:rPr>
        <w:t xml:space="preserve">כל פרסום או הזמנה לאירוע </w:t>
      </w:r>
      <w:r>
        <w:rPr>
          <w:rFonts w:hint="cs"/>
          <w:rtl/>
        </w:rPr>
        <w:t>י</w:t>
      </w:r>
      <w:r w:rsidRPr="00D71E8D">
        <w:rPr>
          <w:rtl/>
        </w:rPr>
        <w:t>כלול את סמלילי משרד הכלכלה</w:t>
      </w:r>
      <w:r>
        <w:rPr>
          <w:rFonts w:hint="cs"/>
          <w:rtl/>
        </w:rPr>
        <w:t xml:space="preserve"> והתעשייה</w:t>
      </w:r>
      <w:r w:rsidRPr="00D71E8D">
        <w:rPr>
          <w:rtl/>
        </w:rPr>
        <w:t xml:space="preserve"> והמשרד המקצועי השותף במקרים המתאימים, ועל פי הנחיות מטה קהילות.</w:t>
      </w:r>
    </w:p>
    <w:p w14:paraId="3C3E1725" w14:textId="77777777" w:rsidR="00904D42" w:rsidRDefault="00D9007B">
      <w:pPr>
        <w:pStyle w:val="-3"/>
        <w:numPr>
          <w:ilvl w:val="0"/>
          <w:numId w:val="226"/>
        </w:numPr>
        <w:spacing w:after="120" w:line="360" w:lineRule="auto"/>
        <w:ind w:left="1617" w:hanging="783"/>
        <w:jc w:val="both"/>
        <w:outlineLvl w:val="9"/>
        <w:rPr>
          <w:rtl/>
        </w:rPr>
      </w:pPr>
      <w:r w:rsidRPr="00D71E8D">
        <w:rPr>
          <w:rtl/>
        </w:rPr>
        <w:t xml:space="preserve">נציגי וועדת ההיגוי ומטה קהילות </w:t>
      </w:r>
      <w:r>
        <w:rPr>
          <w:rFonts w:hint="cs"/>
          <w:rtl/>
        </w:rPr>
        <w:t xml:space="preserve">יחליטו על אופן השתתפותם </w:t>
      </w:r>
      <w:r w:rsidRPr="00D71E8D">
        <w:rPr>
          <w:rtl/>
        </w:rPr>
        <w:t>בכל פעילות של הקהילה לפי שיקול דעתם, לבקר באירועים, לעיין בתיעוד ולבקש נתונים משלימים</w:t>
      </w:r>
      <w:r>
        <w:rPr>
          <w:rFonts w:hint="cs"/>
          <w:rtl/>
        </w:rPr>
        <w:t xml:space="preserve"> לרבות מתן אפשרות לנציג ועדת היגוי או כל גורם אחר שיוחלט ע"י המשרד, </w:t>
      </w:r>
      <w:r>
        <w:rPr>
          <w:rtl/>
        </w:rPr>
        <w:t xml:space="preserve">לשאת דברי ברכה באירוע או להשתתף באירוע בצורה אחרת, </w:t>
      </w:r>
      <w:r>
        <w:rPr>
          <w:rFonts w:hint="cs"/>
          <w:rtl/>
        </w:rPr>
        <w:t>בעדכון</w:t>
      </w:r>
      <w:r>
        <w:rPr>
          <w:rtl/>
        </w:rPr>
        <w:t xml:space="preserve"> מנהל הקהילה. </w:t>
      </w:r>
    </w:p>
    <w:p w14:paraId="350ABFAF" w14:textId="77777777" w:rsidR="00904D42" w:rsidRPr="0007041B" w:rsidRDefault="00D9007B">
      <w:pPr>
        <w:pStyle w:val="-3"/>
        <w:numPr>
          <w:ilvl w:val="0"/>
          <w:numId w:val="226"/>
        </w:numPr>
        <w:spacing w:after="120" w:line="360" w:lineRule="auto"/>
        <w:ind w:left="1617" w:hanging="783"/>
        <w:jc w:val="both"/>
        <w:outlineLvl w:val="9"/>
        <w:rPr>
          <w:rtl/>
        </w:rPr>
      </w:pPr>
      <w:r w:rsidRPr="00D71E8D">
        <w:rPr>
          <w:rtl/>
        </w:rPr>
        <w:t>. הספק מתחייב לשיתוף פעולה מלא, לשקיפות בתהליך ולתגובה מהירה לפניות.</w:t>
      </w:r>
      <w:r>
        <w:rPr>
          <w:rFonts w:hint="cs"/>
          <w:rtl/>
        </w:rPr>
        <w:t xml:space="preserve"> </w:t>
      </w:r>
      <w:r w:rsidRPr="0001464F">
        <w:rPr>
          <w:rtl/>
        </w:rPr>
        <w:t xml:space="preserve">יובהר כי על הספק הזוכה לעמוד בדרישות החוק להנגשה לבעלי מוגבלויות בקיום כלל האירועים במסגרת </w:t>
      </w:r>
      <w:r w:rsidRPr="0007041B">
        <w:rPr>
          <w:rtl/>
        </w:rPr>
        <w:t xml:space="preserve">ההתקשרות. </w:t>
      </w:r>
    </w:p>
    <w:p w14:paraId="78685CDC" w14:textId="77777777" w:rsidR="00904D42" w:rsidRPr="00EF09E3" w:rsidRDefault="00D9007B" w:rsidP="00CF5D4E">
      <w:pPr>
        <w:pStyle w:val="-1"/>
        <w:spacing w:before="120" w:after="120" w:line="360" w:lineRule="auto"/>
        <w:ind w:left="357" w:hanging="357"/>
        <w:jc w:val="both"/>
        <w:outlineLvl w:val="2"/>
        <w:rPr>
          <w:rFonts w:ascii="David" w:hAnsi="David" w:cs="David"/>
        </w:rPr>
      </w:pPr>
      <w:bookmarkStart w:id="439" w:name="_Toc215062921"/>
      <w:r w:rsidRPr="00EF09E3">
        <w:rPr>
          <w:rFonts w:ascii="David" w:hAnsi="David" w:cs="David"/>
          <w:rtl/>
        </w:rPr>
        <w:t>דוחות, דיווח ובקרה</w:t>
      </w:r>
      <w:bookmarkEnd w:id="439"/>
    </w:p>
    <w:p w14:paraId="56BF5E47" w14:textId="77777777" w:rsidR="00904D42" w:rsidRPr="00D71E8D" w:rsidRDefault="00D9007B" w:rsidP="00EF09E3">
      <w:pPr>
        <w:spacing w:before="120" w:after="120" w:line="360" w:lineRule="auto"/>
        <w:ind w:left="342"/>
        <w:jc w:val="both"/>
        <w:rPr>
          <w:rtl/>
        </w:rPr>
      </w:pPr>
      <w:r>
        <w:rPr>
          <w:rFonts w:hint="cs"/>
          <w:rtl/>
        </w:rPr>
        <w:t>נותן השירותים</w:t>
      </w:r>
      <w:r w:rsidRPr="0007041B">
        <w:rPr>
          <w:rtl/>
        </w:rPr>
        <w:t xml:space="preserve"> יידרש להגיש דוחות סדורים כחלק ממנגנון הבקרה והפיקוח, בהתאם ללוחות הזמנים והנחיות ועדת ההיגוי. המבנה המוצג בפרק זה הוא כללי ומהווה את סוגי הדו"חות הנדרשים. מבנה הדו"חות הוא הצעה ראשונית והוא עשוי להשתנות במהלך</w:t>
      </w:r>
      <w:r w:rsidRPr="00D71E8D">
        <w:rPr>
          <w:rtl/>
        </w:rPr>
        <w:t xml:space="preserve"> תקופת הפעילות לפי שיקול דעתם הבלעדי של וועדת ההיגוי ומטה קהילות</w:t>
      </w:r>
      <w:r>
        <w:rPr>
          <w:rFonts w:hint="cs"/>
          <w:rtl/>
        </w:rPr>
        <w:t xml:space="preserve"> ובהתאם לצורך</w:t>
      </w:r>
      <w:r w:rsidRPr="00D71E8D">
        <w:rPr>
          <w:rtl/>
        </w:rPr>
        <w:t xml:space="preserve">. </w:t>
      </w:r>
    </w:p>
    <w:p w14:paraId="0690BB77"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0" w:name="_Toc215062922"/>
      <w:r w:rsidRPr="00EF09E3">
        <w:rPr>
          <w:rFonts w:ascii="David" w:hAnsi="David" w:cs="David"/>
          <w:szCs w:val="24"/>
          <w:rtl/>
        </w:rPr>
        <w:t>דוח תכנון פעילות חודשי</w:t>
      </w:r>
      <w:bookmarkEnd w:id="440"/>
    </w:p>
    <w:p w14:paraId="79746665" w14:textId="77777777" w:rsidR="00904D42" w:rsidRDefault="00D9007B" w:rsidP="00EF09E3">
      <w:pPr>
        <w:spacing w:before="120" w:after="120" w:line="360" w:lineRule="auto"/>
        <w:ind w:left="767"/>
        <w:jc w:val="both"/>
        <w:rPr>
          <w:rtl/>
        </w:rPr>
      </w:pPr>
      <w:r>
        <w:rPr>
          <w:rFonts w:hint="cs"/>
          <w:rtl/>
        </w:rPr>
        <w:t xml:space="preserve">נותן השירותים יידרש להכין ולהגיש לאישור מטה קהילות דו"ח פעילות חודשי צופה פני עתיד. </w:t>
      </w:r>
      <w:r w:rsidRPr="00D71E8D">
        <w:rPr>
          <w:rtl/>
        </w:rPr>
        <w:t xml:space="preserve">הדוח יוגש עד </w:t>
      </w:r>
      <w:r>
        <w:rPr>
          <w:rFonts w:hint="cs"/>
          <w:rtl/>
        </w:rPr>
        <w:t xml:space="preserve">ה-25 לחודש עבור החודש העוקב. מטרת הדו"ח לדווח פעילויות </w:t>
      </w:r>
      <w:r>
        <w:rPr>
          <w:rFonts w:hint="cs"/>
          <w:rtl/>
        </w:rPr>
        <w:lastRenderedPageBreak/>
        <w:t>ותכנון עבודה שוטף של הקהילה ברמת וודאות גבוהה (בניגוד לתוכנית עבודה שנתית שבה יש מרכיב של אי ודאות). בדו"ח יכללו כלל הפעילויות וסוגי העבודה המתוכננים לחודש הקרוב ויכללו בו הנקודות הבאות לכל הפחות:</w:t>
      </w:r>
    </w:p>
    <w:p w14:paraId="01892A4E" w14:textId="77777777" w:rsidR="00904D42" w:rsidRDefault="00D9007B">
      <w:pPr>
        <w:pStyle w:val="af5"/>
        <w:numPr>
          <w:ilvl w:val="0"/>
          <w:numId w:val="76"/>
        </w:numPr>
        <w:tabs>
          <w:tab w:val="clear" w:pos="720"/>
        </w:tabs>
        <w:spacing w:before="120" w:after="120" w:line="360" w:lineRule="auto"/>
        <w:ind w:left="1192"/>
        <w:jc w:val="both"/>
      </w:pPr>
      <w:r>
        <w:rPr>
          <w:rFonts w:hint="cs"/>
          <w:rtl/>
        </w:rPr>
        <w:t xml:space="preserve">פעילויות קהילה מתוכננות </w:t>
      </w:r>
      <w:r>
        <w:rPr>
          <w:rtl/>
        </w:rPr>
        <w:t>–</w:t>
      </w:r>
      <w:r>
        <w:rPr>
          <w:rFonts w:hint="cs"/>
          <w:rtl/>
        </w:rPr>
        <w:t xml:space="preserve"> שם הפעילות, תאריך, סוג הפעילות (פיסי, מקוון, </w:t>
      </w:r>
      <w:proofErr w:type="spellStart"/>
      <w:r>
        <w:rPr>
          <w:rFonts w:hint="cs"/>
          <w:rtl/>
        </w:rPr>
        <w:t>מיטאפ</w:t>
      </w:r>
      <w:proofErr w:type="spellEnd"/>
      <w:r>
        <w:rPr>
          <w:rFonts w:hint="cs"/>
          <w:rtl/>
        </w:rPr>
        <w:t xml:space="preserve"> או אחר וכיו"ב), נושא ותיאור תמציתי של לו"ז האירוע, מס' משתתפים צפוי, עלויות והכנסות צפויות, לרבות שווה כסף, חסויות ודמי השתתפות. בקשה לחסות או לאישור דמי השתתפות תפורט בהרחבה כמפורט לעיל. </w:t>
      </w:r>
    </w:p>
    <w:p w14:paraId="06289E53" w14:textId="77777777" w:rsidR="00904D42" w:rsidRDefault="00D9007B" w:rsidP="00EF09E3">
      <w:pPr>
        <w:pStyle w:val="af5"/>
        <w:spacing w:before="120" w:after="120" w:line="360" w:lineRule="auto"/>
        <w:ind w:left="1192"/>
        <w:jc w:val="both"/>
      </w:pPr>
      <w:r>
        <w:rPr>
          <w:rFonts w:hint="cs"/>
          <w:rtl/>
        </w:rPr>
        <w:t xml:space="preserve">ככל הניתן יצורפו לדו"ח החומרים </w:t>
      </w:r>
      <w:proofErr w:type="spellStart"/>
      <w:r>
        <w:rPr>
          <w:rFonts w:hint="cs"/>
          <w:rtl/>
        </w:rPr>
        <w:t>השיוקיים</w:t>
      </w:r>
      <w:proofErr w:type="spellEnd"/>
      <w:r>
        <w:rPr>
          <w:rFonts w:hint="cs"/>
          <w:rtl/>
        </w:rPr>
        <w:t xml:space="preserve"> הרלוונטיים לפעילויות המתוכננות. </w:t>
      </w:r>
    </w:p>
    <w:p w14:paraId="5F4E7B2B" w14:textId="77777777" w:rsidR="00904D42" w:rsidRPr="00A65859" w:rsidRDefault="00D9007B">
      <w:pPr>
        <w:pStyle w:val="af5"/>
        <w:numPr>
          <w:ilvl w:val="0"/>
          <w:numId w:val="76"/>
        </w:numPr>
        <w:tabs>
          <w:tab w:val="clear" w:pos="720"/>
        </w:tabs>
        <w:spacing w:before="120" w:after="120" w:line="360" w:lineRule="auto"/>
        <w:ind w:left="1192"/>
        <w:jc w:val="both"/>
        <w:rPr>
          <w:rtl/>
        </w:rPr>
      </w:pPr>
      <w:r>
        <w:rPr>
          <w:rFonts w:hint="cs"/>
          <w:rtl/>
        </w:rPr>
        <w:t xml:space="preserve">פעילויות תשתית מתוכננות </w:t>
      </w:r>
      <w:r>
        <w:rPr>
          <w:rtl/>
        </w:rPr>
        <w:t>–</w:t>
      </w:r>
      <w:r>
        <w:rPr>
          <w:rFonts w:hint="cs"/>
          <w:rtl/>
        </w:rPr>
        <w:t xml:space="preserve"> השתתפות בפורומים מקצועיים, ייצוג הקהילה באירועים או דיונים, הכנת פעילויות לחודשים הבאים, מתן מענה לצרכים שהגיעו מהקהילה (אם מתוכנן), הכשרות כ"א ופעילויות שוטפות מתוכננות אחרות</w:t>
      </w:r>
    </w:p>
    <w:p w14:paraId="60D7FB9D" w14:textId="77777777" w:rsidR="00904D42" w:rsidRPr="00D71E8D" w:rsidRDefault="00D9007B" w:rsidP="00EF09E3">
      <w:pPr>
        <w:spacing w:before="120" w:after="120" w:line="360" w:lineRule="auto"/>
        <w:ind w:left="625"/>
        <w:jc w:val="both"/>
      </w:pPr>
      <w:r>
        <w:rPr>
          <w:rFonts w:hint="cs"/>
          <w:rtl/>
        </w:rPr>
        <w:t xml:space="preserve">מבנה הדו"ח עשוי להשתנות לפי דרישת מטה קהילות. הדו"ח האמור יוגש באמצעות המערכת או לחילופין בכל פורמט אחר שידרוש המשרד. יובהר כי באחריות נותן השירותים להעביר את הדו"ח כבר החל מהחודש הראשון של פעילותו. </w:t>
      </w:r>
    </w:p>
    <w:p w14:paraId="58DCB291"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1" w:name="_Toc215062923"/>
      <w:r w:rsidRPr="00EF09E3">
        <w:rPr>
          <w:rFonts w:ascii="David" w:hAnsi="David" w:cs="David"/>
          <w:szCs w:val="24"/>
          <w:rtl/>
        </w:rPr>
        <w:t>דוח פעילות רבעוני</w:t>
      </w:r>
      <w:bookmarkEnd w:id="441"/>
    </w:p>
    <w:p w14:paraId="25BB3A2C" w14:textId="77777777" w:rsidR="00904D42" w:rsidRPr="00335DCC" w:rsidRDefault="00D9007B" w:rsidP="00EF09E3">
      <w:pPr>
        <w:shd w:val="clear" w:color="auto" w:fill="FFFFFF"/>
        <w:spacing w:before="120" w:after="120" w:line="360" w:lineRule="auto"/>
        <w:ind w:left="793"/>
        <w:jc w:val="both"/>
        <w:rPr>
          <w:color w:val="222222"/>
        </w:rPr>
      </w:pPr>
      <w:r w:rsidRPr="00335DCC">
        <w:rPr>
          <w:color w:val="222222"/>
          <w:rtl/>
        </w:rPr>
        <w:t xml:space="preserve">אחת לרבעון יגיש נותן השירותים </w:t>
      </w:r>
      <w:proofErr w:type="spellStart"/>
      <w:r w:rsidRPr="00335DCC">
        <w:rPr>
          <w:color w:val="222222"/>
          <w:rtl/>
        </w:rPr>
        <w:t>לועדת</w:t>
      </w:r>
      <w:proofErr w:type="spellEnd"/>
      <w:r w:rsidRPr="00335DCC">
        <w:rPr>
          <w:color w:val="222222"/>
          <w:rtl/>
        </w:rPr>
        <w:t xml:space="preserve"> ההיגוי דו"ח פעילות עפ"י הפירוט הבא:</w:t>
      </w:r>
    </w:p>
    <w:p w14:paraId="1AB36721" w14:textId="77777777" w:rsidR="00904D42" w:rsidRPr="00CF5D4E" w:rsidRDefault="00D9007B">
      <w:pPr>
        <w:pStyle w:val="af5"/>
        <w:numPr>
          <w:ilvl w:val="0"/>
          <w:numId w:val="227"/>
        </w:numPr>
        <w:shd w:val="clear" w:color="auto" w:fill="FFFFFF"/>
        <w:spacing w:before="120" w:after="120" w:line="360" w:lineRule="auto"/>
        <w:ind w:left="1192"/>
        <w:jc w:val="both"/>
        <w:rPr>
          <w:color w:val="222222"/>
        </w:rPr>
      </w:pPr>
      <w:r w:rsidRPr="00CF5D4E">
        <w:rPr>
          <w:color w:val="222222"/>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Pr="00CF5D4E">
        <w:rPr>
          <w:rFonts w:hint="cs"/>
          <w:color w:val="222222"/>
          <w:rtl/>
        </w:rPr>
        <w:t xml:space="preserve"> עפ</w:t>
      </w:r>
      <w:r w:rsidRPr="00CF5D4E">
        <w:rPr>
          <w:color w:val="222222"/>
          <w:rtl/>
        </w:rPr>
        <w:t>"</w:t>
      </w:r>
      <w:r w:rsidRPr="00CF5D4E">
        <w:rPr>
          <w:rFonts w:hint="cs"/>
          <w:color w:val="222222"/>
          <w:rtl/>
        </w:rPr>
        <w:t>י פילוח וכיו"ב</w:t>
      </w:r>
      <w:r w:rsidRPr="00CF5D4E">
        <w:rPr>
          <w:color w:val="222222"/>
          <w:rtl/>
        </w:rPr>
        <w:t>).</w:t>
      </w:r>
      <w:r w:rsidRPr="00335DCC">
        <w:rPr>
          <w:rtl/>
        </w:rPr>
        <w:t xml:space="preserve"> </w:t>
      </w:r>
      <w:r w:rsidRPr="00CF5D4E">
        <w:rPr>
          <w:color w:val="222222"/>
          <w:rtl/>
        </w:rPr>
        <w:t>תיעוד פ</w:t>
      </w:r>
      <w:r w:rsidRPr="00CF5D4E">
        <w:rPr>
          <w:rFonts w:hint="cs"/>
          <w:color w:val="222222"/>
          <w:rtl/>
        </w:rPr>
        <w:t xml:space="preserve">עילויות </w:t>
      </w:r>
      <w:r w:rsidRPr="00CF5D4E">
        <w:rPr>
          <w:color w:val="222222"/>
          <w:rtl/>
        </w:rPr>
        <w:t>מרכזיות שהתרחשו עם חברי הקהילה לסוגיהם (יזמים, סטארט-אפים, אנשי תעשיה, ממשלה, קרנות, משקיעים וכד').</w:t>
      </w:r>
      <w:r w:rsidR="00723B32" w:rsidRPr="00CF5D4E">
        <w:rPr>
          <w:rFonts w:hint="cs"/>
          <w:color w:val="222222"/>
          <w:rtl/>
        </w:rPr>
        <w:t xml:space="preserve"> באם מדובר בשולחנות עגולים / </w:t>
      </w:r>
      <w:proofErr w:type="spellStart"/>
      <w:r w:rsidR="00723B32" w:rsidRPr="00CF5D4E">
        <w:rPr>
          <w:rFonts w:hint="cs"/>
          <w:color w:val="222222"/>
          <w:rtl/>
        </w:rPr>
        <w:t>מיטאפים</w:t>
      </w:r>
      <w:proofErr w:type="spellEnd"/>
      <w:r w:rsidR="00723B32" w:rsidRPr="00CF5D4E">
        <w:rPr>
          <w:rFonts w:hint="cs"/>
          <w:color w:val="222222"/>
          <w:rtl/>
        </w:rPr>
        <w:t xml:space="preserve"> מקצועיים / אירועים ממוקדים / סקירות עומק, נותן השירותים יצרף דו"ח סיכום שבו יציף מגמות ומסקנות עיקריות. </w:t>
      </w:r>
    </w:p>
    <w:p w14:paraId="6F8818DA"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תכנון מול ביצוע – עמידה ביעדי תוכנית העבודה כפי שהוגדרו לכל פעילות. </w:t>
      </w:r>
    </w:p>
    <w:p w14:paraId="532E686B"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מדדי תוצאה – מעקב, ניתוח ודיווח על מדדי התוצאה של הפעילות, עפ"י הנחיות ועדת ההיגוי. </w:t>
      </w:r>
    </w:p>
    <w:p w14:paraId="3668A936"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תחזית לרבעון הבא שתכלול בין היתר את אירועים, פעילויות תשתית וקידום, לרבות פעילות במרחב המקוון ויעדים המתוכננים לאותו רבעון.</w:t>
      </w:r>
    </w:p>
    <w:p w14:paraId="68305C60" w14:textId="77777777" w:rsidR="00904D42" w:rsidRDefault="00D9007B" w:rsidP="00904D42">
      <w:pPr>
        <w:shd w:val="clear" w:color="auto" w:fill="FFFFFF"/>
        <w:spacing w:before="100" w:beforeAutospacing="1" w:afterAutospacing="1" w:line="360" w:lineRule="atLeast"/>
        <w:ind w:left="793"/>
        <w:jc w:val="both"/>
        <w:rPr>
          <w:rtl/>
        </w:rPr>
      </w:pPr>
      <w:r w:rsidRPr="00335DCC">
        <w:rPr>
          <w:color w:val="222222"/>
          <w:rtl/>
        </w:rPr>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Pr>
          <w:rFonts w:hint="cs"/>
          <w:color w:val="222222"/>
          <w:rtl/>
        </w:rPr>
        <w:t xml:space="preserve"> או עד </w:t>
      </w:r>
      <w:r w:rsidRPr="00D71E8D">
        <w:rPr>
          <w:rtl/>
        </w:rPr>
        <w:t xml:space="preserve">7 ימי עבודה לפני </w:t>
      </w:r>
      <w:r>
        <w:rPr>
          <w:rFonts w:hint="cs"/>
          <w:rtl/>
        </w:rPr>
        <w:t xml:space="preserve">ישיבת </w:t>
      </w:r>
      <w:r w:rsidRPr="00D71E8D">
        <w:rPr>
          <w:rtl/>
        </w:rPr>
        <w:t>ועדת היגוי</w:t>
      </w:r>
      <w:r>
        <w:rPr>
          <w:rFonts w:hint="cs"/>
          <w:rtl/>
        </w:rPr>
        <w:t xml:space="preserve"> הרבעונית</w:t>
      </w:r>
      <w:r w:rsidRPr="00D71E8D">
        <w:rPr>
          <w:rtl/>
        </w:rPr>
        <w:t>,</w:t>
      </w:r>
      <w:r>
        <w:rPr>
          <w:rFonts w:hint="cs"/>
          <w:rtl/>
        </w:rPr>
        <w:t xml:space="preserve"> המוקדם </w:t>
      </w:r>
      <w:proofErr w:type="spellStart"/>
      <w:r>
        <w:rPr>
          <w:rFonts w:hint="cs"/>
          <w:rtl/>
        </w:rPr>
        <w:t>מביניהם</w:t>
      </w:r>
      <w:proofErr w:type="spellEnd"/>
      <w:r>
        <w:rPr>
          <w:rFonts w:hint="cs"/>
          <w:rtl/>
        </w:rPr>
        <w:t>,</w:t>
      </w:r>
      <w:r w:rsidRPr="00D71E8D">
        <w:rPr>
          <w:rtl/>
        </w:rPr>
        <w:t xml:space="preserve"> ויכלול מידע כמותי ואיכותני</w:t>
      </w:r>
      <w:r w:rsidRPr="00D71E8D">
        <w:t>.</w:t>
      </w:r>
      <w:r>
        <w:rPr>
          <w:rFonts w:hint="cs"/>
          <w:rtl/>
        </w:rPr>
        <w:t xml:space="preserve"> מטרת הדו"ח היא לעקוב אחר תכני העבודה השנתית, להציג תכנון מול ביצוע וכן להציג את יתר הפעילות והשפעת הקהילה, גם שלא תוכננו מראש. לדו"ח יש שני היבטים </w:t>
      </w:r>
      <w:r>
        <w:rPr>
          <w:rtl/>
        </w:rPr>
        <w:t>–</w:t>
      </w:r>
      <w:r>
        <w:rPr>
          <w:rFonts w:hint="cs"/>
          <w:rtl/>
        </w:rPr>
        <w:t xml:space="preserve"> דיווח על העבודה שנעשתה, והערכת אימפקט הקהילה. הדו"ח יידון בוועדת ההיגוי בחלק הצגת התוצרים של הרבעון הקודם. </w:t>
      </w:r>
    </w:p>
    <w:p w14:paraId="2254ADF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r w:rsidRPr="00EF09E3">
        <w:rPr>
          <w:rFonts w:ascii="David" w:hAnsi="David" w:cs="David"/>
          <w:szCs w:val="24"/>
          <w:rtl/>
        </w:rPr>
        <w:lastRenderedPageBreak/>
        <w:t xml:space="preserve"> </w:t>
      </w:r>
      <w:bookmarkStart w:id="442" w:name="_Toc215062924"/>
      <w:r w:rsidRPr="00EF09E3">
        <w:rPr>
          <w:rFonts w:ascii="David" w:hAnsi="David" w:cs="David"/>
          <w:szCs w:val="24"/>
          <w:rtl/>
        </w:rPr>
        <w:t>פרסום דו"ח שנתי – תמונת מצב הסקטור</w:t>
      </w:r>
      <w:bookmarkEnd w:id="442"/>
    </w:p>
    <w:p w14:paraId="25A27D1A" w14:textId="77777777" w:rsidR="00904D42" w:rsidRPr="00335DCC" w:rsidRDefault="00D9007B" w:rsidP="00EF09E3">
      <w:pPr>
        <w:shd w:val="clear" w:color="auto" w:fill="FFFFFF"/>
        <w:spacing w:line="360" w:lineRule="atLeast"/>
        <w:ind w:left="767"/>
        <w:jc w:val="both"/>
        <w:rPr>
          <w:color w:val="222222"/>
          <w:rtl/>
        </w:rPr>
      </w:pPr>
      <w:r w:rsidRPr="00D64036">
        <w:rPr>
          <w:rFonts w:hint="cs"/>
          <w:b/>
          <w:bCs/>
          <w:rtl/>
        </w:rPr>
        <w:t>נותן</w:t>
      </w:r>
      <w:r>
        <w:rPr>
          <w:rFonts w:hint="cs"/>
          <w:b/>
          <w:bCs/>
          <w:rtl/>
        </w:rPr>
        <w:t xml:space="preserve"> השירותים יידרש להכין דו"ח שנתי על תחום הקהילה. </w:t>
      </w:r>
      <w:r w:rsidRPr="00335DCC">
        <w:rPr>
          <w:color w:val="222222"/>
          <w:rtl/>
        </w:rPr>
        <w:t xml:space="preserve">נותן השירותים יידרש להגשת דו"ח שנתי בתחילת </w:t>
      </w:r>
      <w:r>
        <w:rPr>
          <w:rFonts w:hint="cs"/>
          <w:color w:val="222222"/>
          <w:rtl/>
        </w:rPr>
        <w:t xml:space="preserve">או בסיום </w:t>
      </w:r>
      <w:r w:rsidRPr="00335DCC">
        <w:rPr>
          <w:color w:val="222222"/>
          <w:rtl/>
        </w:rPr>
        <w:t xml:space="preserve">כל שנת פעילות </w:t>
      </w:r>
      <w:r>
        <w:rPr>
          <w:rFonts w:hint="cs"/>
          <w:color w:val="222222"/>
          <w:rtl/>
        </w:rPr>
        <w:t xml:space="preserve">(המועד יתואם ויאושר מראש בתכנית העבודה השנתית ואישור ועדת ההיגוי), </w:t>
      </w:r>
      <w:r w:rsidRPr="00335DCC">
        <w:rPr>
          <w:color w:val="222222"/>
          <w:rtl/>
        </w:rPr>
        <w:t>שיכלול את תמונת מצב הסקטור בהתייחס לנושאים הבאים:</w:t>
      </w:r>
    </w:p>
    <w:p w14:paraId="65A613E7"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 xml:space="preserve">ניתוח שוק – היקף, מספר השחקנים הפעילים, מגמות בולטות בארץ ובעולם, ניתוח כשלי השוק, אתגרים והזדמנויות לתעשייה. </w:t>
      </w:r>
    </w:p>
    <w:p w14:paraId="2F566D5F"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מעקב אחר מספר החברות הפועלות בתחום, בחלוקה לתתי סקטורים, ושלבי הבשלות של החברות. המידע יוצג במלל ובצורה גרפית לארבעת הרבעונים האחרונים ( מאגר המידע המעודכן ביותר של החברות יצורף כנספח בסוף הדו"ח).</w:t>
      </w:r>
    </w:p>
    <w:p w14:paraId="21AE90EF"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rFonts w:hint="cs"/>
          <w:color w:val="222222"/>
          <w:rtl/>
        </w:rPr>
        <w:t xml:space="preserve">במידה והיו - </w:t>
      </w:r>
      <w:r w:rsidRPr="00CF5D4E">
        <w:rPr>
          <w:color w:val="222222"/>
          <w:rtl/>
        </w:rPr>
        <w:t>השקעות בולטות, גיוסים ורכישות שהתרחשו בשנה האחרונה ,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14:paraId="40FAD5E0" w14:textId="77777777" w:rsidR="00904D42" w:rsidRDefault="00D9007B" w:rsidP="00EF09E3">
      <w:pPr>
        <w:spacing w:before="120" w:after="120" w:line="360" w:lineRule="auto"/>
        <w:ind w:left="1334"/>
        <w:jc w:val="both"/>
        <w:rPr>
          <w:rtl/>
        </w:rPr>
      </w:pPr>
      <w:r>
        <w:rPr>
          <w:rFonts w:hint="cs"/>
          <w:rtl/>
        </w:rPr>
        <w:t xml:space="preserve">נותן השירותים אינו נדרש לביצוע מחקר עצמאי באופן מלא וניתן לרכז מידע וציטוטים ממקורות ומחקרים אחרים אקטואליים שפורסמו . עם זאת, יש חשיבות להביא את הזווית הממשלתית ולהקיף את כלל תחומי הקהילה </w:t>
      </w:r>
      <w:r>
        <w:rPr>
          <w:rtl/>
        </w:rPr>
        <w:t>–</w:t>
      </w:r>
      <w:r>
        <w:rPr>
          <w:rFonts w:hint="cs"/>
          <w:rtl/>
        </w:rPr>
        <w:t xml:space="preserve"> אקדמיה, חברות ממשלתיות ויוזמות לאומיות, </w:t>
      </w:r>
      <w:r>
        <w:rPr>
          <w:rFonts w:hint="cs"/>
        </w:rPr>
        <w:t>G</w:t>
      </w:r>
      <w:r>
        <w:rPr>
          <w:rFonts w:hint="cs"/>
          <w:rtl/>
        </w:rPr>
        <w:t>2</w:t>
      </w:r>
      <w:r>
        <w:rPr>
          <w:rFonts w:hint="cs"/>
        </w:rPr>
        <w:t>G</w:t>
      </w:r>
      <w:r>
        <w:rPr>
          <w:rFonts w:hint="cs"/>
          <w:rtl/>
        </w:rPr>
        <w:t xml:space="preserve"> וקידום הגעת חברות בינ"ל </w:t>
      </w:r>
      <w:proofErr w:type="spellStart"/>
      <w:r>
        <w:rPr>
          <w:rFonts w:hint="cs"/>
          <w:rtl/>
        </w:rPr>
        <w:t>וכו</w:t>
      </w:r>
      <w:proofErr w:type="spellEnd"/>
      <w:r>
        <w:rPr>
          <w:rFonts w:hint="cs"/>
          <w:rtl/>
        </w:rPr>
        <w:t xml:space="preserve">'. הדו"ח מיועד לפרסום פומבי ועל כן ייכתב בהתאם לכל כללי הפרסום של הקהילה, לרבות ציטוטים מחברי וועדת ההיגוי לפי דרישה, סמלילים ואישורי פרסום הדו"ח. </w:t>
      </w:r>
    </w:p>
    <w:p w14:paraId="71EBBCED" w14:textId="77777777" w:rsidR="00904D42" w:rsidRDefault="00D9007B" w:rsidP="00EF09E3">
      <w:pPr>
        <w:spacing w:before="120" w:after="120" w:line="360" w:lineRule="auto"/>
        <w:ind w:left="1334"/>
        <w:jc w:val="both"/>
        <w:rPr>
          <w:rtl/>
        </w:rPr>
      </w:pPr>
      <w:r>
        <w:rPr>
          <w:rFonts w:hint="cs"/>
          <w:rtl/>
        </w:rPr>
        <w:t>בטרם סיום ופרסום הדו"ח, טיוטה תשלח להערות ותוספות מצד וועדת ההיגוי. פרסום הדו"ח מותנה באישור חברי וועדת ההיגוי.</w:t>
      </w:r>
    </w:p>
    <w:p w14:paraId="7BBBC608" w14:textId="77777777" w:rsidR="00904D42" w:rsidRDefault="00D9007B" w:rsidP="00EF09E3">
      <w:pPr>
        <w:spacing w:before="120" w:after="120" w:line="360" w:lineRule="auto"/>
        <w:ind w:left="1334"/>
        <w:jc w:val="both"/>
      </w:pPr>
      <w:r>
        <w:rPr>
          <w:rFonts w:hint="cs"/>
          <w:rtl/>
        </w:rPr>
        <w:t>לצורך הכנת הדו"ח על נותן השירותים להיעז</w:t>
      </w:r>
      <w:r>
        <w:rPr>
          <w:rFonts w:hint="eastAsia"/>
          <w:rtl/>
        </w:rPr>
        <w:t>ר</w:t>
      </w:r>
      <w:r>
        <w:rPr>
          <w:rFonts w:hint="cs"/>
          <w:rtl/>
        </w:rPr>
        <w:t xml:space="preserve"> בשירותי איש מקצוע מתחום העיצוב והתוכן וזאת על מנת שהדו"ח יהא ברמה כזו שיהא ניתן לפרסמו.  הדו"ח הסופי וההודעות לעיתונות יוכנו בכפוף להנחיות דוברות משרד הכלכלה ויפורסמו רק לאחר אישורה. </w:t>
      </w:r>
    </w:p>
    <w:p w14:paraId="6DA91D82"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3" w:name="_Toc215062925"/>
      <w:r w:rsidRPr="00EF09E3">
        <w:rPr>
          <w:rFonts w:ascii="David" w:hAnsi="David" w:cs="David"/>
          <w:szCs w:val="24"/>
          <w:rtl/>
        </w:rPr>
        <w:t>דוח אימפקט שנתי</w:t>
      </w:r>
      <w:bookmarkEnd w:id="443"/>
    </w:p>
    <w:p w14:paraId="0BDE0721" w14:textId="77777777" w:rsidR="00904D42" w:rsidRDefault="00D9007B" w:rsidP="00EF09E3">
      <w:pPr>
        <w:spacing w:before="120" w:after="120" w:line="360" w:lineRule="auto"/>
        <w:ind w:left="767"/>
        <w:rPr>
          <w:rStyle w:val="-30"/>
          <w:rFonts w:eastAsia="Calibri"/>
          <w:rtl/>
        </w:rPr>
      </w:pPr>
      <w:r>
        <w:rPr>
          <w:rFonts w:hint="cs"/>
          <w:rtl/>
        </w:rPr>
        <w:t xml:space="preserve">נותן השירותים יידרש להכין </w:t>
      </w:r>
      <w:proofErr w:type="spellStart"/>
      <w:r>
        <w:rPr>
          <w:rFonts w:hint="cs"/>
          <w:rtl/>
        </w:rPr>
        <w:t>ד"וח</w:t>
      </w:r>
      <w:proofErr w:type="spellEnd"/>
      <w:r>
        <w:rPr>
          <w:rFonts w:hint="cs"/>
          <w:rtl/>
        </w:rPr>
        <w:t xml:space="preserve"> אימפקט </w:t>
      </w:r>
      <w:r w:rsidRPr="00D71E8D">
        <w:rPr>
          <w:rStyle w:val="-30"/>
          <w:rFonts w:eastAsia="Calibri"/>
          <w:rtl/>
        </w:rPr>
        <w:t xml:space="preserve">המכיל את כלל העשייה של הקהילה בשנה החולפת, לרבות האירועים, הפרסומים והפעילויות האחרות, </w:t>
      </w:r>
      <w:r w:rsidR="009550F6">
        <w:rPr>
          <w:rStyle w:val="-30"/>
          <w:rFonts w:eastAsia="Calibri" w:hint="cs"/>
          <w:rtl/>
        </w:rPr>
        <w:t xml:space="preserve">וכן המגמות והמסקנות המובילות מהפעילויות שקיים וההנחות שהונחו ביחס לתוכניות עבודה, </w:t>
      </w:r>
      <w:r w:rsidRPr="00D71E8D">
        <w:rPr>
          <w:rStyle w:val="-30"/>
          <w:rFonts w:eastAsia="Calibri"/>
          <w:rtl/>
        </w:rPr>
        <w:t>על פי מבנה וארגון שייקבע על ידי מטה קהילות</w:t>
      </w:r>
      <w:r>
        <w:rPr>
          <w:rStyle w:val="-30"/>
          <w:rFonts w:eastAsia="Calibri" w:hint="cs"/>
          <w:rtl/>
        </w:rPr>
        <w:t xml:space="preserve">. </w:t>
      </w:r>
      <w:r>
        <w:rPr>
          <w:rStyle w:val="-30"/>
          <w:rFonts w:eastAsia="Calibri"/>
          <w:rtl/>
        </w:rPr>
        <w:br/>
      </w:r>
      <w:r>
        <w:rPr>
          <w:rStyle w:val="-30"/>
          <w:rFonts w:eastAsia="Calibri" w:hint="cs"/>
          <w:rtl/>
        </w:rPr>
        <w:t xml:space="preserve">הדו"ח יוגש בכל שנה ב-1.11 , כחלק מסיכומי השנה, אפילו אם ישנם אירועים בנובמבר דצמבר אשר לא יכללו בהיקף הדו"ח (וייכנסו לדו"ח של השנה העוקבת). בהינתן אירוע משמעותי בנובמבר (כנס שנתי) תתכן דחייה של הגשת הדו"ח לשבוע הראשון של דצמבר  באישור מטה קהילות. </w:t>
      </w:r>
    </w:p>
    <w:p w14:paraId="5FC43D0D" w14:textId="77777777" w:rsidR="00904D42" w:rsidRDefault="00D9007B" w:rsidP="00EF09E3">
      <w:pPr>
        <w:spacing w:before="120" w:after="120" w:line="360" w:lineRule="auto"/>
        <w:ind w:left="767"/>
        <w:rPr>
          <w:rStyle w:val="-30"/>
          <w:rFonts w:eastAsia="Calibri"/>
          <w:rtl/>
        </w:rPr>
      </w:pPr>
      <w:r>
        <w:rPr>
          <w:rStyle w:val="-30"/>
          <w:rFonts w:eastAsia="Calibri" w:hint="cs"/>
          <w:rtl/>
        </w:rPr>
        <w:lastRenderedPageBreak/>
        <w:t>הדו"ח יכול שיצורף כנספח לדו"ח השנתי שמוגש לוועדת ההיגוי או בנפרד, תלוי במועד הגשת הדו"ח השנתי, כפי שיאושר בוועדת ההיגוי.</w:t>
      </w:r>
    </w:p>
    <w:p w14:paraId="0667012E" w14:textId="77777777" w:rsidR="00904D42" w:rsidRPr="00D71E8D" w:rsidRDefault="00D9007B" w:rsidP="00EF09E3">
      <w:pPr>
        <w:spacing w:before="120" w:after="120" w:line="360" w:lineRule="auto"/>
        <w:ind w:left="767"/>
      </w:pPr>
      <w:r>
        <w:rPr>
          <w:rStyle w:val="-30"/>
          <w:rFonts w:eastAsia="Calibri"/>
          <w:rtl/>
        </w:rPr>
        <w:br/>
      </w:r>
      <w:r>
        <w:rPr>
          <w:rStyle w:val="-30"/>
          <w:rFonts w:eastAsia="Calibri" w:hint="cs"/>
          <w:rtl/>
        </w:rPr>
        <w:t>הדו"ח יכלול את כלל פעילות הקהילה בשנה החולפת וכלל המדדים הרלוונטיים על פעילות הקהילה וחבריה, כפי שיידרש לפי מטה קהילות</w:t>
      </w:r>
      <w:r w:rsidR="00DE7C80">
        <w:rPr>
          <w:rStyle w:val="-30"/>
          <w:rFonts w:eastAsia="Calibri" w:hint="cs"/>
          <w:rtl/>
        </w:rPr>
        <w:t>.</w:t>
      </w:r>
    </w:p>
    <w:p w14:paraId="38A4F2F1" w14:textId="77777777" w:rsidR="00904D42" w:rsidRDefault="00D9007B" w:rsidP="00EF09E3">
      <w:pPr>
        <w:spacing w:before="120" w:after="120" w:line="360" w:lineRule="auto"/>
        <w:ind w:left="767"/>
        <w:rPr>
          <w:rtl/>
        </w:rPr>
      </w:pPr>
      <w:r w:rsidRPr="00D71E8D">
        <w:rPr>
          <w:rtl/>
        </w:rPr>
        <w:t>הדוחות יוגשו בפורמט אחיד כפי שיוגדר ע"י המשרד. אם הנתונים מנוהלים במערכת המרכזית ומ</w:t>
      </w:r>
      <w:r>
        <w:rPr>
          <w:rFonts w:hint="cs"/>
          <w:rtl/>
        </w:rPr>
        <w:t>ו</w:t>
      </w:r>
      <w:r w:rsidRPr="00D71E8D">
        <w:rPr>
          <w:rtl/>
        </w:rPr>
        <w:t xml:space="preserve">נגשים בצורה אוטומטית, </w:t>
      </w:r>
      <w:r w:rsidRPr="00D71E8D">
        <w:t xml:space="preserve"> </w:t>
      </w:r>
      <w:r w:rsidRPr="00D71E8D">
        <w:rPr>
          <w:rtl/>
        </w:rPr>
        <w:t>ניתן יהיה לצרף קובץ איכותני בלבד כתוספת לדוח</w:t>
      </w:r>
      <w:r w:rsidRPr="00D71E8D">
        <w:t>.</w:t>
      </w:r>
    </w:p>
    <w:p w14:paraId="2B08C7FE" w14:textId="77777777" w:rsidR="00904D42" w:rsidRPr="00EF09E3" w:rsidRDefault="00D9007B" w:rsidP="00CF5D4E">
      <w:pPr>
        <w:pStyle w:val="-2"/>
        <w:spacing w:before="399" w:after="120" w:line="360" w:lineRule="auto"/>
        <w:ind w:left="766" w:hanging="431"/>
        <w:contextualSpacing w:val="0"/>
        <w:jc w:val="both"/>
        <w:outlineLvl w:val="3"/>
        <w:rPr>
          <w:rFonts w:ascii="David" w:hAnsi="David" w:cs="David"/>
          <w:szCs w:val="24"/>
        </w:rPr>
      </w:pPr>
      <w:bookmarkStart w:id="444" w:name="_Toc215062926"/>
      <w:r w:rsidRPr="00EF09E3">
        <w:rPr>
          <w:rFonts w:ascii="David" w:hAnsi="David" w:cs="David"/>
          <w:szCs w:val="24"/>
          <w:rtl/>
        </w:rPr>
        <w:t>מדידת אפקטיביות</w:t>
      </w:r>
      <w:bookmarkEnd w:id="444"/>
    </w:p>
    <w:p w14:paraId="0AED16D8" w14:textId="77777777" w:rsidR="00564199" w:rsidRDefault="00D9007B" w:rsidP="00EF09E3">
      <w:pPr>
        <w:spacing w:before="120" w:after="120" w:line="360" w:lineRule="auto"/>
        <w:ind w:left="767"/>
        <w:jc w:val="both"/>
        <w:rPr>
          <w:rtl/>
        </w:rPr>
      </w:pPr>
      <w:r w:rsidRPr="00721575">
        <w:rPr>
          <w:rFonts w:hint="cs"/>
          <w:rtl/>
        </w:rPr>
        <w:t xml:space="preserve">לקראת סוף כל שנת התקשרות, יבחן המשרד את אפקטיביות פעילות נותן השירותים בהתאם לפרמטרים שיפורטו להלן. תוצאות המדידה יכללו בין יתר שיקולי המשרד </w:t>
      </w:r>
      <w:r>
        <w:rPr>
          <w:rFonts w:hint="cs"/>
          <w:rtl/>
        </w:rPr>
        <w:t xml:space="preserve"> למימוש תקופת </w:t>
      </w:r>
      <w:r w:rsidRPr="00721575">
        <w:rPr>
          <w:rFonts w:hint="cs"/>
          <w:rtl/>
        </w:rPr>
        <w:t xml:space="preserve">אופציה </w:t>
      </w:r>
      <w:r>
        <w:rPr>
          <w:rFonts w:hint="cs"/>
          <w:rtl/>
        </w:rPr>
        <w:t>ל</w:t>
      </w:r>
      <w:r w:rsidRPr="00721575">
        <w:rPr>
          <w:rFonts w:hint="cs"/>
          <w:rtl/>
        </w:rPr>
        <w:t>הארכת ההתקשרות לשנה נוספת.</w:t>
      </w:r>
    </w:p>
    <w:p w14:paraId="44921F74" w14:textId="77777777" w:rsidR="00904D42" w:rsidRPr="00721575" w:rsidRDefault="00D9007B" w:rsidP="00EF09E3">
      <w:pPr>
        <w:pStyle w:val="Normalcopy"/>
        <w:numPr>
          <w:ilvl w:val="2"/>
          <w:numId w:val="0"/>
        </w:numPr>
        <w:spacing w:before="120" w:after="120" w:line="360" w:lineRule="auto"/>
        <w:ind w:left="767" w:right="57"/>
        <w:contextualSpacing/>
        <w:jc w:val="both"/>
      </w:pPr>
      <w:r>
        <w:rPr>
          <w:rFonts w:hint="cs"/>
          <w:rtl/>
        </w:rPr>
        <w:t>מדדי תפוקה (</w:t>
      </w:r>
      <w:r>
        <w:t>Output</w:t>
      </w:r>
      <w:r w:rsidRPr="00721575">
        <w:rPr>
          <w:rtl/>
        </w:rPr>
        <w:t xml:space="preserve"> (ציון עד 100 נקודות)</w:t>
      </w:r>
    </w:p>
    <w:p w14:paraId="34CD8DD1"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אירועים שבוצעו (לעומת התכנון): עד 30 </w:t>
      </w:r>
      <w:proofErr w:type="spellStart"/>
      <w:r w:rsidRPr="00721575">
        <w:rPr>
          <w:rtl/>
        </w:rPr>
        <w:t>נק</w:t>
      </w:r>
      <w:proofErr w:type="spellEnd"/>
      <w:r w:rsidRPr="00721575">
        <w:t>'</w:t>
      </w:r>
    </w:p>
    <w:p w14:paraId="4CC65B40"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שחקנים/גופים חדשים שהצטרפו לפעילות: עד </w:t>
      </w:r>
      <w:r w:rsidRPr="00721575">
        <w:rPr>
          <w:rFonts w:hint="cs"/>
          <w:rtl/>
        </w:rPr>
        <w:t>10</w:t>
      </w:r>
      <w:r w:rsidRPr="00721575">
        <w:rPr>
          <w:rtl/>
        </w:rPr>
        <w:t xml:space="preserve"> </w:t>
      </w:r>
      <w:proofErr w:type="spellStart"/>
      <w:r w:rsidRPr="00721575">
        <w:rPr>
          <w:rtl/>
        </w:rPr>
        <w:t>נק</w:t>
      </w:r>
      <w:proofErr w:type="spellEnd"/>
      <w:r w:rsidRPr="00721575">
        <w:t>'</w:t>
      </w:r>
    </w:p>
    <w:p w14:paraId="70A7754C" w14:textId="77777777" w:rsidR="00AE53B6"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חברי הקהילה מתוך סך </w:t>
      </w:r>
      <w:proofErr w:type="spellStart"/>
      <w:r>
        <w:rPr>
          <w:rFonts w:hint="cs"/>
          <w:rtl/>
        </w:rPr>
        <w:t>הסטארטאפים</w:t>
      </w:r>
      <w:proofErr w:type="spellEnd"/>
      <w:r>
        <w:rPr>
          <w:rFonts w:hint="cs"/>
          <w:rtl/>
        </w:rPr>
        <w:t xml:space="preserve"> בענף: עד 10 נק'</w:t>
      </w:r>
    </w:p>
    <w:p w14:paraId="634BD6A6" w14:textId="77777777" w:rsidR="00904D42"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הפעילים (השתתפות בלפחות אירוע אחד בשנה): עד 10 </w:t>
      </w:r>
      <w:proofErr w:type="spellStart"/>
      <w:r>
        <w:rPr>
          <w:rFonts w:hint="cs"/>
          <w:rtl/>
        </w:rPr>
        <w:t>נק'</w:t>
      </w:r>
      <w:r w:rsidRPr="00721575">
        <w:rPr>
          <w:rFonts w:hint="cs"/>
          <w:rtl/>
        </w:rPr>
        <w:t>מספר</w:t>
      </w:r>
      <w:proofErr w:type="spellEnd"/>
      <w:r w:rsidRPr="00721575">
        <w:rPr>
          <w:rFonts w:hint="cs"/>
          <w:rtl/>
        </w:rPr>
        <w:t xml:space="preserve"> פרסומים, </w:t>
      </w:r>
      <w:proofErr w:type="spellStart"/>
      <w:r>
        <w:rPr>
          <w:rFonts w:hint="cs"/>
          <w:rtl/>
        </w:rPr>
        <w:t>ניוזלטרים</w:t>
      </w:r>
      <w:proofErr w:type="spellEnd"/>
      <w:r>
        <w:rPr>
          <w:rFonts w:hint="cs"/>
          <w:rtl/>
        </w:rPr>
        <w:t xml:space="preserve"> ודוחות </w:t>
      </w:r>
      <w:proofErr w:type="spellStart"/>
      <w:r>
        <w:rPr>
          <w:rFonts w:hint="cs"/>
          <w:rtl/>
        </w:rPr>
        <w:t>אקוסיסטם</w:t>
      </w:r>
      <w:proofErr w:type="spellEnd"/>
      <w:r>
        <w:rPr>
          <w:rFonts w:hint="cs"/>
          <w:rtl/>
        </w:rPr>
        <w:t xml:space="preserve"> שפורסמו</w:t>
      </w:r>
      <w:r w:rsidRPr="00721575">
        <w:rPr>
          <w:rFonts w:hint="cs"/>
          <w:rtl/>
        </w:rPr>
        <w:t>: עד 10 נק'</w:t>
      </w:r>
    </w:p>
    <w:p w14:paraId="6F7689D3" w14:textId="77777777" w:rsidR="00AE53B6" w:rsidRDefault="00D9007B">
      <w:pPr>
        <w:numPr>
          <w:ilvl w:val="0"/>
          <w:numId w:val="76"/>
        </w:numPr>
        <w:tabs>
          <w:tab w:val="clear" w:pos="720"/>
        </w:tabs>
        <w:spacing w:before="120" w:after="120" w:line="360" w:lineRule="auto"/>
        <w:ind w:left="1192"/>
        <w:contextualSpacing/>
        <w:jc w:val="both"/>
      </w:pPr>
      <w:r>
        <w:rPr>
          <w:rFonts w:hint="cs"/>
          <w:rtl/>
        </w:rPr>
        <w:t>מספר ניירות עמדה שפורסמו: עד 10 נק'</w:t>
      </w:r>
    </w:p>
    <w:p w14:paraId="31925698" w14:textId="77777777" w:rsidR="00AE53B6" w:rsidRDefault="00D9007B">
      <w:pPr>
        <w:numPr>
          <w:ilvl w:val="0"/>
          <w:numId w:val="76"/>
        </w:numPr>
        <w:tabs>
          <w:tab w:val="clear" w:pos="720"/>
        </w:tabs>
        <w:spacing w:before="120" w:after="120" w:line="360" w:lineRule="auto"/>
        <w:ind w:left="1192"/>
        <w:contextualSpacing/>
        <w:jc w:val="both"/>
        <w:rPr>
          <w:rtl/>
        </w:rPr>
      </w:pPr>
      <w:r w:rsidRPr="00721575">
        <w:rPr>
          <w:rtl/>
        </w:rPr>
        <w:t>עמידה בהפקת דו"חות, עדכוני מערכת</w:t>
      </w:r>
      <w:r w:rsidRPr="00721575">
        <w:rPr>
          <w:rFonts w:hint="cs"/>
          <w:rtl/>
        </w:rPr>
        <w:t xml:space="preserve">, דרישות תשלום </w:t>
      </w:r>
      <w:r w:rsidRPr="00721575">
        <w:rPr>
          <w:rtl/>
        </w:rPr>
        <w:t xml:space="preserve">וכיו"ב: עד 20 </w:t>
      </w:r>
      <w:proofErr w:type="spellStart"/>
      <w:r w:rsidRPr="00721575">
        <w:rPr>
          <w:rtl/>
        </w:rPr>
        <w:t>נק</w:t>
      </w:r>
      <w:proofErr w:type="spellEnd"/>
      <w:r w:rsidRPr="00721575">
        <w:t>'</w:t>
      </w:r>
    </w:p>
    <w:p w14:paraId="5610D145" w14:textId="77777777" w:rsidR="00AE53B6" w:rsidRDefault="00D9007B" w:rsidP="00EF09E3">
      <w:pPr>
        <w:spacing w:before="120" w:after="120" w:line="360" w:lineRule="auto"/>
        <w:ind w:left="767"/>
        <w:contextualSpacing/>
        <w:jc w:val="both"/>
        <w:rPr>
          <w:rtl/>
        </w:rPr>
      </w:pPr>
      <w:r>
        <w:rPr>
          <w:rFonts w:hint="cs"/>
          <w:rtl/>
        </w:rPr>
        <w:t>מדדי תוצאה (</w:t>
      </w:r>
      <w:r>
        <w:t>Output</w:t>
      </w:r>
      <w:r>
        <w:rPr>
          <w:rFonts w:hint="cs"/>
          <w:rtl/>
        </w:rPr>
        <w:t>) (</w:t>
      </w:r>
      <w:r w:rsidR="00564199">
        <w:rPr>
          <w:rFonts w:hint="cs"/>
          <w:rtl/>
        </w:rPr>
        <w:t>ציון</w:t>
      </w:r>
      <w:r>
        <w:rPr>
          <w:rFonts w:hint="cs"/>
          <w:rtl/>
        </w:rPr>
        <w:t xml:space="preserve"> עד 100 נקודות)</w:t>
      </w:r>
    </w:p>
    <w:p w14:paraId="5E392BEA" w14:textId="77777777" w:rsidR="00AE53B6" w:rsidRDefault="00D9007B">
      <w:pPr>
        <w:pStyle w:val="af5"/>
        <w:numPr>
          <w:ilvl w:val="0"/>
          <w:numId w:val="97"/>
        </w:numPr>
        <w:spacing w:before="120" w:after="120" w:line="360" w:lineRule="auto"/>
        <w:ind w:left="1192"/>
        <w:jc w:val="both"/>
      </w:pPr>
      <w:r>
        <w:rPr>
          <w:rFonts w:hint="cs"/>
          <w:rtl/>
        </w:rPr>
        <w:t>מספר משתתפים באירועי נטוורקינג: 20 נק'</w:t>
      </w:r>
    </w:p>
    <w:p w14:paraId="5256A6C5"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עסקיים שדווחו : 20 נק'</w:t>
      </w:r>
    </w:p>
    <w:p w14:paraId="6148A995"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בין שחקני טכנולוגיה לשחקנים מסורתיים : 20 נק'</w:t>
      </w:r>
    </w:p>
    <w:p w14:paraId="3B9EA70D" w14:textId="77777777" w:rsidR="00AE53B6" w:rsidRDefault="00D9007B">
      <w:pPr>
        <w:pStyle w:val="af5"/>
        <w:numPr>
          <w:ilvl w:val="0"/>
          <w:numId w:val="97"/>
        </w:numPr>
        <w:spacing w:before="120" w:after="120" w:line="360" w:lineRule="auto"/>
        <w:ind w:left="1192"/>
        <w:jc w:val="both"/>
      </w:pPr>
      <w:r>
        <w:rPr>
          <w:rFonts w:hint="cs"/>
          <w:rtl/>
        </w:rPr>
        <w:t>גיוסי הון של חברים פעילים בקהילה לעומת הממוצע בענף : 20 נק'</w:t>
      </w:r>
    </w:p>
    <w:p w14:paraId="507B631B" w14:textId="77777777" w:rsidR="00AE53B6" w:rsidRPr="00AE595E" w:rsidRDefault="00D9007B">
      <w:pPr>
        <w:pStyle w:val="af5"/>
        <w:numPr>
          <w:ilvl w:val="0"/>
          <w:numId w:val="97"/>
        </w:numPr>
        <w:spacing w:before="120" w:after="120" w:line="360" w:lineRule="auto"/>
        <w:ind w:left="1192"/>
        <w:jc w:val="both"/>
      </w:pPr>
      <w:r w:rsidRPr="00AE1523">
        <w:rPr>
          <w:rtl/>
        </w:rPr>
        <w:t>מס' הגשות של חברי קהילה לקולות קוראים ממשלתיים</w:t>
      </w:r>
      <w:r>
        <w:rPr>
          <w:rFonts w:hint="cs"/>
          <w:rtl/>
        </w:rPr>
        <w:t xml:space="preserve"> : 20 נק'</w:t>
      </w:r>
    </w:p>
    <w:p w14:paraId="2895E44B" w14:textId="77777777" w:rsidR="00904D42" w:rsidRPr="00721575" w:rsidRDefault="00D9007B" w:rsidP="00EF09E3">
      <w:pPr>
        <w:pStyle w:val="Normalcopy"/>
        <w:numPr>
          <w:ilvl w:val="2"/>
          <w:numId w:val="0"/>
        </w:numPr>
        <w:spacing w:before="120" w:after="120" w:line="360" w:lineRule="auto"/>
        <w:ind w:left="483" w:right="57" w:firstLine="142"/>
        <w:contextualSpacing/>
        <w:jc w:val="both"/>
      </w:pPr>
      <w:r>
        <w:rPr>
          <w:rFonts w:hint="cs"/>
          <w:rtl/>
        </w:rPr>
        <w:t>מדדים איכותניים</w:t>
      </w:r>
      <w:r w:rsidRPr="00721575">
        <w:rPr>
          <w:rtl/>
        </w:rPr>
        <w:t xml:space="preserve"> (ציון עד 100 נקודות)</w:t>
      </w:r>
    </w:p>
    <w:p w14:paraId="1963D0CA" w14:textId="77777777" w:rsidR="00904D42" w:rsidRDefault="00D9007B">
      <w:pPr>
        <w:numPr>
          <w:ilvl w:val="0"/>
          <w:numId w:val="77"/>
        </w:numPr>
        <w:tabs>
          <w:tab w:val="clear" w:pos="720"/>
        </w:tabs>
        <w:spacing w:before="120" w:after="120" w:line="360" w:lineRule="auto"/>
        <w:ind w:left="1050"/>
        <w:contextualSpacing/>
        <w:jc w:val="both"/>
      </w:pPr>
      <w:r w:rsidRPr="00721575">
        <w:rPr>
          <w:rtl/>
        </w:rPr>
        <w:t xml:space="preserve">איכות החיבורים שנוצרו (הקשרים בין שחקנים, עומק שיתופי הפעולה): עד </w:t>
      </w:r>
      <w:r w:rsidR="00AE53B6">
        <w:rPr>
          <w:rFonts w:hint="cs"/>
          <w:rtl/>
        </w:rPr>
        <w:t>2</w:t>
      </w:r>
      <w:r w:rsidR="00AE53B6" w:rsidRPr="00721575">
        <w:rPr>
          <w:rtl/>
        </w:rPr>
        <w:t xml:space="preserve">0 </w:t>
      </w:r>
      <w:proofErr w:type="spellStart"/>
      <w:r w:rsidRPr="00721575">
        <w:rPr>
          <w:rtl/>
        </w:rPr>
        <w:t>נק</w:t>
      </w:r>
      <w:proofErr w:type="spellEnd"/>
      <w:r w:rsidRPr="00721575">
        <w:t>'</w:t>
      </w:r>
    </w:p>
    <w:p w14:paraId="254D8A0F" w14:textId="77777777" w:rsidR="00AE53B6" w:rsidRPr="00721575" w:rsidRDefault="00D9007B">
      <w:pPr>
        <w:numPr>
          <w:ilvl w:val="0"/>
          <w:numId w:val="77"/>
        </w:numPr>
        <w:tabs>
          <w:tab w:val="clear" w:pos="720"/>
        </w:tabs>
        <w:spacing w:before="120" w:after="120" w:line="360" w:lineRule="auto"/>
        <w:ind w:left="1050"/>
        <w:contextualSpacing/>
        <w:jc w:val="both"/>
      </w:pPr>
      <w:r>
        <w:rPr>
          <w:rFonts w:hint="cs"/>
          <w:rtl/>
        </w:rPr>
        <w:t>סיפורי הצלחה של יזמים/חברות: עד 20 נק'</w:t>
      </w:r>
    </w:p>
    <w:p w14:paraId="2AB62F87"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רלוונטיות ועומק של ניתוחים, תובנות, חסמים או אתגרים שזוהו: עד 30 </w:t>
      </w:r>
      <w:proofErr w:type="spellStart"/>
      <w:r w:rsidRPr="00721575">
        <w:rPr>
          <w:rtl/>
        </w:rPr>
        <w:t>נק</w:t>
      </w:r>
      <w:proofErr w:type="spellEnd"/>
      <w:r w:rsidRPr="00721575">
        <w:t>'</w:t>
      </w:r>
    </w:p>
    <w:p w14:paraId="2A4A0BDC"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איכות הדיווח, יכולת להסביר סטיות ולתכנן קדימה: עד 30 </w:t>
      </w:r>
      <w:proofErr w:type="spellStart"/>
      <w:r w:rsidRPr="00721575">
        <w:rPr>
          <w:rtl/>
        </w:rPr>
        <w:t>נק</w:t>
      </w:r>
      <w:proofErr w:type="spellEnd"/>
      <w:r w:rsidRPr="00721575">
        <w:t>'</w:t>
      </w:r>
    </w:p>
    <w:p w14:paraId="75B5CB23" w14:textId="77777777" w:rsidR="00275D53" w:rsidRPr="00721575" w:rsidRDefault="00D9007B" w:rsidP="00EF09E3">
      <w:pPr>
        <w:spacing w:before="779" w:after="120" w:line="360" w:lineRule="auto"/>
        <w:ind w:left="483"/>
        <w:jc w:val="both"/>
        <w:rPr>
          <w:rtl/>
        </w:rPr>
      </w:pPr>
      <w:r w:rsidRPr="00721575">
        <w:rPr>
          <w:rtl/>
        </w:rPr>
        <w:lastRenderedPageBreak/>
        <w:t>ציון משוקלל של הדוח (כמותי ואיכותני) ישמש</w:t>
      </w:r>
      <w:r w:rsidRPr="00721575">
        <w:rPr>
          <w:rFonts w:hint="cs"/>
          <w:rtl/>
        </w:rPr>
        <w:t xml:space="preserve"> כאמור</w:t>
      </w:r>
      <w:r w:rsidRPr="00721575">
        <w:rPr>
          <w:rtl/>
        </w:rPr>
        <w:t xml:space="preserve"> גם ככלי ניהול ובקרה פנימי של המשרד.  </w:t>
      </w:r>
    </w:p>
    <w:p w14:paraId="5A3F043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5" w:name="_Toc215062927"/>
      <w:r w:rsidRPr="00EF09E3">
        <w:rPr>
          <w:rFonts w:ascii="David" w:hAnsi="David" w:cs="David"/>
          <w:szCs w:val="24"/>
          <w:rtl/>
        </w:rPr>
        <w:t>דיווח ושקיפות בתשלומים</w:t>
      </w:r>
      <w:bookmarkEnd w:id="445"/>
    </w:p>
    <w:p w14:paraId="3E916741" w14:textId="77777777" w:rsidR="00EA5259" w:rsidRDefault="00D9007B">
      <w:pPr>
        <w:pStyle w:val="-3"/>
        <w:numPr>
          <w:ilvl w:val="0"/>
          <w:numId w:val="229"/>
        </w:numPr>
        <w:spacing w:after="120" w:line="360" w:lineRule="auto"/>
        <w:ind w:left="1192" w:hanging="283"/>
        <w:outlineLvl w:val="9"/>
        <w:rPr>
          <w:rtl/>
        </w:rPr>
      </w:pPr>
      <w:r>
        <w:rPr>
          <w:rtl/>
        </w:rPr>
        <w:t>על הספק להגיש למזמין אחת לחודשיים דוח פעילות הכולל:</w:t>
      </w:r>
    </w:p>
    <w:p w14:paraId="6B330812" w14:textId="77777777" w:rsidR="00EA5259" w:rsidRDefault="00D9007B">
      <w:pPr>
        <w:pStyle w:val="-3"/>
        <w:numPr>
          <w:ilvl w:val="0"/>
          <w:numId w:val="230"/>
        </w:numPr>
        <w:spacing w:after="120" w:line="360" w:lineRule="auto"/>
        <w:ind w:left="1901"/>
        <w:outlineLvl w:val="9"/>
        <w:rPr>
          <w:rtl/>
        </w:rPr>
      </w:pPr>
      <w:r>
        <w:rPr>
          <w:rtl/>
        </w:rPr>
        <w:t>פירוט הוצאות רכיב התשתית.</w:t>
      </w:r>
    </w:p>
    <w:p w14:paraId="1FC9841E" w14:textId="77777777" w:rsidR="00EA5259" w:rsidRDefault="00D9007B">
      <w:pPr>
        <w:pStyle w:val="-3"/>
        <w:numPr>
          <w:ilvl w:val="0"/>
          <w:numId w:val="230"/>
        </w:numPr>
        <w:spacing w:after="120" w:line="360" w:lineRule="auto"/>
        <w:ind w:left="1901"/>
        <w:outlineLvl w:val="9"/>
        <w:rPr>
          <w:rtl/>
        </w:rPr>
      </w:pPr>
      <w:r>
        <w:rPr>
          <w:rtl/>
        </w:rPr>
        <w:t>פירוט הוצאות רכיב הפעילות, לרבות הכנסות ממקורות חיצוניים.</w:t>
      </w:r>
    </w:p>
    <w:p w14:paraId="10DE23D4" w14:textId="77777777" w:rsidR="00EA5259" w:rsidRDefault="00D9007B">
      <w:pPr>
        <w:pStyle w:val="-3"/>
        <w:numPr>
          <w:ilvl w:val="0"/>
          <w:numId w:val="230"/>
        </w:numPr>
        <w:spacing w:after="120" w:line="360" w:lineRule="auto"/>
        <w:ind w:left="1901"/>
        <w:outlineLvl w:val="9"/>
        <w:rPr>
          <w:rtl/>
        </w:rPr>
      </w:pPr>
      <w:r>
        <w:rPr>
          <w:rtl/>
        </w:rPr>
        <w:t>עמידה במדדי ביצוע שנקבעו בהסכם ההתקשרות.</w:t>
      </w:r>
    </w:p>
    <w:p w14:paraId="351146F2" w14:textId="77777777" w:rsidR="00EA5259" w:rsidRDefault="00D9007B">
      <w:pPr>
        <w:pStyle w:val="-3"/>
        <w:numPr>
          <w:ilvl w:val="0"/>
          <w:numId w:val="229"/>
        </w:numPr>
        <w:spacing w:after="120" w:line="360" w:lineRule="auto"/>
        <w:ind w:left="1476" w:hanging="608"/>
        <w:outlineLvl w:val="9"/>
        <w:rPr>
          <w:rtl/>
        </w:rPr>
      </w:pPr>
      <w:r>
        <w:rPr>
          <w:rtl/>
        </w:rPr>
        <w:t>הדוחות יוגשו בפורמט מקוון ובמערכת שתיקבע על ידי המזמין.</w:t>
      </w:r>
    </w:p>
    <w:p w14:paraId="72DB7DF7" w14:textId="77777777" w:rsidR="00EA5259" w:rsidRDefault="00D9007B">
      <w:pPr>
        <w:pStyle w:val="-3"/>
        <w:numPr>
          <w:ilvl w:val="0"/>
          <w:numId w:val="229"/>
        </w:numPr>
        <w:spacing w:after="120" w:line="360" w:lineRule="auto"/>
        <w:ind w:left="1476" w:hanging="608"/>
        <w:outlineLvl w:val="9"/>
      </w:pPr>
      <w:r>
        <w:rPr>
          <w:rtl/>
        </w:rPr>
        <w:t>המזמין יהא רשאי לדרוש בכל עת מידע משלים ואסמכתאות, והספק מתחייב להמציאם תוך שבעה (7) ימי עסקים.</w:t>
      </w:r>
    </w:p>
    <w:p w14:paraId="697C5494"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61C5A8AD" w14:textId="77777777" w:rsidR="004B1DC5" w:rsidRDefault="00D9007B">
      <w:pPr>
        <w:pStyle w:val="-3"/>
        <w:numPr>
          <w:ilvl w:val="0"/>
          <w:numId w:val="229"/>
        </w:numPr>
        <w:spacing w:after="120" w:line="360" w:lineRule="auto"/>
        <w:ind w:left="1476" w:hanging="608"/>
        <w:outlineLvl w:val="9"/>
      </w:pPr>
      <w:r w:rsidRPr="00335DCC">
        <w:rPr>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76E4D8CD"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מוסכם ומוצהר בזה כי כל זכות הניתנת על פי </w:t>
      </w:r>
      <w:r w:rsidR="00E92ECB">
        <w:rPr>
          <w:rFonts w:hint="cs"/>
          <w:rtl/>
        </w:rPr>
        <w:t xml:space="preserve">מכרז </w:t>
      </w:r>
      <w:r w:rsidRPr="00335DCC">
        <w:rPr>
          <w:rtl/>
        </w:rPr>
        <w:t xml:space="preserve">זה למשרד לפקח, להדריך או להורות לנותן השירותים, הנם אמצעי להבטיח ביצוע הוראות </w:t>
      </w:r>
      <w:r w:rsidR="00B31CAC">
        <w:rPr>
          <w:rFonts w:hint="cs"/>
          <w:rtl/>
        </w:rPr>
        <w:t>המכרז ו</w:t>
      </w:r>
      <w:r w:rsidRPr="00335DCC">
        <w:rPr>
          <w:rtl/>
        </w:rPr>
        <w:t xml:space="preserve">הסכם </w:t>
      </w:r>
      <w:r w:rsidR="00B31CAC">
        <w:rPr>
          <w:rFonts w:hint="cs"/>
          <w:rtl/>
        </w:rPr>
        <w:t xml:space="preserve">ההתקשרות </w:t>
      </w:r>
      <w:r w:rsidRPr="00335DCC">
        <w:rPr>
          <w:rtl/>
        </w:rPr>
        <w:t>במלוא</w:t>
      </w:r>
      <w:r w:rsidR="00B31CAC">
        <w:rPr>
          <w:rFonts w:hint="cs"/>
          <w:rtl/>
        </w:rPr>
        <w:t>ם</w:t>
      </w:r>
      <w:r w:rsidRPr="00335DCC">
        <w:rPr>
          <w:rtl/>
        </w:rPr>
        <w:t>.</w:t>
      </w:r>
    </w:p>
    <w:p w14:paraId="445E1627" w14:textId="77777777" w:rsidR="00904D42" w:rsidRPr="00344308" w:rsidRDefault="00D9007B" w:rsidP="00BC6316">
      <w:pPr>
        <w:pStyle w:val="-1"/>
        <w:spacing w:before="120" w:after="120" w:line="360" w:lineRule="auto"/>
        <w:ind w:left="357" w:hanging="357"/>
        <w:jc w:val="both"/>
        <w:outlineLvl w:val="2"/>
        <w:rPr>
          <w:rFonts w:ascii="David" w:hAnsi="David" w:cs="David"/>
          <w:sz w:val="24"/>
          <w:szCs w:val="24"/>
        </w:rPr>
      </w:pPr>
      <w:bookmarkStart w:id="446" w:name="_Toc215062928"/>
      <w:r w:rsidRPr="00344308">
        <w:rPr>
          <w:rFonts w:ascii="David" w:hAnsi="David" w:cs="David"/>
          <w:sz w:val="24"/>
          <w:szCs w:val="24"/>
          <w:rtl/>
        </w:rPr>
        <w:t>דאטה ומאגרי מידע</w:t>
      </w:r>
      <w:bookmarkEnd w:id="446"/>
      <w:r w:rsidRPr="00344308">
        <w:rPr>
          <w:rFonts w:ascii="David" w:hAnsi="David" w:cs="David"/>
          <w:sz w:val="24"/>
          <w:szCs w:val="24"/>
          <w:rtl/>
        </w:rPr>
        <w:t xml:space="preserve"> </w:t>
      </w:r>
    </w:p>
    <w:p w14:paraId="68849C60" w14:textId="77777777" w:rsidR="00904D42" w:rsidRDefault="00D9007B" w:rsidP="00344308">
      <w:pPr>
        <w:spacing w:before="120" w:after="120" w:line="360" w:lineRule="auto"/>
        <w:ind w:left="340"/>
        <w:jc w:val="both"/>
        <w:rPr>
          <w:rtl/>
        </w:rPr>
      </w:pPr>
      <w:r w:rsidRPr="00D71E8D">
        <w:rPr>
          <w:rtl/>
        </w:rPr>
        <w:t xml:space="preserve">על הספק ליצור ולנהל מאגר </w:t>
      </w:r>
      <w:proofErr w:type="spellStart"/>
      <w:r w:rsidRPr="00D71E8D">
        <w:rPr>
          <w:rtl/>
        </w:rPr>
        <w:t>המאגם</w:t>
      </w:r>
      <w:proofErr w:type="spellEnd"/>
      <w:r w:rsidRPr="00D71E8D">
        <w:rPr>
          <w:rtl/>
        </w:rPr>
        <w:t xml:space="preserve"> בתוכו את כלל חברי הקהילה ופעילותם</w:t>
      </w:r>
      <w:r>
        <w:rPr>
          <w:rFonts w:hint="cs"/>
          <w:rtl/>
        </w:rPr>
        <w:t>.</w:t>
      </w:r>
    </w:p>
    <w:p w14:paraId="426FF048" w14:textId="77777777" w:rsidR="00904D42" w:rsidRDefault="00D9007B" w:rsidP="00344308">
      <w:pPr>
        <w:spacing w:before="120" w:after="120" w:line="360" w:lineRule="auto"/>
        <w:ind w:left="340"/>
        <w:contextualSpacing/>
        <w:jc w:val="both"/>
        <w:rPr>
          <w:rtl/>
        </w:rPr>
      </w:pPr>
      <w:r w:rsidRPr="001D3666">
        <w:rPr>
          <w:rtl/>
        </w:rPr>
        <w:t>הספק ינהל את מאגר הידע של הקהילה באמצעות מערכת</w:t>
      </w:r>
      <w:r w:rsidRPr="001D3666">
        <w:t xml:space="preserve"> </w:t>
      </w:r>
      <w:r w:rsidRPr="001D3666">
        <w:rPr>
          <w:rtl/>
        </w:rPr>
        <w:t xml:space="preserve">שתוגדר </w:t>
      </w:r>
      <w:r w:rsidRPr="001D3666">
        <w:rPr>
          <w:rFonts w:hint="cs"/>
          <w:rtl/>
        </w:rPr>
        <w:t xml:space="preserve">ע"י המשרד, נכון להיום משמשת מערכת </w:t>
      </w:r>
      <w:r w:rsidRPr="001D3666">
        <w:t>Monday</w:t>
      </w:r>
      <w:r w:rsidRPr="001D3666">
        <w:rPr>
          <w:rtl/>
        </w:rPr>
        <w:t xml:space="preserve"> כמערכת לתיעוד ודיווח. ניהול מאגר הידע ייעשה בהתאם לחוק הגנת הפרטיות, ובכפוף לנהלי משרד הכלכלה</w:t>
      </w:r>
      <w:r w:rsidRPr="001D3666">
        <w:t>.</w:t>
      </w:r>
      <w:r>
        <w:rPr>
          <w:rFonts w:hint="cs"/>
          <w:rtl/>
        </w:rPr>
        <w:t xml:space="preserve"> נותן השירותים יידרש לרכוש על חשבונו רישיונות למערכת.</w:t>
      </w:r>
    </w:p>
    <w:p w14:paraId="5B61D917" w14:textId="77777777" w:rsidR="00904D42" w:rsidRPr="001D3666" w:rsidRDefault="00D9007B" w:rsidP="00344308">
      <w:pPr>
        <w:spacing w:before="120" w:after="120" w:line="360" w:lineRule="auto"/>
        <w:ind w:left="342"/>
        <w:contextualSpacing/>
        <w:jc w:val="both"/>
      </w:pPr>
      <w:r>
        <w:rPr>
          <w:rFonts w:hint="cs"/>
          <w:rtl/>
        </w:rPr>
        <w:t>נותן השירותים יידרש לנהל את המאגר בין היתר, בהתאם ל</w:t>
      </w:r>
      <w:r w:rsidRPr="001D3666">
        <w:rPr>
          <w:rtl/>
        </w:rPr>
        <w:t xml:space="preserve">עקרונות </w:t>
      </w:r>
      <w:r>
        <w:rPr>
          <w:rFonts w:hint="cs"/>
          <w:rtl/>
        </w:rPr>
        <w:t>המפורטים להלן</w:t>
      </w:r>
      <w:r w:rsidRPr="001D3666">
        <w:t>:</w:t>
      </w:r>
    </w:p>
    <w:p w14:paraId="53D22683" w14:textId="77777777" w:rsidR="00904D42" w:rsidRPr="001D3666" w:rsidRDefault="00D9007B">
      <w:pPr>
        <w:numPr>
          <w:ilvl w:val="0"/>
          <w:numId w:val="87"/>
        </w:numPr>
        <w:spacing w:before="120" w:after="120" w:line="360" w:lineRule="auto"/>
        <w:contextualSpacing/>
        <w:jc w:val="both"/>
      </w:pPr>
      <w:r w:rsidRPr="001D3666">
        <w:rPr>
          <w:rtl/>
        </w:rPr>
        <w:t>המאגר יירשם ברשם המאגרים על שם משרד הכלכלה והתעשייה,</w:t>
      </w:r>
      <w:r w:rsidRPr="001D3666">
        <w:rPr>
          <w:rFonts w:hint="cs"/>
          <w:rtl/>
        </w:rPr>
        <w:t xml:space="preserve"> כחלק ממאגר אחד של כל קהילות החדשנות,</w:t>
      </w:r>
      <w:r w:rsidRPr="001D3666">
        <w:rPr>
          <w:rtl/>
        </w:rPr>
        <w:t xml:space="preserve"> נותן השירות יוגדר כ"מחזיק המאגר". הספק יידרש לחתום על </w:t>
      </w:r>
      <w:r>
        <w:rPr>
          <w:rFonts w:hint="cs"/>
          <w:rtl/>
        </w:rPr>
        <w:t xml:space="preserve">נספח </w:t>
      </w:r>
      <w:r w:rsidR="0073703C">
        <w:rPr>
          <w:rFonts w:hint="cs"/>
          <w:rtl/>
        </w:rPr>
        <w:t>ח להסכם ההתקשרות</w:t>
      </w:r>
      <w:r w:rsidR="00D1110E">
        <w:rPr>
          <w:rFonts w:hint="cs"/>
          <w:rtl/>
        </w:rPr>
        <w:t xml:space="preserve">- </w:t>
      </w:r>
      <w:r w:rsidR="00926181">
        <w:rPr>
          <w:rFonts w:hint="cs"/>
          <w:rtl/>
        </w:rPr>
        <w:t>"</w:t>
      </w:r>
      <w:r w:rsidRPr="001D3666">
        <w:rPr>
          <w:rtl/>
        </w:rPr>
        <w:t>כתב התחייבות</w:t>
      </w:r>
      <w:r>
        <w:rPr>
          <w:rFonts w:hint="cs"/>
          <w:rtl/>
        </w:rPr>
        <w:t>-</w:t>
      </w:r>
      <w:r w:rsidRPr="001D3666">
        <w:rPr>
          <w:rtl/>
        </w:rPr>
        <w:t xml:space="preserve"> </w:t>
      </w:r>
      <w:r>
        <w:rPr>
          <w:rFonts w:hint="cs"/>
          <w:rtl/>
        </w:rPr>
        <w:t>הגנת פרטיות"</w:t>
      </w:r>
      <w:r w:rsidRPr="001D3666">
        <w:rPr>
          <w:rtl/>
        </w:rPr>
        <w:t>, ולעמוד בכל דרישות חוק הגנת הפרטיות, תקנות אבטחת מידע (2017) וחוק המחשבים</w:t>
      </w:r>
      <w:r w:rsidRPr="001D3666">
        <w:t>.</w:t>
      </w:r>
      <w:r>
        <w:rPr>
          <w:rFonts w:hint="cs"/>
          <w:rtl/>
        </w:rPr>
        <w:t xml:space="preserve"> </w:t>
      </w:r>
      <w:r w:rsidRPr="001D3666">
        <w:rPr>
          <w:rtl/>
        </w:rPr>
        <w:t xml:space="preserve">יודגש ויובהר כי איסוף מידע, שמירתו ושימוש בו ע"י נותן השירותים יבוצע </w:t>
      </w:r>
      <w:r>
        <w:rPr>
          <w:rFonts w:hint="cs"/>
          <w:rtl/>
        </w:rPr>
        <w:t>לאמור בנספח</w:t>
      </w:r>
      <w:r w:rsidRPr="001D3666">
        <w:rPr>
          <w:rtl/>
        </w:rPr>
        <w:t xml:space="preserve">. במקרה של חריגה או שינוי בין </w:t>
      </w:r>
      <w:r>
        <w:rPr>
          <w:rFonts w:hint="cs"/>
          <w:rtl/>
        </w:rPr>
        <w:t xml:space="preserve">האמור בנספח לבין </w:t>
      </w:r>
      <w:r w:rsidRPr="001D3666">
        <w:rPr>
          <w:rtl/>
        </w:rPr>
        <w:t>ההוראות המקצועיות של משרד המשפטים או מערך אבטחת מידע</w:t>
      </w:r>
      <w:r>
        <w:rPr>
          <w:rFonts w:hint="cs"/>
          <w:rtl/>
        </w:rPr>
        <w:t xml:space="preserve"> של המשרד,</w:t>
      </w:r>
      <w:r w:rsidRPr="001D3666">
        <w:rPr>
          <w:rtl/>
        </w:rPr>
        <w:t xml:space="preserve"> יגברו ההוראות המקצועיות</w:t>
      </w:r>
      <w:r>
        <w:rPr>
          <w:rFonts w:hint="cs"/>
          <w:rtl/>
        </w:rPr>
        <w:t xml:space="preserve"> של המשרד</w:t>
      </w:r>
      <w:r w:rsidRPr="001D3666">
        <w:rPr>
          <w:rtl/>
        </w:rPr>
        <w:t>.</w:t>
      </w:r>
    </w:p>
    <w:p w14:paraId="401C63A7" w14:textId="77777777" w:rsidR="00904D42" w:rsidRPr="001D3666" w:rsidRDefault="00D9007B">
      <w:pPr>
        <w:numPr>
          <w:ilvl w:val="0"/>
          <w:numId w:val="87"/>
        </w:numPr>
        <w:spacing w:before="120" w:after="120" w:line="360" w:lineRule="auto"/>
        <w:contextualSpacing/>
        <w:jc w:val="both"/>
      </w:pPr>
      <w:r w:rsidRPr="001D3666">
        <w:rPr>
          <w:rFonts w:hint="cs"/>
          <w:rtl/>
        </w:rPr>
        <w:t xml:space="preserve">מאגר המידע, השדות וישויות הדאטה שבו, לרבות ניתוחים, מסקנות ודו"חות הנגזרים מהנתונים, שייכים למשרד הכלכלה והתעשייה בלבד. הספק, מתוקף תפקידו כ"מחזיק המאגר" בלבד אינו רשאי לעשות שימוש במאגר שאינו מורשה לפי הסכם זה או בכתב </w:t>
      </w:r>
      <w:r w:rsidRPr="001D3666">
        <w:rPr>
          <w:rFonts w:hint="cs"/>
          <w:rtl/>
        </w:rPr>
        <w:lastRenderedPageBreak/>
        <w:t xml:space="preserve">ומראש ממשרד הכלכלה ואינו רשאי להעביר את המידע לצד שלישי ללא אישור מראש ובכתב מהמשרד. </w:t>
      </w:r>
    </w:p>
    <w:p w14:paraId="1C27E55F" w14:textId="77777777" w:rsidR="00904D42" w:rsidRPr="001D3666" w:rsidRDefault="00D9007B">
      <w:pPr>
        <w:numPr>
          <w:ilvl w:val="0"/>
          <w:numId w:val="87"/>
        </w:numPr>
        <w:spacing w:before="120" w:after="120" w:line="360" w:lineRule="auto"/>
        <w:contextualSpacing/>
        <w:jc w:val="both"/>
      </w:pPr>
      <w:r w:rsidRPr="001D3666">
        <w:rPr>
          <w:rFonts w:hint="cs"/>
          <w:rtl/>
        </w:rPr>
        <w:t>המשרדים השותפים ב</w:t>
      </w:r>
      <w:r>
        <w:rPr>
          <w:rFonts w:hint="cs"/>
          <w:rtl/>
        </w:rPr>
        <w:t>ו</w:t>
      </w:r>
      <w:r w:rsidRPr="001D3666">
        <w:rPr>
          <w:rFonts w:hint="cs"/>
          <w:rtl/>
        </w:rPr>
        <w:t>ועדת ההיגוי יהיו חשופים למידע הנאסף במאגר של אותה קהילה, והנושא יוסדר לפי כל דין על ידי משרד הכלכלה.</w:t>
      </w:r>
    </w:p>
    <w:p w14:paraId="41972FF9" w14:textId="77777777" w:rsidR="00904D42" w:rsidRPr="001D3666" w:rsidRDefault="00D9007B">
      <w:pPr>
        <w:numPr>
          <w:ilvl w:val="0"/>
          <w:numId w:val="87"/>
        </w:numPr>
        <w:spacing w:before="120" w:after="120" w:line="360" w:lineRule="auto"/>
        <w:contextualSpacing/>
        <w:jc w:val="both"/>
      </w:pPr>
      <w:r w:rsidRPr="001D3666">
        <w:rPr>
          <w:rtl/>
        </w:rPr>
        <w:t>המאגר ינוהל לפי כללי אבטחת מידע ונגישות מוגבלת בהרשאות</w:t>
      </w:r>
      <w:r w:rsidRPr="001D3666">
        <w:t xml:space="preserve"> </w:t>
      </w:r>
      <w:r w:rsidRPr="001D3666">
        <w:rPr>
          <w:rtl/>
        </w:rPr>
        <w:t xml:space="preserve"> </w:t>
      </w:r>
      <w:r w:rsidRPr="001D3666">
        <w:t>(roles-based access)</w:t>
      </w:r>
      <w:r w:rsidRPr="001D3666">
        <w:rPr>
          <w:rtl/>
        </w:rPr>
        <w:t xml:space="preserve"> </w:t>
      </w:r>
    </w:p>
    <w:p w14:paraId="601841B7" w14:textId="77777777" w:rsidR="00904D42" w:rsidRPr="001D3666" w:rsidRDefault="00D9007B">
      <w:pPr>
        <w:numPr>
          <w:ilvl w:val="0"/>
          <w:numId w:val="87"/>
        </w:numPr>
        <w:spacing w:before="120" w:after="120" w:line="360" w:lineRule="auto"/>
        <w:contextualSpacing/>
        <w:jc w:val="both"/>
      </w:pPr>
      <w:r w:rsidRPr="001D3666">
        <w:rPr>
          <w:rtl/>
        </w:rPr>
        <w:t xml:space="preserve">הספק </w:t>
      </w:r>
      <w:r>
        <w:rPr>
          <w:rFonts w:hint="cs"/>
          <w:rtl/>
        </w:rPr>
        <w:t>יידרש להקים</w:t>
      </w:r>
      <w:r w:rsidRPr="001D3666">
        <w:rPr>
          <w:rtl/>
        </w:rPr>
        <w:t xml:space="preserve"> ממשק</w:t>
      </w:r>
      <w:r w:rsidRPr="001D3666">
        <w:t xml:space="preserve"> API </w:t>
      </w:r>
      <w:r w:rsidRPr="001D3666">
        <w:rPr>
          <w:rtl/>
        </w:rPr>
        <w:t xml:space="preserve">מאובטח מול מערכות המשרד, לצורך סנכרון שוטף בדחיפה של כלל הנתונים הנדרשים, בהתאם לנהלים שיאושרו מול מערך </w:t>
      </w:r>
      <w:proofErr w:type="spellStart"/>
      <w:r w:rsidRPr="001D3666">
        <w:rPr>
          <w:rtl/>
        </w:rPr>
        <w:t>הדיגיטל</w:t>
      </w:r>
      <w:proofErr w:type="spellEnd"/>
      <w:r>
        <w:rPr>
          <w:rFonts w:hint="cs"/>
          <w:rtl/>
        </w:rPr>
        <w:t>.</w:t>
      </w:r>
    </w:p>
    <w:p w14:paraId="1D9DF6A7" w14:textId="77777777" w:rsidR="00904D42" w:rsidRPr="001D3666" w:rsidRDefault="00D9007B">
      <w:pPr>
        <w:numPr>
          <w:ilvl w:val="0"/>
          <w:numId w:val="87"/>
        </w:numPr>
        <w:spacing w:before="120" w:after="120" w:line="360" w:lineRule="auto"/>
        <w:contextualSpacing/>
        <w:jc w:val="both"/>
      </w:pPr>
      <w:r w:rsidRPr="001D3666">
        <w:rPr>
          <w:rtl/>
        </w:rPr>
        <w:t>גיבויים, שמירת מידע, העברת נתונים או שימוש במערכות צד ג' ייעשו רק בהתאם לנוהל שיאושר על ידי מטה קהילות</w:t>
      </w:r>
      <w:r w:rsidRPr="001D3666">
        <w:t>.</w:t>
      </w:r>
      <w:r w:rsidRPr="001D3666">
        <w:rPr>
          <w:rtl/>
        </w:rPr>
        <w:t xml:space="preserve"> כל מתן הרשאת גישה למערכת</w:t>
      </w:r>
      <w:r w:rsidRPr="001D3666">
        <w:rPr>
          <w:rFonts w:hint="cs"/>
          <w:rtl/>
        </w:rPr>
        <w:t xml:space="preserve"> הנתונים </w:t>
      </w:r>
      <w:r w:rsidRPr="001D3666">
        <w:t xml:space="preserve"> </w:t>
      </w:r>
      <w:r w:rsidRPr="001D3666">
        <w:rPr>
          <w:rtl/>
        </w:rPr>
        <w:t>יותנה באישור מראש של מטה קהילות. הספק ינהל רישום משתמשים והרשאות לפי עיקרון "צמצום גישה</w:t>
      </w:r>
      <w:r w:rsidRPr="001D3666">
        <w:t>".</w:t>
      </w:r>
    </w:p>
    <w:p w14:paraId="500C3118" w14:textId="77777777" w:rsidR="00904D42" w:rsidRPr="001D3666" w:rsidRDefault="00D9007B">
      <w:pPr>
        <w:numPr>
          <w:ilvl w:val="0"/>
          <w:numId w:val="87"/>
        </w:numPr>
        <w:spacing w:before="120" w:after="120" w:line="360" w:lineRule="auto"/>
        <w:contextualSpacing/>
        <w:jc w:val="both"/>
      </w:pPr>
      <w:r w:rsidRPr="001D3666">
        <w:rPr>
          <w:rtl/>
        </w:rPr>
        <w:t xml:space="preserve">תכנון, ביצוע, תיעוד וסיכום של אירועים או פעילויות יתבצע מתוך מערכת המידע, על מנת לאפשר הנגשת המידע ושליחתו למשרד הכלכלה, בין על ידי דוחות ידניים שיוגדרו לשם כך ובין על ידי משיכה אוטומטית שתתבצע בתיאום ובהנחיית משרד הכלכלה. </w:t>
      </w:r>
    </w:p>
    <w:p w14:paraId="7EC44A0B" w14:textId="77777777" w:rsidR="00904D42" w:rsidRPr="001D3666" w:rsidRDefault="00D9007B">
      <w:pPr>
        <w:numPr>
          <w:ilvl w:val="0"/>
          <w:numId w:val="87"/>
        </w:numPr>
        <w:spacing w:before="120" w:after="120" w:line="360" w:lineRule="auto"/>
        <w:contextualSpacing/>
        <w:jc w:val="both"/>
        <w:rPr>
          <w:rtl/>
        </w:rPr>
      </w:pPr>
      <w:r w:rsidRPr="001D3666">
        <w:rPr>
          <w:rFonts w:hint="cs"/>
          <w:rtl/>
        </w:rPr>
        <w:t xml:space="preserve">למען הסר ספק, ועל אף האמור בכל מקום אחר בהסכם זה, </w:t>
      </w:r>
      <w:r w:rsidRPr="001D3666">
        <w:rPr>
          <w:rtl/>
        </w:rPr>
        <w:t xml:space="preserve">עם סיום </w:t>
      </w:r>
      <w:r w:rsidRPr="001D3666">
        <w:rPr>
          <w:rFonts w:hint="cs"/>
          <w:rtl/>
        </w:rPr>
        <w:t xml:space="preserve">ההתקשרות </w:t>
      </w:r>
      <w:r w:rsidRPr="001D3666">
        <w:rPr>
          <w:rtl/>
        </w:rPr>
        <w:t>מכל סיבה שהיא</w:t>
      </w:r>
      <w:r w:rsidRPr="001D3666">
        <w:rPr>
          <w:rFonts w:hint="cs"/>
          <w:rtl/>
        </w:rPr>
        <w:t xml:space="preserve">, </w:t>
      </w:r>
      <w:r w:rsidRPr="001D3666">
        <w:rPr>
          <w:rtl/>
        </w:rPr>
        <w:t xml:space="preserve">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w:t>
      </w:r>
      <w:proofErr w:type="spellStart"/>
      <w:r w:rsidRPr="001D3666">
        <w:rPr>
          <w:rtl/>
        </w:rPr>
        <w:t>בעפ"י</w:t>
      </w:r>
      <w:proofErr w:type="spellEnd"/>
      <w:r w:rsidRPr="001D3666">
        <w:rPr>
          <w:rtl/>
        </w:rPr>
        <w:t xml:space="preserve"> ו/או כל אופן אחר) בלוח זמנים שייקבע על ידי המשרד, וללא כל תמורה נוספת. למען הסר ספק, מובהר בזאת כי כל המידע הינו קניינו הבלעדי של המשרד.</w:t>
      </w:r>
      <w:r>
        <w:rPr>
          <w:rFonts w:hint="cs"/>
          <w:rtl/>
        </w:rPr>
        <w:t xml:space="preserve"> </w:t>
      </w:r>
      <w:r w:rsidRPr="001D3666">
        <w:rPr>
          <w:rFonts w:hint="cs"/>
          <w:rtl/>
        </w:rPr>
        <w:t xml:space="preserve">יובהר כי מיד עם סיום ההתקשרות וקבלת אישור מהמשרד כי המידע הועבר כהלכה. יפעל הספק למחיקת מאגרי המידע שברשותו לרבות גיבויים וזאת תוך פרק זמן סביר. בתום פעולת המחיקה יעביר הספק תצהיר למשרד חתום על ידי עו"ד המעיד כי כלל מאגרי המידע והנתונים שהוחזקו עבור המשרד נמחקו ורשימה של המאגרים בהם בוצעה המחיקה </w:t>
      </w:r>
      <w:r w:rsidRPr="001D3666">
        <w:rPr>
          <w:rtl/>
        </w:rPr>
        <w:t>–</w:t>
      </w:r>
      <w:r w:rsidRPr="001D3666">
        <w:rPr>
          <w:rFonts w:hint="cs"/>
          <w:rtl/>
        </w:rPr>
        <w:t xml:space="preserve"> בחלוקה למאגר ראשי וגיבויים.</w:t>
      </w:r>
    </w:p>
    <w:p w14:paraId="4B599084" w14:textId="77777777" w:rsidR="00904D42" w:rsidRPr="00D71E8D" w:rsidRDefault="00D9007B" w:rsidP="00C2527C">
      <w:pPr>
        <w:spacing w:before="120" w:after="120" w:line="360" w:lineRule="auto"/>
        <w:ind w:left="200"/>
        <w:jc w:val="both"/>
        <w:rPr>
          <w:rtl/>
        </w:rPr>
      </w:pPr>
      <w:r>
        <w:rPr>
          <w:rFonts w:hint="cs"/>
          <w:rtl/>
        </w:rPr>
        <w:t xml:space="preserve">הדאטה של מאגר זה תהיה חלק ממאגר כללי של כל הקהילות הנמצא במשרד הכלכלה, ורשום כדין. </w:t>
      </w:r>
    </w:p>
    <w:p w14:paraId="4609EFFE" w14:textId="77777777" w:rsidR="00904D42" w:rsidRPr="00D71E8D" w:rsidRDefault="00D9007B" w:rsidP="00C2527C">
      <w:pPr>
        <w:spacing w:before="120" w:after="120" w:line="360" w:lineRule="auto"/>
        <w:ind w:left="200"/>
        <w:jc w:val="both"/>
      </w:pPr>
      <w:r w:rsidRPr="00D71E8D">
        <w:rPr>
          <w:rtl/>
        </w:rPr>
        <w:t>שימושים נדרשים</w:t>
      </w:r>
      <w:r w:rsidRPr="00D71E8D">
        <w:t>:</w:t>
      </w:r>
    </w:p>
    <w:p w14:paraId="0648CD87" w14:textId="77777777" w:rsidR="00904D42" w:rsidRPr="00D71E8D" w:rsidRDefault="00D9007B">
      <w:pPr>
        <w:pStyle w:val="af5"/>
        <w:numPr>
          <w:ilvl w:val="0"/>
          <w:numId w:val="88"/>
        </w:numPr>
        <w:spacing w:before="120" w:after="120" w:line="360" w:lineRule="auto"/>
        <w:jc w:val="both"/>
      </w:pPr>
      <w:r w:rsidRPr="00D71E8D">
        <w:rPr>
          <w:rtl/>
        </w:rPr>
        <w:t>תיעוד אירועים, משתתפים, שיתופי פעולה, סיפורי הצלחה ותוצרים, וכן שדות מידע נוספים לפי דרישת מטה קהילות</w:t>
      </w:r>
    </w:p>
    <w:p w14:paraId="320156E3" w14:textId="77777777" w:rsidR="00904D42" w:rsidRPr="00D71E8D" w:rsidRDefault="00D9007B">
      <w:pPr>
        <w:pStyle w:val="af5"/>
        <w:numPr>
          <w:ilvl w:val="0"/>
          <w:numId w:val="88"/>
        </w:numPr>
        <w:spacing w:before="120" w:after="120" w:line="360" w:lineRule="auto"/>
        <w:jc w:val="both"/>
      </w:pPr>
      <w:r w:rsidRPr="00D71E8D">
        <w:rPr>
          <w:rtl/>
        </w:rPr>
        <w:t>ניהול תיעוד שוטף של הדוחות, הממצאים והקשרים מול שחקנים</w:t>
      </w:r>
    </w:p>
    <w:p w14:paraId="786F07B2" w14:textId="77777777" w:rsidR="00904D42" w:rsidRPr="00D71E8D" w:rsidRDefault="00D9007B">
      <w:pPr>
        <w:pStyle w:val="af5"/>
        <w:numPr>
          <w:ilvl w:val="0"/>
          <w:numId w:val="88"/>
        </w:numPr>
        <w:spacing w:before="120" w:after="120" w:line="360" w:lineRule="auto"/>
        <w:jc w:val="both"/>
      </w:pPr>
      <w:r w:rsidRPr="00D71E8D">
        <w:rPr>
          <w:rtl/>
        </w:rPr>
        <w:t>מענה לשאילתות ממשרד הכלכלה</w:t>
      </w:r>
      <w:r>
        <w:rPr>
          <w:rFonts w:hint="cs"/>
          <w:rtl/>
        </w:rPr>
        <w:t xml:space="preserve"> והמשרדים השותפים</w:t>
      </w:r>
      <w:r w:rsidRPr="00D71E8D">
        <w:rPr>
          <w:rtl/>
        </w:rPr>
        <w:t xml:space="preserve"> בזמן אמת</w:t>
      </w:r>
    </w:p>
    <w:p w14:paraId="56873192" w14:textId="77777777" w:rsidR="00904D42" w:rsidRPr="00D71E8D" w:rsidRDefault="00D9007B">
      <w:pPr>
        <w:pStyle w:val="af5"/>
        <w:numPr>
          <w:ilvl w:val="0"/>
          <w:numId w:val="88"/>
        </w:numPr>
        <w:spacing w:before="120" w:after="120" w:line="360" w:lineRule="auto"/>
        <w:jc w:val="both"/>
      </w:pPr>
      <w:r w:rsidRPr="00D71E8D">
        <w:rPr>
          <w:rtl/>
        </w:rPr>
        <w:t>הפקת תובנות לצרכים ניהוליים ואסטרטגיים – ניתוחי שוק, מגמות, חסמים וכל מידע רלוונטי אחר המשפיע על פעילות החדשנות בתחום בישראל</w:t>
      </w:r>
    </w:p>
    <w:p w14:paraId="1B859C43" w14:textId="77777777" w:rsidR="00904D42" w:rsidRDefault="00D9007B">
      <w:pPr>
        <w:pStyle w:val="af5"/>
        <w:numPr>
          <w:ilvl w:val="0"/>
          <w:numId w:val="88"/>
        </w:numPr>
        <w:spacing w:before="120" w:after="120" w:line="360" w:lineRule="auto"/>
        <w:jc w:val="both"/>
      </w:pPr>
      <w:r w:rsidRPr="00D71E8D">
        <w:rPr>
          <w:rtl/>
        </w:rPr>
        <w:t>סנכרון עם מערכות אחרות לפי דרישת וועדת ההיגוי ומטה קהילות</w:t>
      </w:r>
      <w:r>
        <w:rPr>
          <w:rFonts w:hint="cs"/>
          <w:rtl/>
        </w:rPr>
        <w:t xml:space="preserve">. </w:t>
      </w:r>
    </w:p>
    <w:p w14:paraId="6FC8713B" w14:textId="77777777" w:rsidR="00476D8E" w:rsidRDefault="00D9007B">
      <w:pPr>
        <w:bidi w:val="0"/>
        <w:rPr>
          <w:b/>
          <w:bCs/>
          <w:rtl/>
        </w:rPr>
      </w:pPr>
      <w:r>
        <w:rPr>
          <w:b/>
          <w:bCs/>
          <w:rtl/>
        </w:rPr>
        <w:br w:type="page"/>
      </w:r>
    </w:p>
    <w:p w14:paraId="77ACDBCB" w14:textId="77777777" w:rsidR="00904D42" w:rsidRPr="00320EFD" w:rsidRDefault="00D9007B" w:rsidP="00C2527C">
      <w:pPr>
        <w:spacing w:before="120" w:after="120" w:line="360" w:lineRule="auto"/>
        <w:ind w:firstLine="200"/>
        <w:jc w:val="both"/>
        <w:rPr>
          <w:b/>
          <w:bCs/>
          <w:rtl/>
        </w:rPr>
      </w:pPr>
      <w:r w:rsidRPr="00320EFD">
        <w:rPr>
          <w:b/>
          <w:bCs/>
          <w:rtl/>
        </w:rPr>
        <w:lastRenderedPageBreak/>
        <w:t>פיתוח  וניהול בסיס נתונים:</w:t>
      </w:r>
    </w:p>
    <w:p w14:paraId="3D78E239" w14:textId="77777777" w:rsidR="00904D42" w:rsidRDefault="00D9007B" w:rsidP="00DE7109">
      <w:pPr>
        <w:pStyle w:val="af5"/>
        <w:spacing w:before="120" w:after="120" w:line="360" w:lineRule="auto"/>
        <w:ind w:left="200"/>
        <w:jc w:val="both"/>
        <w:rPr>
          <w:rtl/>
        </w:rPr>
      </w:pPr>
      <w:r w:rsidRPr="002B0E87">
        <w:rPr>
          <w:rtl/>
        </w:rPr>
        <w:t xml:space="preserve">נותן השירותים יקים, יתחזק, וינהל בסיס נתונים (להלן: ";מנהל ו/או מחזיק המאגר") עבור המשרד (להלן: "בעל המאגר") אשר יכלול יזמים, חברות, חוקרים, משקיעים ובעלי עניין נוספים בתחום הפעילות של קהילת החדשנות (להלן: "מאגר מידע של הקהילה" ו\או "המאגר" ו\או "מאגר המידע"). </w:t>
      </w:r>
    </w:p>
    <w:p w14:paraId="618B78B3" w14:textId="77777777" w:rsidR="00904D42" w:rsidRPr="00335DCC" w:rsidRDefault="00D9007B" w:rsidP="00C2527C">
      <w:pPr>
        <w:pStyle w:val="af5"/>
        <w:spacing w:before="120" w:after="120" w:line="360" w:lineRule="auto"/>
        <w:ind w:left="200"/>
        <w:jc w:val="both"/>
        <w:rPr>
          <w:rtl/>
        </w:rPr>
      </w:pPr>
      <w:r w:rsidRPr="00335DCC">
        <w:rPr>
          <w:rtl/>
        </w:rPr>
        <w:t xml:space="preserve">בסיס הנתונים יהיה </w:t>
      </w:r>
      <w:proofErr w:type="spellStart"/>
      <w:r w:rsidRPr="00335DCC">
        <w:rPr>
          <w:rtl/>
        </w:rPr>
        <w:t>מטו</w:t>
      </w:r>
      <w:r>
        <w:rPr>
          <w:rFonts w:hint="cs"/>
          <w:rtl/>
        </w:rPr>
        <w:t>י</w:t>
      </w:r>
      <w:r w:rsidRPr="00335DCC">
        <w:rPr>
          <w:rtl/>
        </w:rPr>
        <w:t>יב</w:t>
      </w:r>
      <w:proofErr w:type="spellEnd"/>
      <w:r w:rsidRPr="00335DCC">
        <w:rPr>
          <w:rtl/>
        </w:rPr>
        <w:t xml:space="preserve">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והשוטף. </w:t>
      </w:r>
    </w:p>
    <w:p w14:paraId="3EA25C9E" w14:textId="77777777" w:rsidR="00904D42" w:rsidRDefault="00D9007B" w:rsidP="00C2527C">
      <w:pPr>
        <w:pStyle w:val="af5"/>
        <w:spacing w:before="120" w:after="120" w:line="360" w:lineRule="auto"/>
        <w:ind w:left="200"/>
        <w:jc w:val="both"/>
        <w:rPr>
          <w:rtl/>
        </w:rPr>
      </w:pPr>
      <w:r w:rsidRPr="00335DCC">
        <w:rPr>
          <w:rFonts w:hint="cs"/>
          <w:rtl/>
        </w:rPr>
        <w:t xml:space="preserve">נותן השירותים </w:t>
      </w:r>
      <w:r>
        <w:rPr>
          <w:rFonts w:hint="cs"/>
          <w:rtl/>
        </w:rPr>
        <w:t xml:space="preserve">יקים </w:t>
      </w:r>
      <w:r w:rsidRPr="00335DCC">
        <w:rPr>
          <w:rFonts w:hint="cs"/>
          <w:rtl/>
        </w:rPr>
        <w:t>את בסיס הנתונים, בין</w:t>
      </w:r>
      <w:r w:rsidRPr="00335DCC">
        <w:rPr>
          <w:rtl/>
        </w:rPr>
        <w:t xml:space="preserve"> </w:t>
      </w:r>
      <w:r w:rsidRPr="00335DCC">
        <w:rPr>
          <w:rFonts w:hint="cs"/>
          <w:rtl/>
        </w:rPr>
        <w:t>אם</w:t>
      </w:r>
      <w:r w:rsidRPr="00335DCC">
        <w:rPr>
          <w:rtl/>
        </w:rPr>
        <w:t xml:space="preserve"> </w:t>
      </w:r>
      <w:r w:rsidRPr="00335DCC">
        <w:rPr>
          <w:rFonts w:hint="cs"/>
          <w:rtl/>
        </w:rPr>
        <w:t>באמצעות</w:t>
      </w:r>
      <w:r w:rsidRPr="00335DCC">
        <w:rPr>
          <w:rtl/>
        </w:rPr>
        <w:t xml:space="preserve"> </w:t>
      </w:r>
      <w:r w:rsidRPr="00335DCC">
        <w:rPr>
          <w:rFonts w:hint="cs"/>
          <w:rtl/>
        </w:rPr>
        <w:t>רכישת</w:t>
      </w:r>
      <w:r w:rsidRPr="00335DCC">
        <w:rPr>
          <w:rtl/>
        </w:rPr>
        <w:t xml:space="preserve"> </w:t>
      </w:r>
      <w:r w:rsidRPr="00335DCC">
        <w:rPr>
          <w:rFonts w:hint="cs"/>
          <w:rtl/>
        </w:rPr>
        <w:t>מאגרי</w:t>
      </w:r>
      <w:r w:rsidRPr="00335DCC">
        <w:rPr>
          <w:rtl/>
        </w:rPr>
        <w:t xml:space="preserve"> </w:t>
      </w:r>
      <w:r w:rsidRPr="00335DCC">
        <w:rPr>
          <w:rFonts w:hint="cs"/>
          <w:rtl/>
        </w:rPr>
        <w:t>מידע</w:t>
      </w:r>
      <w:r w:rsidRPr="00335DCC">
        <w:rPr>
          <w:rtl/>
        </w:rPr>
        <w:t>,</w:t>
      </w:r>
      <w:r w:rsidRPr="00335DCC">
        <w:rPr>
          <w:rFonts w:hint="cs"/>
          <w:rtl/>
        </w:rPr>
        <w:t xml:space="preserve"> שתעשה בהתאם לכל דין ומבלי שיפגעו זכויותיהם של צדדים שלישיים,</w:t>
      </w:r>
      <w:r w:rsidRPr="00335DCC">
        <w:rPr>
          <w:rtl/>
        </w:rPr>
        <w:t xml:space="preserve"> או באמצעות פניה יזומה לקהלים רלוונטיים</w:t>
      </w:r>
      <w:r>
        <w:rPr>
          <w:rFonts w:hint="cs"/>
          <w:rtl/>
        </w:rPr>
        <w:t xml:space="preserve"> או בדרך אחרת שתוחלט ע"י וועדת ההגוי</w:t>
      </w:r>
      <w:r w:rsidRPr="00335DCC">
        <w:rPr>
          <w:rtl/>
        </w:rPr>
        <w:t>.</w:t>
      </w:r>
      <w:r w:rsidRPr="00335DCC">
        <w:rPr>
          <w:rFonts w:hint="cs"/>
          <w:rtl/>
        </w:rPr>
        <w:t xml:space="preserve"> </w:t>
      </w:r>
      <w:r>
        <w:rPr>
          <w:rFonts w:hint="cs"/>
          <w:rtl/>
        </w:rPr>
        <w:t xml:space="preserve">באחריות נותן השירותים להגדיל את בסיס הנתונים באופן תדיר ע"פ הגדרת יעדים אשר תיקבע </w:t>
      </w:r>
      <w:proofErr w:type="spellStart"/>
      <w:r>
        <w:rPr>
          <w:rFonts w:hint="cs"/>
          <w:rtl/>
        </w:rPr>
        <w:t>בועדת</w:t>
      </w:r>
      <w:proofErr w:type="spellEnd"/>
      <w:r>
        <w:rPr>
          <w:rFonts w:hint="cs"/>
          <w:rtl/>
        </w:rPr>
        <w:t xml:space="preserve"> ההיגוי.</w:t>
      </w:r>
      <w:r w:rsidRPr="00335DCC">
        <w:rPr>
          <w:rFonts w:hint="cs"/>
          <w:rtl/>
        </w:rPr>
        <w:t xml:space="preserve">  </w:t>
      </w:r>
      <w:r w:rsidRPr="00335DCC">
        <w:rPr>
          <w:rtl/>
        </w:rPr>
        <w:t xml:space="preserve"> </w:t>
      </w:r>
    </w:p>
    <w:p w14:paraId="75C80152" w14:textId="77777777" w:rsidR="00904D42" w:rsidRPr="00DE7109" w:rsidRDefault="00D9007B" w:rsidP="00BC6316">
      <w:pPr>
        <w:pStyle w:val="-1"/>
        <w:spacing w:before="120" w:after="120" w:line="360" w:lineRule="auto"/>
        <w:ind w:left="357" w:hanging="357"/>
        <w:jc w:val="both"/>
        <w:outlineLvl w:val="2"/>
        <w:rPr>
          <w:rFonts w:ascii="David" w:hAnsi="David" w:cs="David"/>
          <w:sz w:val="24"/>
          <w:szCs w:val="24"/>
        </w:rPr>
      </w:pPr>
      <w:bookmarkStart w:id="447" w:name="_Toc215062929"/>
      <w:r w:rsidRPr="00DE7109">
        <w:rPr>
          <w:rFonts w:ascii="David" w:hAnsi="David" w:cs="David"/>
          <w:sz w:val="24"/>
          <w:szCs w:val="24"/>
          <w:rtl/>
        </w:rPr>
        <w:t>נוכחות דיגיטלית, מיתוג ודוברות</w:t>
      </w:r>
      <w:bookmarkEnd w:id="447"/>
    </w:p>
    <w:p w14:paraId="14E7A486" w14:textId="77777777" w:rsidR="00904D42" w:rsidRPr="00D71E8D" w:rsidRDefault="00D9007B" w:rsidP="00DE7109">
      <w:pPr>
        <w:spacing w:before="120" w:after="120" w:line="360" w:lineRule="auto"/>
        <w:ind w:left="342"/>
        <w:jc w:val="both"/>
      </w:pPr>
      <w:r w:rsidRPr="00335DCC">
        <w:rPr>
          <w:rFonts w:hint="cs"/>
          <w:rtl/>
        </w:rPr>
        <w:t>נותן</w:t>
      </w:r>
      <w:r w:rsidRPr="00335DCC">
        <w:rPr>
          <w:rtl/>
        </w:rPr>
        <w:t xml:space="preserve"> </w:t>
      </w:r>
      <w:r w:rsidRPr="00335DCC">
        <w:rPr>
          <w:rFonts w:hint="cs"/>
          <w:rtl/>
        </w:rPr>
        <w:t>השירותים</w:t>
      </w:r>
      <w:r w:rsidRPr="00335DCC">
        <w:rPr>
          <w:rtl/>
        </w:rPr>
        <w:t xml:space="preserve"> </w:t>
      </w:r>
      <w:r w:rsidRPr="00335DCC">
        <w:rPr>
          <w:rFonts w:hint="cs"/>
          <w:rtl/>
        </w:rPr>
        <w:t>יפעל</w:t>
      </w:r>
      <w:r w:rsidRPr="00335DCC">
        <w:rPr>
          <w:rtl/>
        </w:rPr>
        <w:t xml:space="preserve"> </w:t>
      </w:r>
      <w:r w:rsidRPr="00335DCC">
        <w:rPr>
          <w:rFonts w:hint="cs"/>
          <w:rtl/>
        </w:rPr>
        <w:t>לנוכחות</w:t>
      </w:r>
      <w:r w:rsidRPr="00335DCC">
        <w:rPr>
          <w:rtl/>
        </w:rPr>
        <w:t xml:space="preserve"> משמעותית במרחב המקוון </w:t>
      </w:r>
      <w:r w:rsidRPr="00335DCC">
        <w:rPr>
          <w:rFonts w:hint="cs"/>
          <w:rtl/>
        </w:rPr>
        <w:t>אשר</w:t>
      </w:r>
      <w:r w:rsidRPr="00335DCC">
        <w:rPr>
          <w:rtl/>
        </w:rPr>
        <w:t xml:space="preserve"> </w:t>
      </w:r>
      <w:r w:rsidRPr="00335DCC">
        <w:rPr>
          <w:rFonts w:hint="cs"/>
          <w:rtl/>
        </w:rPr>
        <w:t>הינה</w:t>
      </w:r>
      <w:r w:rsidRPr="00335DCC">
        <w:rPr>
          <w:rtl/>
        </w:rPr>
        <w:t xml:space="preserve"> מאבני היסוד של פעילות הקהילה, חיבור בעלי העניין ורתימתם לפעילות משותפת בתחום הקהילה</w:t>
      </w:r>
      <w:r>
        <w:rPr>
          <w:rFonts w:hint="cs"/>
          <w:rtl/>
        </w:rPr>
        <w:t>.</w:t>
      </w:r>
      <w:r w:rsidRPr="00D71E8D">
        <w:rPr>
          <w:rtl/>
        </w:rPr>
        <w:t xml:space="preserve"> הקהילה תפעל בזירה הציבורית באופן מבודל וברור, בשפה מקצועית, מיתוג ייחודי, ושמירה על כללי פרסום ודוברות ממשלתיים</w:t>
      </w:r>
      <w:r w:rsidRPr="00D71E8D">
        <w:t>.</w:t>
      </w:r>
      <w:r>
        <w:rPr>
          <w:rFonts w:hint="cs"/>
          <w:rtl/>
        </w:rPr>
        <w:t xml:space="preserve"> להלן פירוט השירותים: </w:t>
      </w:r>
    </w:p>
    <w:p w14:paraId="159F545E" w14:textId="77777777" w:rsidR="00904D42" w:rsidRPr="00D71E8D" w:rsidRDefault="00D9007B">
      <w:pPr>
        <w:pStyle w:val="af5"/>
        <w:numPr>
          <w:ilvl w:val="0"/>
          <w:numId w:val="89"/>
        </w:numPr>
        <w:spacing w:before="120" w:after="120" w:line="360" w:lineRule="auto"/>
        <w:jc w:val="both"/>
      </w:pPr>
      <w:r w:rsidRPr="0079488B">
        <w:rPr>
          <w:b/>
          <w:bCs/>
          <w:rtl/>
        </w:rPr>
        <w:t>אתר אינטרנט דו-לשוני</w:t>
      </w:r>
      <w:r w:rsidRPr="00D71E8D">
        <w:t xml:space="preserve">: </w:t>
      </w:r>
      <w:r w:rsidRPr="00D71E8D">
        <w:rPr>
          <w:rtl/>
        </w:rPr>
        <w:t>בעברית ואנגלית, עדכני, עם מידע על הקהילה, אירועים ותוצרים</w:t>
      </w:r>
      <w:r>
        <w:rPr>
          <w:rFonts w:hint="cs"/>
          <w:rtl/>
        </w:rPr>
        <w:t>. האתר יתעדכן בכל שבוע ויכלול ן מידע צופה פני עתיד והן סיכומי אירועים קודמים, לרבות תמונות, סיפורי הצלחה שניתן לפרסם ודוגמאות למיזמים מייצגים בכל אחד מתתי התחומים של הקהילה.</w:t>
      </w:r>
    </w:p>
    <w:p w14:paraId="1C7449A8" w14:textId="77777777" w:rsidR="00904D42" w:rsidRPr="00D71E8D" w:rsidRDefault="00D9007B">
      <w:pPr>
        <w:pStyle w:val="af5"/>
        <w:numPr>
          <w:ilvl w:val="0"/>
          <w:numId w:val="89"/>
        </w:numPr>
        <w:spacing w:before="120" w:after="120" w:line="360" w:lineRule="auto"/>
        <w:jc w:val="both"/>
      </w:pPr>
      <w:r w:rsidRPr="0079488B">
        <w:rPr>
          <w:b/>
          <w:bCs/>
          <w:rtl/>
        </w:rPr>
        <w:t>פלטפורמות דיגיטליות</w:t>
      </w:r>
      <w:r w:rsidRPr="00D71E8D">
        <w:t xml:space="preserve">: </w:t>
      </w:r>
      <w:r w:rsidRPr="00D71E8D">
        <w:rPr>
          <w:rtl/>
        </w:rPr>
        <w:t xml:space="preserve">ניהול פעיל של עמוד </w:t>
      </w:r>
      <w:proofErr w:type="spellStart"/>
      <w:r w:rsidRPr="00D71E8D">
        <w:rPr>
          <w:rtl/>
        </w:rPr>
        <w:t>פייסבוק</w:t>
      </w:r>
      <w:proofErr w:type="spellEnd"/>
      <w:r w:rsidRPr="00D71E8D">
        <w:rPr>
          <w:rtl/>
        </w:rPr>
        <w:t xml:space="preserve"> ודף </w:t>
      </w:r>
      <w:proofErr w:type="spellStart"/>
      <w:r w:rsidRPr="00D71E8D">
        <w:rPr>
          <w:rtl/>
        </w:rPr>
        <w:t>לינקדאין</w:t>
      </w:r>
      <w:proofErr w:type="spellEnd"/>
      <w:r w:rsidRPr="00D71E8D">
        <w:rPr>
          <w:rtl/>
        </w:rPr>
        <w:t xml:space="preserve"> מקצועי, וקבוצת </w:t>
      </w:r>
      <w:proofErr w:type="spellStart"/>
      <w:r w:rsidRPr="00D71E8D">
        <w:rPr>
          <w:rtl/>
        </w:rPr>
        <w:t>ווטסאפ</w:t>
      </w:r>
      <w:proofErr w:type="spellEnd"/>
      <w:r w:rsidRPr="00D71E8D">
        <w:rPr>
          <w:rtl/>
        </w:rPr>
        <w:t xml:space="preserve"> לחברי </w:t>
      </w:r>
      <w:r>
        <w:rPr>
          <w:rFonts w:hint="cs"/>
          <w:rtl/>
        </w:rPr>
        <w:t xml:space="preserve">הקהילה וכל פלטפורמה דיגיטלית שהמשרד יורה על פתיחתה. </w:t>
      </w:r>
    </w:p>
    <w:p w14:paraId="343A6BA7" w14:textId="77777777" w:rsidR="00904D42" w:rsidRDefault="00D9007B">
      <w:pPr>
        <w:pStyle w:val="af5"/>
        <w:numPr>
          <w:ilvl w:val="0"/>
          <w:numId w:val="89"/>
        </w:numPr>
        <w:spacing w:before="120" w:after="120" w:line="360" w:lineRule="auto"/>
        <w:jc w:val="both"/>
      </w:pPr>
      <w:r w:rsidRPr="0079488B">
        <w:rPr>
          <w:b/>
          <w:bCs/>
          <w:rtl/>
        </w:rPr>
        <w:t>פרסום תכנים שוטף</w:t>
      </w:r>
      <w:r w:rsidRPr="00D71E8D">
        <w:t xml:space="preserve">: </w:t>
      </w:r>
      <w:r w:rsidRPr="00D71E8D">
        <w:rPr>
          <w:rtl/>
        </w:rPr>
        <w:t xml:space="preserve">לפחות 10 פוסטים </w:t>
      </w:r>
      <w:r>
        <w:rPr>
          <w:rFonts w:hint="cs"/>
          <w:rtl/>
        </w:rPr>
        <w:t xml:space="preserve">חדשים </w:t>
      </w:r>
      <w:r w:rsidRPr="00D71E8D">
        <w:rPr>
          <w:rtl/>
        </w:rPr>
        <w:t>בחודש, ניוזלטר חודשי בעברית ו/או אנגלית</w:t>
      </w:r>
      <w:r>
        <w:rPr>
          <w:rFonts w:hint="cs"/>
          <w:rtl/>
        </w:rPr>
        <w:t>. הניוזלטר יכלול את האירועים הקרובים לחודש הקרוב, סיכומי אירועים וחדשות רלוונטיות מהחודש הקודם ופרסומים כלליים הנוגעים לקהילה, בין אם ביוזמת הקהילה ובין אם לאו.</w:t>
      </w:r>
    </w:p>
    <w:p w14:paraId="4040B34B" w14:textId="77777777" w:rsidR="00904D42" w:rsidRPr="00D71E8D" w:rsidRDefault="00D9007B">
      <w:pPr>
        <w:pStyle w:val="af5"/>
        <w:numPr>
          <w:ilvl w:val="0"/>
          <w:numId w:val="89"/>
        </w:numPr>
        <w:spacing w:before="120" w:after="120" w:line="360" w:lineRule="auto"/>
        <w:jc w:val="both"/>
      </w:pPr>
      <w:r>
        <w:rPr>
          <w:rFonts w:hint="cs"/>
          <w:b/>
          <w:bCs/>
          <w:rtl/>
        </w:rPr>
        <w:t>העברת מידע לטובת פרסמו בפלטפורמות שונות של המשרד</w:t>
      </w:r>
      <w:r>
        <w:rPr>
          <w:rFonts w:hint="cs"/>
          <w:rtl/>
        </w:rPr>
        <w:t>: הספק יעביר חומר מתאים לפרסום לטובת פרסמו בפלטפורמות המשרדיות השונות.</w:t>
      </w:r>
    </w:p>
    <w:p w14:paraId="0D2B24FB" w14:textId="77777777" w:rsidR="00904D42" w:rsidRDefault="00D9007B">
      <w:pPr>
        <w:pStyle w:val="af5"/>
        <w:numPr>
          <w:ilvl w:val="0"/>
          <w:numId w:val="89"/>
        </w:numPr>
        <w:spacing w:before="120" w:after="120" w:line="360" w:lineRule="auto"/>
        <w:jc w:val="both"/>
      </w:pPr>
      <w:r w:rsidRPr="00D71E8D">
        <w:rPr>
          <w:rtl/>
        </w:rPr>
        <w:t xml:space="preserve">הפצה של קולות קוראים, מענקים ומסלולים של המשרדים השותפים </w:t>
      </w:r>
      <w:proofErr w:type="spellStart"/>
      <w:r w:rsidRPr="00D71E8D">
        <w:rPr>
          <w:rtl/>
        </w:rPr>
        <w:t>בועדות</w:t>
      </w:r>
      <w:proofErr w:type="spellEnd"/>
      <w:r w:rsidRPr="00D71E8D">
        <w:rPr>
          <w:rtl/>
        </w:rPr>
        <w:t xml:space="preserve"> ההיגוי</w:t>
      </w:r>
      <w:r>
        <w:rPr>
          <w:rFonts w:hint="cs"/>
          <w:rtl/>
        </w:rPr>
        <w:t xml:space="preserve">. </w:t>
      </w:r>
      <w:r w:rsidRPr="00335DCC">
        <w:rPr>
          <w:rtl/>
        </w:rPr>
        <w:t>חברי ועדת ההיגוי של הקהילה יהיו רשאים להעביר לנותן השירותים הודעות ותכנים לפרסום עבור הקהילה על גבי הפלטפורמה המקוונת.</w:t>
      </w:r>
    </w:p>
    <w:p w14:paraId="4B3677C4" w14:textId="77777777" w:rsidR="00582B8A" w:rsidRDefault="00D9007B">
      <w:pPr>
        <w:pStyle w:val="af5"/>
        <w:numPr>
          <w:ilvl w:val="0"/>
          <w:numId w:val="89"/>
        </w:numPr>
        <w:spacing w:before="120" w:after="120" w:line="360" w:lineRule="auto"/>
        <w:jc w:val="both"/>
        <w:rPr>
          <w:rtl/>
        </w:rPr>
      </w:pPr>
      <w:r w:rsidRPr="00335DCC">
        <w:rPr>
          <w:rFonts w:hint="cs"/>
          <w:rtl/>
        </w:rPr>
        <w:t>נותן</w:t>
      </w:r>
      <w:r w:rsidRPr="00335DCC">
        <w:rPr>
          <w:rtl/>
        </w:rPr>
        <w:t xml:space="preserve"> השירותים יעודד את חברי הקהילה לקחת חלק פעיל במרחב המקוון של הקהילה ויקדם דיאלוג ושיח מקצועי מפרה בין החברים. </w:t>
      </w:r>
    </w:p>
    <w:p w14:paraId="039D7818" w14:textId="77777777" w:rsidR="00904D42" w:rsidRPr="00335DCC" w:rsidRDefault="00D9007B" w:rsidP="00582B8A">
      <w:pPr>
        <w:bidi w:val="0"/>
        <w:rPr>
          <w:rtl/>
        </w:rPr>
      </w:pPr>
      <w:r>
        <w:rPr>
          <w:rtl/>
        </w:rPr>
        <w:br w:type="page"/>
      </w:r>
    </w:p>
    <w:p w14:paraId="4B14D4AF" w14:textId="77777777" w:rsidR="00904D42" w:rsidRPr="00DE7109" w:rsidRDefault="00D9007B" w:rsidP="00BC6316">
      <w:pPr>
        <w:pStyle w:val="-2"/>
        <w:spacing w:before="120" w:after="120" w:line="360" w:lineRule="auto"/>
        <w:ind w:left="430" w:hanging="232"/>
        <w:jc w:val="both"/>
        <w:outlineLvl w:val="3"/>
        <w:rPr>
          <w:rFonts w:ascii="David" w:hAnsi="David" w:cs="David"/>
          <w:szCs w:val="24"/>
        </w:rPr>
      </w:pPr>
      <w:bookmarkStart w:id="448" w:name="_Toc215062930"/>
      <w:r w:rsidRPr="00DE7109">
        <w:rPr>
          <w:rFonts w:ascii="David" w:hAnsi="David" w:cs="David"/>
          <w:szCs w:val="24"/>
          <w:rtl/>
        </w:rPr>
        <w:lastRenderedPageBreak/>
        <w:t>כללי אישור וחובות</w:t>
      </w:r>
      <w:r w:rsidRPr="00DE7109">
        <w:rPr>
          <w:rFonts w:ascii="David" w:hAnsi="David" w:cs="David"/>
          <w:szCs w:val="24"/>
        </w:rPr>
        <w:t>:</w:t>
      </w:r>
      <w:bookmarkEnd w:id="448"/>
    </w:p>
    <w:p w14:paraId="79301E9A"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 xml:space="preserve">כל חומר פרסומי (מודפס, מקוון, שיווקי) יישלח </w:t>
      </w:r>
      <w:r w:rsidRPr="0079488B">
        <w:rPr>
          <w:b/>
          <w:bCs/>
          <w:rtl/>
        </w:rPr>
        <w:t>לאישור מראש</w:t>
      </w:r>
      <w:r w:rsidRPr="00D71E8D">
        <w:rPr>
          <w:rtl/>
        </w:rPr>
        <w:t xml:space="preserve"> </w:t>
      </w:r>
      <w:r>
        <w:rPr>
          <w:rFonts w:hint="cs"/>
          <w:rtl/>
        </w:rPr>
        <w:t>ש</w:t>
      </w:r>
      <w:r w:rsidRPr="00D71E8D">
        <w:rPr>
          <w:rtl/>
        </w:rPr>
        <w:t>ל מטה קהילות</w:t>
      </w:r>
      <w:r w:rsidR="00723B32">
        <w:rPr>
          <w:rFonts w:hint="cs"/>
          <w:rtl/>
        </w:rPr>
        <w:t xml:space="preserve">, ויכלול לוגו של משרד הכלכלה, רשות החדשנות מערך </w:t>
      </w:r>
      <w:proofErr w:type="spellStart"/>
      <w:r w:rsidR="00723B32">
        <w:rPr>
          <w:rFonts w:hint="cs"/>
          <w:rtl/>
        </w:rPr>
        <w:t>הדיגיטל</w:t>
      </w:r>
      <w:proofErr w:type="spellEnd"/>
      <w:r w:rsidR="00723B32">
        <w:rPr>
          <w:rFonts w:hint="cs"/>
          <w:rtl/>
        </w:rPr>
        <w:t xml:space="preserve"> והשותפים המשרדיים השונים</w:t>
      </w:r>
    </w:p>
    <w:p w14:paraId="461302C4"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335DCC">
        <w:rPr>
          <w:rtl/>
        </w:rPr>
        <w:t xml:space="preserve">סמלילי המשרד והמשרדים הנוספים השותפים בפעילות יופיעו בעמוד המרכזי באתר האינטרנט, בניוזלטר, בעמודי </w:t>
      </w:r>
      <w:proofErr w:type="spellStart"/>
      <w:r w:rsidRPr="00335DCC">
        <w:rPr>
          <w:rtl/>
        </w:rPr>
        <w:t>הפייסבוק</w:t>
      </w:r>
      <w:proofErr w:type="spellEnd"/>
      <w:r w:rsidRPr="00335DCC">
        <w:rPr>
          <w:rtl/>
        </w:rPr>
        <w:t xml:space="preserve"> </w:t>
      </w:r>
      <w:proofErr w:type="spellStart"/>
      <w:r w:rsidRPr="00335DCC">
        <w:rPr>
          <w:rtl/>
        </w:rPr>
        <w:t>והלינקדאין</w:t>
      </w:r>
      <w:proofErr w:type="spellEnd"/>
      <w:r w:rsidRPr="00335DCC">
        <w:rPr>
          <w:rtl/>
        </w:rPr>
        <w:t xml:space="preserve"> ובכל פלטפורמה או פרסום מקוון של נותן השירותים, בהתאם להוראות כל דין.</w:t>
      </w:r>
      <w:r>
        <w:rPr>
          <w:rFonts w:hint="cs"/>
          <w:rtl/>
        </w:rPr>
        <w:t xml:space="preserve"> </w:t>
      </w:r>
    </w:p>
    <w:p w14:paraId="625DE6C1"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יישמר קו גרפי ותקשורתי אחיד לאורך כלל הפלטפורמות</w:t>
      </w:r>
      <w:r>
        <w:rPr>
          <w:rFonts w:hint="cs"/>
          <w:rtl/>
        </w:rPr>
        <w:t xml:space="preserve">. למען הסר ספק, יש איסור לשנות את לוגו הקהילה, או לפרסם מטעם הקהילה ללא שימוש בסמלילים המתאימים. </w:t>
      </w:r>
    </w:p>
    <w:p w14:paraId="476A53E1" w14:textId="77777777" w:rsidR="00904D42" w:rsidRDefault="00D9007B">
      <w:pPr>
        <w:pStyle w:val="af5"/>
        <w:numPr>
          <w:ilvl w:val="0"/>
          <w:numId w:val="90"/>
        </w:numPr>
        <w:tabs>
          <w:tab w:val="clear" w:pos="720"/>
        </w:tabs>
        <w:spacing w:before="120" w:after="120" w:line="360" w:lineRule="auto"/>
        <w:ind w:left="1050" w:hanging="283"/>
        <w:jc w:val="both"/>
      </w:pPr>
      <w:r w:rsidRPr="00D71E8D">
        <w:rPr>
          <w:rtl/>
        </w:rPr>
        <w:t xml:space="preserve">הספק </w:t>
      </w:r>
      <w:r>
        <w:rPr>
          <w:rFonts w:hint="cs"/>
          <w:rtl/>
        </w:rPr>
        <w:t>ישתמש ב</w:t>
      </w:r>
      <w:r w:rsidRPr="00D71E8D">
        <w:rPr>
          <w:rtl/>
        </w:rPr>
        <w:t xml:space="preserve">איש מקצוע מתחום </w:t>
      </w:r>
      <w:proofErr w:type="spellStart"/>
      <w:r w:rsidRPr="00D71E8D">
        <w:rPr>
          <w:rtl/>
        </w:rPr>
        <w:t>הדיגיטל</w:t>
      </w:r>
      <w:proofErr w:type="spellEnd"/>
      <w:r w:rsidRPr="00D71E8D">
        <w:rPr>
          <w:rtl/>
        </w:rPr>
        <w:t xml:space="preserve">/תקשורת לטובת </w:t>
      </w:r>
      <w:r>
        <w:rPr>
          <w:rFonts w:hint="cs"/>
          <w:rtl/>
        </w:rPr>
        <w:t>פרסומים ופעילות שיווקית.</w:t>
      </w:r>
    </w:p>
    <w:p w14:paraId="5520A971" w14:textId="77777777" w:rsidR="00904D42" w:rsidRPr="00AA4DA3" w:rsidRDefault="00D9007B">
      <w:pPr>
        <w:pStyle w:val="af5"/>
        <w:numPr>
          <w:ilvl w:val="0"/>
          <w:numId w:val="90"/>
        </w:numPr>
        <w:tabs>
          <w:tab w:val="clear" w:pos="720"/>
        </w:tabs>
        <w:spacing w:before="120" w:after="120" w:line="360" w:lineRule="auto"/>
        <w:ind w:left="1050" w:hanging="283"/>
        <w:jc w:val="both"/>
        <w:rPr>
          <w:rtl/>
        </w:rPr>
      </w:pPr>
      <w:r w:rsidRPr="00AA4DA3">
        <w:rPr>
          <w:rtl/>
        </w:rPr>
        <w:t>הזוכה יקבל את אישור המזמין לכל ראיון, כתבה ופרסום בגורמי תקשורת מכל סוג שהוא, לרבות מדיה כתובה, אלקטרונית, טלוויזיונית, רדיופונית ו/או אחרת. מבלי לגרוע מהאמור מתחייב הזוכה  לפעול בהתאם להנחיית המשרד בראיונות, לרבות שלא להציג תכנים המכילים כל חומר שיש בו משום פגיעה בטעם הטוב, בכבודו של אדם או ברגשות הציבור. באחריות הזוכה לוודא כי עובדיו ו\או מי מטעמו יעמדו בהנחיות המשרד</w:t>
      </w:r>
      <w:r w:rsidR="00723B32">
        <w:rPr>
          <w:rFonts w:hint="cs"/>
          <w:rtl/>
        </w:rPr>
        <w:t xml:space="preserve"> והשותפים</w:t>
      </w:r>
      <w:r w:rsidRPr="00AA4DA3">
        <w:rPr>
          <w:rtl/>
        </w:rPr>
        <w:t xml:space="preserve">. </w:t>
      </w:r>
    </w:p>
    <w:p w14:paraId="6111318F" w14:textId="77777777" w:rsidR="00904D42" w:rsidRDefault="00D9007B">
      <w:pPr>
        <w:pStyle w:val="af5"/>
        <w:numPr>
          <w:ilvl w:val="0"/>
          <w:numId w:val="90"/>
        </w:numPr>
        <w:tabs>
          <w:tab w:val="clear" w:pos="720"/>
        </w:tabs>
        <w:spacing w:before="120" w:after="120" w:line="360" w:lineRule="auto"/>
        <w:ind w:left="1050" w:hanging="283"/>
        <w:jc w:val="both"/>
      </w:pPr>
      <w:r>
        <w:rPr>
          <w:rFonts w:hint="cs"/>
          <w:rtl/>
        </w:rPr>
        <w:t>למען הסר ספק יובהר כי הבעלות בכלל הרשתות החברתיות, אתר האינטרנט וכל פלטפורמה אינטרנטית אחרת הינה בבעלותו הבלעדית של המשרד</w:t>
      </w:r>
      <w:r w:rsidR="00723B32">
        <w:rPr>
          <w:rFonts w:hint="cs"/>
          <w:rtl/>
        </w:rPr>
        <w:t xml:space="preserve"> </w:t>
      </w:r>
      <w:r>
        <w:rPr>
          <w:rFonts w:hint="cs"/>
          <w:rtl/>
        </w:rPr>
        <w:t>בהתאם לדרישת המשרד יעביר נותן השירותים את כלל הסיסמאות וההרשאות למשרד</w:t>
      </w:r>
      <w:r w:rsidR="00723B32">
        <w:rPr>
          <w:rFonts w:hint="cs"/>
          <w:rtl/>
        </w:rPr>
        <w:t xml:space="preserve"> </w:t>
      </w:r>
      <w:r>
        <w:rPr>
          <w:rFonts w:hint="cs"/>
          <w:rtl/>
        </w:rPr>
        <w:t xml:space="preserve">. </w:t>
      </w:r>
    </w:p>
    <w:p w14:paraId="6BA72F29" w14:textId="77777777" w:rsidR="00904D42" w:rsidRDefault="00D9007B">
      <w:pPr>
        <w:pStyle w:val="af5"/>
        <w:numPr>
          <w:ilvl w:val="0"/>
          <w:numId w:val="90"/>
        </w:numPr>
        <w:tabs>
          <w:tab w:val="clear" w:pos="720"/>
        </w:tabs>
        <w:spacing w:before="120" w:after="120" w:line="360" w:lineRule="auto"/>
        <w:ind w:left="1050" w:hanging="283"/>
        <w:jc w:val="both"/>
        <w:rPr>
          <w:rtl/>
        </w:rPr>
      </w:pPr>
      <w:r w:rsidRPr="00352C1B">
        <w:rPr>
          <w:rFonts w:hint="cs"/>
          <w:rtl/>
        </w:rPr>
        <w:t>המשרד</w:t>
      </w:r>
      <w:r>
        <w:rPr>
          <w:rFonts w:hint="cs"/>
          <w:rtl/>
        </w:rPr>
        <w:t xml:space="preserve"> יעניק לנותן השירותים זכות שימוש לתקופת ההתקשרות לשימוש בשם ובסמליל הקהילה. יובהר ויודגש כי שם הקהילה וסמלילה הינה קניונו הרוחני של המשרד ולנותן השירותים יהא אסור להשתמש בהם שלא באופן שיקבע המשרד בהתאם לאמור במסמכי המכרז. </w:t>
      </w:r>
      <w:r w:rsidRPr="00352C1B">
        <w:rPr>
          <w:rFonts w:hint="cs"/>
          <w:rtl/>
        </w:rPr>
        <w:t>כמו</w:t>
      </w:r>
      <w:r w:rsidRPr="00352C1B">
        <w:rPr>
          <w:rtl/>
        </w:rPr>
        <w:t xml:space="preserve"> </w:t>
      </w:r>
      <w:r w:rsidRPr="00352C1B">
        <w:rPr>
          <w:rFonts w:hint="cs"/>
          <w:rtl/>
        </w:rPr>
        <w:t>כן</w:t>
      </w:r>
      <w:r w:rsidRPr="00352C1B">
        <w:rPr>
          <w:rtl/>
        </w:rPr>
        <w:t xml:space="preserve">, </w:t>
      </w:r>
      <w:r>
        <w:rPr>
          <w:rFonts w:hint="cs"/>
          <w:rtl/>
        </w:rPr>
        <w:t xml:space="preserve">ככל שהמשרד ירצה </w:t>
      </w:r>
      <w:r w:rsidRPr="00352C1B">
        <w:rPr>
          <w:rFonts w:hint="cs"/>
          <w:rtl/>
        </w:rPr>
        <w:t>יהיה</w:t>
      </w:r>
      <w:r w:rsidRPr="00352C1B">
        <w:rPr>
          <w:rtl/>
        </w:rPr>
        <w:t xml:space="preserve"> </w:t>
      </w:r>
      <w:r w:rsidRPr="00352C1B">
        <w:rPr>
          <w:rFonts w:hint="cs"/>
          <w:rtl/>
        </w:rPr>
        <w:t>רשאי</w:t>
      </w:r>
      <w:r w:rsidRPr="00352C1B">
        <w:rPr>
          <w:rtl/>
        </w:rPr>
        <w:t xml:space="preserve"> </w:t>
      </w:r>
      <w:r w:rsidRPr="00352C1B">
        <w:rPr>
          <w:rFonts w:hint="cs"/>
          <w:rtl/>
        </w:rPr>
        <w:t>לדרוש</w:t>
      </w:r>
      <w:r w:rsidRPr="00352C1B">
        <w:rPr>
          <w:rtl/>
        </w:rPr>
        <w:t xml:space="preserve"> </w:t>
      </w:r>
      <w:r w:rsidRPr="00352C1B">
        <w:rPr>
          <w:rFonts w:hint="cs"/>
          <w:rtl/>
        </w:rPr>
        <w:t>מנותן</w:t>
      </w:r>
      <w:r w:rsidRPr="00352C1B">
        <w:rPr>
          <w:rtl/>
        </w:rPr>
        <w:t xml:space="preserve"> </w:t>
      </w:r>
      <w:r w:rsidRPr="00352C1B">
        <w:rPr>
          <w:rFonts w:hint="cs"/>
          <w:rtl/>
        </w:rPr>
        <w:t>השירותים</w:t>
      </w:r>
      <w:r w:rsidRPr="00352C1B">
        <w:rPr>
          <w:rtl/>
        </w:rPr>
        <w:t xml:space="preserve"> </w:t>
      </w:r>
      <w:r w:rsidRPr="00352C1B">
        <w:rPr>
          <w:rFonts w:hint="cs"/>
          <w:rtl/>
        </w:rPr>
        <w:t>פריטי</w:t>
      </w:r>
      <w:r w:rsidRPr="00352C1B">
        <w:rPr>
          <w:rtl/>
        </w:rPr>
        <w:t xml:space="preserve"> </w:t>
      </w:r>
      <w:r w:rsidRPr="00352C1B">
        <w:rPr>
          <w:rFonts w:hint="cs"/>
          <w:rtl/>
        </w:rPr>
        <w:t>עיצוב</w:t>
      </w:r>
      <w:r w:rsidRPr="00352C1B">
        <w:rPr>
          <w:rtl/>
        </w:rPr>
        <w:t xml:space="preserve"> </w:t>
      </w:r>
      <w:r w:rsidRPr="00352C1B">
        <w:rPr>
          <w:rFonts w:hint="cs"/>
          <w:rtl/>
        </w:rPr>
        <w:t>לרבות</w:t>
      </w:r>
      <w:r w:rsidRPr="00352C1B">
        <w:rPr>
          <w:rtl/>
        </w:rPr>
        <w:t xml:space="preserve"> </w:t>
      </w:r>
      <w:r w:rsidRPr="00352C1B">
        <w:rPr>
          <w:rFonts w:hint="cs"/>
          <w:rtl/>
        </w:rPr>
        <w:t>פריטים</w:t>
      </w:r>
      <w:r w:rsidRPr="00352C1B">
        <w:rPr>
          <w:rtl/>
        </w:rPr>
        <w:t xml:space="preserve"> </w:t>
      </w:r>
      <w:r w:rsidRPr="00352C1B">
        <w:rPr>
          <w:rFonts w:hint="cs"/>
          <w:rtl/>
        </w:rPr>
        <w:t>דיגיטליים</w:t>
      </w:r>
      <w:r w:rsidRPr="00352C1B">
        <w:rPr>
          <w:rtl/>
        </w:rPr>
        <w:t xml:space="preserve"> </w:t>
      </w:r>
      <w:r w:rsidRPr="00352C1B">
        <w:rPr>
          <w:rFonts w:hint="cs"/>
          <w:rtl/>
        </w:rPr>
        <w:t>ו</w:t>
      </w:r>
      <w:r w:rsidRPr="00352C1B">
        <w:rPr>
          <w:rtl/>
        </w:rPr>
        <w:t>/</w:t>
      </w:r>
      <w:r w:rsidRPr="00352C1B">
        <w:rPr>
          <w:rFonts w:hint="cs"/>
          <w:rtl/>
        </w:rPr>
        <w:t>או</w:t>
      </w:r>
      <w:r w:rsidRPr="00352C1B">
        <w:rPr>
          <w:rtl/>
        </w:rPr>
        <w:t xml:space="preserve"> </w:t>
      </w:r>
      <w:r w:rsidRPr="00352C1B">
        <w:rPr>
          <w:rFonts w:hint="cs"/>
          <w:rtl/>
        </w:rPr>
        <w:t>מודפסים</w:t>
      </w:r>
      <w:r w:rsidRPr="00352C1B">
        <w:rPr>
          <w:rtl/>
        </w:rPr>
        <w:t xml:space="preserve"> (</w:t>
      </w:r>
      <w:r w:rsidRPr="00352C1B">
        <w:rPr>
          <w:rFonts w:hint="cs"/>
          <w:rtl/>
        </w:rPr>
        <w:t>כגון</w:t>
      </w:r>
      <w:r w:rsidRPr="00352C1B">
        <w:rPr>
          <w:rtl/>
        </w:rPr>
        <w:t xml:space="preserve"> </w:t>
      </w:r>
      <w:r w:rsidRPr="00352C1B">
        <w:rPr>
          <w:rFonts w:hint="cs"/>
          <w:rtl/>
        </w:rPr>
        <w:t>מודעות</w:t>
      </w:r>
      <w:r w:rsidRPr="00352C1B">
        <w:rPr>
          <w:rtl/>
        </w:rPr>
        <w:t xml:space="preserve">, </w:t>
      </w:r>
      <w:r w:rsidRPr="00352C1B">
        <w:rPr>
          <w:rFonts w:hint="cs"/>
          <w:rtl/>
        </w:rPr>
        <w:t>באנרים</w:t>
      </w:r>
      <w:r w:rsidRPr="00352C1B">
        <w:rPr>
          <w:rtl/>
        </w:rPr>
        <w:t xml:space="preserve">, </w:t>
      </w:r>
      <w:r w:rsidRPr="00352C1B">
        <w:rPr>
          <w:rFonts w:hint="cs"/>
          <w:rtl/>
        </w:rPr>
        <w:t>תבנית</w:t>
      </w:r>
      <w:r w:rsidRPr="00352C1B">
        <w:rPr>
          <w:rtl/>
        </w:rPr>
        <w:t xml:space="preserve"> </w:t>
      </w:r>
      <w:r w:rsidRPr="00352C1B">
        <w:rPr>
          <w:rFonts w:hint="cs"/>
          <w:rtl/>
        </w:rPr>
        <w:t>פוסטים</w:t>
      </w:r>
      <w:r w:rsidRPr="00352C1B">
        <w:rPr>
          <w:rtl/>
        </w:rPr>
        <w:t xml:space="preserve"> </w:t>
      </w:r>
      <w:r w:rsidRPr="00352C1B">
        <w:rPr>
          <w:rFonts w:hint="cs"/>
          <w:rtl/>
        </w:rPr>
        <w:t>ברשתות</w:t>
      </w:r>
      <w:r w:rsidRPr="00352C1B">
        <w:rPr>
          <w:rtl/>
        </w:rPr>
        <w:t xml:space="preserve"> </w:t>
      </w:r>
      <w:r w:rsidRPr="00352C1B">
        <w:rPr>
          <w:rFonts w:hint="cs"/>
          <w:rtl/>
        </w:rPr>
        <w:t>החברתיות</w:t>
      </w:r>
      <w:r w:rsidRPr="00352C1B">
        <w:rPr>
          <w:rtl/>
        </w:rPr>
        <w:t xml:space="preserve"> </w:t>
      </w:r>
      <w:r w:rsidRPr="00352C1B">
        <w:rPr>
          <w:rFonts w:hint="cs"/>
          <w:rtl/>
        </w:rPr>
        <w:t>וכיו</w:t>
      </w:r>
      <w:r w:rsidRPr="00352C1B">
        <w:rPr>
          <w:rtl/>
        </w:rPr>
        <w:t>"</w:t>
      </w:r>
      <w:r w:rsidRPr="00352C1B">
        <w:rPr>
          <w:rFonts w:hint="cs"/>
          <w:rtl/>
        </w:rPr>
        <w:t>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עקרונות</w:t>
      </w:r>
      <w:r w:rsidRPr="00352C1B">
        <w:rPr>
          <w:rtl/>
        </w:rPr>
        <w:t xml:space="preserve"> </w:t>
      </w:r>
      <w:r w:rsidRPr="00352C1B">
        <w:rPr>
          <w:rFonts w:hint="cs"/>
          <w:rtl/>
        </w:rPr>
        <w:t>מוגדרים</w:t>
      </w:r>
      <w:r w:rsidRPr="00352C1B">
        <w:rPr>
          <w:rtl/>
        </w:rPr>
        <w:t xml:space="preserve"> </w:t>
      </w:r>
      <w:r w:rsidRPr="00352C1B">
        <w:rPr>
          <w:rFonts w:hint="cs"/>
          <w:rtl/>
        </w:rPr>
        <w:t>מראש</w:t>
      </w:r>
      <w:r w:rsidRPr="00352C1B">
        <w:rPr>
          <w:rtl/>
        </w:rPr>
        <w:t xml:space="preserve">, </w:t>
      </w:r>
      <w:r w:rsidRPr="00352C1B">
        <w:rPr>
          <w:rFonts w:hint="cs"/>
          <w:rtl/>
        </w:rPr>
        <w:t>כך</w:t>
      </w:r>
      <w:r w:rsidRPr="00352C1B">
        <w:rPr>
          <w:rtl/>
        </w:rPr>
        <w:t xml:space="preserve"> </w:t>
      </w:r>
      <w:r w:rsidRPr="00352C1B">
        <w:rPr>
          <w:rFonts w:hint="cs"/>
          <w:rtl/>
        </w:rPr>
        <w:t>למשל</w:t>
      </w:r>
      <w:r w:rsidRPr="00352C1B">
        <w:rPr>
          <w:rtl/>
        </w:rPr>
        <w:t xml:space="preserve"> </w:t>
      </w:r>
      <w:r w:rsidRPr="00352C1B">
        <w:rPr>
          <w:rFonts w:hint="cs"/>
          <w:rtl/>
        </w:rPr>
        <w:t>עיצוב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ספר</w:t>
      </w:r>
      <w:r w:rsidRPr="00352C1B">
        <w:rPr>
          <w:rtl/>
        </w:rPr>
        <w:t xml:space="preserve"> </w:t>
      </w:r>
      <w:r w:rsidRPr="00352C1B">
        <w:rPr>
          <w:rFonts w:hint="cs"/>
          <w:rtl/>
        </w:rPr>
        <w:t>המיתוג</w:t>
      </w:r>
      <w:r w:rsidRPr="00352C1B">
        <w:rPr>
          <w:rtl/>
        </w:rPr>
        <w:t xml:space="preserve"> </w:t>
      </w:r>
      <w:r w:rsidRPr="00352C1B">
        <w:rPr>
          <w:rFonts w:hint="cs"/>
          <w:rtl/>
        </w:rPr>
        <w:t>של</w:t>
      </w:r>
      <w:r w:rsidRPr="00352C1B">
        <w:rPr>
          <w:rtl/>
        </w:rPr>
        <w:t xml:space="preserve"> </w:t>
      </w:r>
      <w:r w:rsidRPr="00352C1B">
        <w:rPr>
          <w:rFonts w:hint="cs"/>
          <w:rtl/>
        </w:rPr>
        <w:t>היחידה</w:t>
      </w:r>
      <w:r w:rsidRPr="00352C1B">
        <w:rPr>
          <w:rtl/>
        </w:rPr>
        <w:t xml:space="preserve"> </w:t>
      </w:r>
      <w:r w:rsidRPr="00352C1B">
        <w:rPr>
          <w:rFonts w:hint="cs"/>
          <w:rtl/>
        </w:rPr>
        <w:t>או</w:t>
      </w:r>
      <w:r w:rsidRPr="00352C1B">
        <w:rPr>
          <w:rtl/>
        </w:rPr>
        <w:t xml:space="preserve"> </w:t>
      </w:r>
      <w:r w:rsidRPr="00352C1B">
        <w:rPr>
          <w:rFonts w:hint="cs"/>
          <w:rtl/>
        </w:rPr>
        <w:t>כל</w:t>
      </w:r>
      <w:r w:rsidRPr="00352C1B">
        <w:rPr>
          <w:rtl/>
        </w:rPr>
        <w:t xml:space="preserve"> </w:t>
      </w:r>
      <w:r w:rsidRPr="00352C1B">
        <w:rPr>
          <w:rFonts w:hint="cs"/>
          <w:rtl/>
        </w:rPr>
        <w:t>שפת</w:t>
      </w:r>
      <w:r w:rsidRPr="00352C1B">
        <w:rPr>
          <w:rtl/>
        </w:rPr>
        <w:t xml:space="preserve"> </w:t>
      </w:r>
      <w:r w:rsidRPr="00352C1B">
        <w:rPr>
          <w:rFonts w:hint="cs"/>
          <w:rtl/>
        </w:rPr>
        <w:t>מיתוג</w:t>
      </w:r>
      <w:r w:rsidRPr="00352C1B">
        <w:rPr>
          <w:rtl/>
        </w:rPr>
        <w:t xml:space="preserve"> </w:t>
      </w:r>
      <w:r w:rsidRPr="00352C1B">
        <w:rPr>
          <w:rFonts w:hint="cs"/>
          <w:rtl/>
        </w:rPr>
        <w:t>אחרת</w:t>
      </w:r>
      <w:r w:rsidRPr="00352C1B">
        <w:rPr>
          <w:rtl/>
        </w:rPr>
        <w:t xml:space="preserve"> </w:t>
      </w:r>
      <w:r w:rsidRPr="00352C1B">
        <w:rPr>
          <w:rFonts w:hint="cs"/>
          <w:rtl/>
        </w:rPr>
        <w:t>שתוגדר</w:t>
      </w:r>
      <w:r w:rsidRPr="00352C1B">
        <w:rPr>
          <w:rtl/>
        </w:rPr>
        <w:t xml:space="preserve"> </w:t>
      </w:r>
      <w:r w:rsidRPr="00352C1B">
        <w:rPr>
          <w:rFonts w:hint="cs"/>
          <w:rtl/>
        </w:rPr>
        <w:t>ע</w:t>
      </w:r>
      <w:r w:rsidRPr="00352C1B">
        <w:rPr>
          <w:rtl/>
        </w:rPr>
        <w:t>"</w:t>
      </w:r>
      <w:r w:rsidRPr="00352C1B">
        <w:rPr>
          <w:rFonts w:hint="cs"/>
          <w:rtl/>
        </w:rPr>
        <w:t>י</w:t>
      </w:r>
      <w:r w:rsidRPr="00352C1B">
        <w:rPr>
          <w:rtl/>
        </w:rPr>
        <w:t xml:space="preserve"> </w:t>
      </w:r>
      <w:r w:rsidRPr="00352C1B">
        <w:rPr>
          <w:rFonts w:hint="cs"/>
          <w:rtl/>
        </w:rPr>
        <w:t>המשרד</w:t>
      </w:r>
      <w:r w:rsidRPr="00352C1B">
        <w:rPr>
          <w:rtl/>
        </w:rPr>
        <w:t xml:space="preserve">. </w:t>
      </w:r>
    </w:p>
    <w:p w14:paraId="07C92D89" w14:textId="77777777" w:rsidR="00904D42" w:rsidRPr="00AA4DA3" w:rsidRDefault="00D9007B">
      <w:pPr>
        <w:pStyle w:val="af5"/>
        <w:numPr>
          <w:ilvl w:val="0"/>
          <w:numId w:val="90"/>
        </w:numPr>
        <w:tabs>
          <w:tab w:val="clear" w:pos="720"/>
        </w:tabs>
        <w:spacing w:before="120" w:after="120" w:line="360" w:lineRule="auto"/>
        <w:ind w:left="1050" w:hanging="283"/>
        <w:jc w:val="both"/>
        <w:rPr>
          <w:rtl/>
        </w:rPr>
      </w:pPr>
      <w:r w:rsidRPr="00335DCC">
        <w:rPr>
          <w:rtl/>
        </w:rPr>
        <w:t xml:space="preserve">פרסומים </w:t>
      </w:r>
      <w:r w:rsidRPr="00335DCC">
        <w:rPr>
          <w:rFonts w:hint="cs"/>
          <w:rtl/>
        </w:rPr>
        <w:t>של הז</w:t>
      </w:r>
      <w:r>
        <w:rPr>
          <w:rFonts w:hint="cs"/>
          <w:rtl/>
        </w:rPr>
        <w:t>וכה בנוגע לקהילת החדשנות</w:t>
      </w:r>
      <w:r w:rsidRPr="00335DCC">
        <w:rPr>
          <w:rFonts w:hint="cs"/>
          <w:rtl/>
        </w:rPr>
        <w:t>,</w:t>
      </w:r>
      <w:r w:rsidRPr="00335DCC">
        <w:rPr>
          <w:rtl/>
        </w:rPr>
        <w:t xml:space="preserve"> ישלבו את סמליל המשרד </w:t>
      </w:r>
      <w:r w:rsidR="00723B32">
        <w:rPr>
          <w:rFonts w:hint="cs"/>
          <w:rtl/>
        </w:rPr>
        <w:t>והשותפים</w:t>
      </w:r>
      <w:r w:rsidRPr="00335DCC">
        <w:rPr>
          <w:rtl/>
        </w:rPr>
        <w:t xml:space="preserve"> ו</w:t>
      </w:r>
      <w:r w:rsidRPr="00335DCC">
        <w:rPr>
          <w:rFonts w:hint="cs"/>
          <w:rtl/>
        </w:rPr>
        <w:t>זאת</w:t>
      </w:r>
      <w:r w:rsidRPr="00335DCC">
        <w:rPr>
          <w:rtl/>
        </w:rPr>
        <w:t xml:space="preserve"> לאחר קבלת אישור מראש ובכתב של נציג המשרד</w:t>
      </w:r>
      <w:r w:rsidRPr="00335DCC">
        <w:rPr>
          <w:rFonts w:hint="cs"/>
          <w:rtl/>
        </w:rPr>
        <w:t xml:space="preserve"> </w:t>
      </w:r>
      <w:r w:rsidR="00723B32">
        <w:rPr>
          <w:rFonts w:hint="cs"/>
          <w:rtl/>
        </w:rPr>
        <w:t xml:space="preserve">והשותפים </w:t>
      </w:r>
      <w:r w:rsidRPr="00335DCC">
        <w:rPr>
          <w:rFonts w:hint="cs"/>
          <w:rtl/>
        </w:rPr>
        <w:t>טרם הפרסום</w:t>
      </w:r>
      <w:r w:rsidRPr="00335DCC">
        <w:rPr>
          <w:rtl/>
        </w:rPr>
        <w:t xml:space="preserve"> . </w:t>
      </w:r>
      <w:r w:rsidRPr="00335DCC">
        <w:rPr>
          <w:rFonts w:hint="cs"/>
          <w:rtl/>
        </w:rPr>
        <w:t>כמו</w:t>
      </w:r>
      <w:r w:rsidRPr="00335DCC">
        <w:rPr>
          <w:rtl/>
        </w:rPr>
        <w:t xml:space="preserve"> </w:t>
      </w:r>
      <w:r w:rsidRPr="00335DCC">
        <w:rPr>
          <w:rFonts w:hint="cs"/>
          <w:rtl/>
        </w:rPr>
        <w:t>כן</w:t>
      </w:r>
      <w:r w:rsidRPr="00335DCC">
        <w:rPr>
          <w:rtl/>
        </w:rPr>
        <w:t xml:space="preserve">, </w:t>
      </w:r>
      <w:r w:rsidRPr="00335DCC">
        <w:rPr>
          <w:rFonts w:hint="cs"/>
          <w:rtl/>
        </w:rPr>
        <w:t>המשרד</w:t>
      </w:r>
      <w:r w:rsidR="00723B32">
        <w:rPr>
          <w:rFonts w:hint="cs"/>
          <w:rtl/>
        </w:rPr>
        <w:t xml:space="preserve"> </w:t>
      </w:r>
      <w:proofErr w:type="spellStart"/>
      <w:r w:rsidR="00723B32">
        <w:rPr>
          <w:rFonts w:hint="cs"/>
          <w:rtl/>
        </w:rPr>
        <w:t>והשתפים</w:t>
      </w:r>
      <w:proofErr w:type="spellEnd"/>
      <w:r w:rsidRPr="00335DCC">
        <w:rPr>
          <w:rtl/>
        </w:rPr>
        <w:t xml:space="preserve"> </w:t>
      </w:r>
      <w:r w:rsidRPr="00335DCC">
        <w:rPr>
          <w:rFonts w:hint="cs"/>
          <w:rtl/>
        </w:rPr>
        <w:t>יהיה</w:t>
      </w:r>
      <w:r w:rsidRPr="00335DCC">
        <w:rPr>
          <w:rtl/>
        </w:rPr>
        <w:t xml:space="preserve"> </w:t>
      </w:r>
      <w:r w:rsidRPr="00335DCC">
        <w:rPr>
          <w:rFonts w:hint="cs"/>
          <w:rtl/>
        </w:rPr>
        <w:t>רשאי</w:t>
      </w:r>
      <w:r w:rsidRPr="00335DCC">
        <w:rPr>
          <w:rtl/>
        </w:rPr>
        <w:t xml:space="preserve"> </w:t>
      </w:r>
      <w:r w:rsidRPr="00335DCC">
        <w:rPr>
          <w:rFonts w:hint="cs"/>
          <w:rtl/>
        </w:rPr>
        <w:t>לדרוש</w:t>
      </w:r>
      <w:r w:rsidRPr="00335DCC">
        <w:rPr>
          <w:rtl/>
        </w:rPr>
        <w:t xml:space="preserve"> </w:t>
      </w:r>
      <w:r w:rsidRPr="00335DCC">
        <w:rPr>
          <w:rFonts w:hint="cs"/>
          <w:rtl/>
        </w:rPr>
        <w:t>שילוב</w:t>
      </w:r>
      <w:r w:rsidRPr="00335DCC">
        <w:rPr>
          <w:rtl/>
        </w:rPr>
        <w:t xml:space="preserve"> </w:t>
      </w:r>
      <w:r w:rsidRPr="00335DCC">
        <w:rPr>
          <w:rFonts w:hint="cs"/>
          <w:rtl/>
        </w:rPr>
        <w:t>סמלילי</w:t>
      </w:r>
      <w:r w:rsidRPr="00335DCC">
        <w:rPr>
          <w:rtl/>
        </w:rPr>
        <w:t xml:space="preserve"> </w:t>
      </w:r>
      <w:r w:rsidRPr="00335DCC">
        <w:rPr>
          <w:rFonts w:hint="cs"/>
          <w:rtl/>
        </w:rPr>
        <w:t>משרדי</w:t>
      </w:r>
      <w:r w:rsidRPr="00335DCC">
        <w:rPr>
          <w:rtl/>
        </w:rPr>
        <w:t xml:space="preserve"> ממשלה </w:t>
      </w:r>
      <w:r w:rsidRPr="00335DCC">
        <w:rPr>
          <w:rFonts w:hint="cs"/>
          <w:rtl/>
        </w:rPr>
        <w:t>נוספים</w:t>
      </w:r>
      <w:r w:rsidRPr="00335DCC">
        <w:rPr>
          <w:rtl/>
        </w:rPr>
        <w:t xml:space="preserve">, </w:t>
      </w:r>
      <w:r w:rsidRPr="00335DCC">
        <w:rPr>
          <w:rFonts w:hint="cs"/>
          <w:rtl/>
        </w:rPr>
        <w:t>וזאת</w:t>
      </w:r>
      <w:r w:rsidRPr="00335DCC">
        <w:rPr>
          <w:rtl/>
        </w:rPr>
        <w:t xml:space="preserve"> </w:t>
      </w:r>
      <w:r w:rsidRPr="00335DCC">
        <w:rPr>
          <w:rFonts w:hint="cs"/>
          <w:rtl/>
        </w:rPr>
        <w:t>לאחר</w:t>
      </w:r>
      <w:r w:rsidRPr="00335DCC">
        <w:rPr>
          <w:rtl/>
        </w:rPr>
        <w:t xml:space="preserve"> </w:t>
      </w:r>
      <w:r w:rsidRPr="00335DCC">
        <w:rPr>
          <w:rFonts w:hint="cs"/>
          <w:rtl/>
        </w:rPr>
        <w:t>קבלת</w:t>
      </w:r>
      <w:r w:rsidRPr="00335DCC">
        <w:rPr>
          <w:rtl/>
        </w:rPr>
        <w:t xml:space="preserve"> </w:t>
      </w:r>
      <w:r w:rsidRPr="00335DCC">
        <w:rPr>
          <w:rFonts w:hint="cs"/>
          <w:rtl/>
        </w:rPr>
        <w:t>האישורים</w:t>
      </w:r>
      <w:r w:rsidRPr="00335DCC">
        <w:rPr>
          <w:rtl/>
        </w:rPr>
        <w:t xml:space="preserve"> </w:t>
      </w:r>
      <w:r w:rsidRPr="00335DCC">
        <w:rPr>
          <w:rFonts w:hint="cs"/>
          <w:rtl/>
        </w:rPr>
        <w:t>הנדרשים</w:t>
      </w:r>
      <w:r w:rsidRPr="00335DCC">
        <w:rPr>
          <w:rtl/>
        </w:rPr>
        <w:t xml:space="preserve"> לכך  בהתאם להוראות כל דין. </w:t>
      </w:r>
    </w:p>
    <w:p w14:paraId="4BE49B23" w14:textId="77777777" w:rsidR="00A65863" w:rsidRPr="005D57C4" w:rsidRDefault="00D9007B" w:rsidP="00BC6316">
      <w:pPr>
        <w:pStyle w:val="-1"/>
        <w:spacing w:before="120" w:after="120" w:line="360" w:lineRule="auto"/>
        <w:ind w:left="363" w:hanging="357"/>
        <w:outlineLvl w:val="2"/>
        <w:rPr>
          <w:rFonts w:ascii="David" w:hAnsi="David" w:cs="David"/>
          <w:sz w:val="24"/>
          <w:szCs w:val="24"/>
        </w:rPr>
      </w:pPr>
      <w:bookmarkStart w:id="449" w:name="_Toc215062931"/>
      <w:r w:rsidRPr="005D57C4">
        <w:rPr>
          <w:rFonts w:ascii="David" w:hAnsi="David" w:cs="David"/>
          <w:sz w:val="24"/>
          <w:szCs w:val="24"/>
          <w:rtl/>
        </w:rPr>
        <w:t>השתתפות בוועדות ובפורומים</w:t>
      </w:r>
      <w:bookmarkEnd w:id="449"/>
    </w:p>
    <w:p w14:paraId="1C207AAA" w14:textId="77777777" w:rsidR="00A65863" w:rsidRDefault="00D9007B">
      <w:pPr>
        <w:pStyle w:val="-3"/>
        <w:numPr>
          <w:ilvl w:val="0"/>
          <w:numId w:val="231"/>
        </w:numPr>
        <w:spacing w:after="120" w:line="360" w:lineRule="auto"/>
        <w:ind w:left="909"/>
        <w:jc w:val="both"/>
        <w:outlineLvl w:val="9"/>
      </w:pPr>
      <w:r>
        <w:rPr>
          <w:rFonts w:hint="cs"/>
          <w:b/>
          <w:bCs/>
          <w:rtl/>
        </w:rPr>
        <w:t>פגישות עבודה</w:t>
      </w:r>
      <w:r w:rsidRPr="0079488B">
        <w:rPr>
          <w:b/>
          <w:bCs/>
          <w:rtl/>
        </w:rPr>
        <w:t xml:space="preserve"> </w:t>
      </w:r>
      <w:r>
        <w:rPr>
          <w:rFonts w:hint="cs"/>
          <w:b/>
          <w:bCs/>
          <w:rtl/>
        </w:rPr>
        <w:t>במשרד</w:t>
      </w:r>
      <w:r w:rsidR="00DE4F57">
        <w:rPr>
          <w:rFonts w:hint="cs"/>
          <w:b/>
          <w:bCs/>
          <w:rtl/>
        </w:rPr>
        <w:t>-</w:t>
      </w:r>
      <w:r>
        <w:rPr>
          <w:rFonts w:hint="cs"/>
          <w:b/>
          <w:bCs/>
          <w:rtl/>
        </w:rPr>
        <w:t xml:space="preserve"> </w:t>
      </w:r>
      <w:r>
        <w:rPr>
          <w:rFonts w:hint="cs"/>
          <w:rtl/>
        </w:rPr>
        <w:t>מנהל הקהילה ובמידת הצורך נציג נותן השירותים ויתר צוות הקהילה, יידרשו להגיע ל</w:t>
      </w:r>
      <w:r w:rsidRPr="00D71E8D">
        <w:rPr>
          <w:rtl/>
        </w:rPr>
        <w:t>משרד הכלכלה</w:t>
      </w:r>
      <w:r>
        <w:rPr>
          <w:rFonts w:hint="cs"/>
          <w:rtl/>
        </w:rPr>
        <w:t xml:space="preserve"> והתעשייה</w:t>
      </w:r>
      <w:r w:rsidRPr="00D71E8D">
        <w:rPr>
          <w:rtl/>
        </w:rPr>
        <w:t xml:space="preserve"> בירושלים</w:t>
      </w:r>
      <w:r>
        <w:rPr>
          <w:rFonts w:hint="cs"/>
          <w:rtl/>
        </w:rPr>
        <w:t xml:space="preserve">. ככל ויהא צורך ייפגש נותן השירותים או מנהל הקהילה מטעמו או נציגו עם משרדי ממשלה שונים וגורמים </w:t>
      </w:r>
      <w:r>
        <w:rPr>
          <w:rFonts w:hint="cs"/>
          <w:rtl/>
        </w:rPr>
        <w:lastRenderedPageBreak/>
        <w:t xml:space="preserve">הממשלתיים הרלוונטיים לפעילות הקהילה והכל בהתאם להנחיית המשרד. ככלל, הצפי הוא לשני ימי פגישות עבודה פיסיים בחודש בירושלים לצוות הקהילה, אך ייתכן ומספר זה יעלה או ירד. </w:t>
      </w:r>
    </w:p>
    <w:p w14:paraId="250E8348" w14:textId="77777777" w:rsidR="00A65863" w:rsidRPr="002065F9" w:rsidRDefault="00D9007B">
      <w:pPr>
        <w:pStyle w:val="-3"/>
        <w:numPr>
          <w:ilvl w:val="0"/>
          <w:numId w:val="231"/>
        </w:numPr>
        <w:spacing w:after="120" w:line="360" w:lineRule="auto"/>
        <w:ind w:left="909"/>
        <w:jc w:val="both"/>
        <w:outlineLvl w:val="9"/>
        <w:rPr>
          <w:b/>
          <w:bCs/>
        </w:rPr>
      </w:pPr>
      <w:r w:rsidRPr="0079488B">
        <w:rPr>
          <w:rFonts w:hint="cs"/>
          <w:b/>
          <w:bCs/>
          <w:rtl/>
        </w:rPr>
        <w:t xml:space="preserve">פורום מנהלי קהילות </w:t>
      </w:r>
      <w:r w:rsidRPr="002065F9">
        <w:rPr>
          <w:rFonts w:hint="cs"/>
          <w:b/>
          <w:bCs/>
          <w:rtl/>
        </w:rPr>
        <w:t xml:space="preserve">- </w:t>
      </w:r>
      <w:r w:rsidRPr="0079488B">
        <w:rPr>
          <w:rFonts w:hint="cs"/>
          <w:b/>
          <w:bCs/>
          <w:rtl/>
        </w:rPr>
        <w:t xml:space="preserve"> </w:t>
      </w:r>
      <w:r w:rsidRPr="002065F9">
        <w:rPr>
          <w:rFonts w:hint="cs"/>
          <w:rtl/>
        </w:rPr>
        <w:t xml:space="preserve">המשרד </w:t>
      </w:r>
      <w:r w:rsidR="009550F6">
        <w:rPr>
          <w:rFonts w:hint="cs"/>
          <w:rtl/>
        </w:rPr>
        <w:t xml:space="preserve">והשותפים </w:t>
      </w:r>
      <w:r w:rsidRPr="002065F9">
        <w:rPr>
          <w:rFonts w:hint="cs"/>
          <w:rtl/>
        </w:rPr>
        <w:t xml:space="preserve">יערוך מפגשים חודשיים של מנהלי הקהילה במטה קהילות בירושלים או במיקום אחר בארץ כפי שיקבע על ידי המשרד. על נותן השירותים לוודא הגעה לכלל מפגשים אלו, ותיאום ואישור מראש של </w:t>
      </w:r>
      <w:proofErr w:type="spellStart"/>
      <w:r w:rsidRPr="002065F9">
        <w:rPr>
          <w:rFonts w:hint="cs"/>
          <w:rtl/>
        </w:rPr>
        <w:t>העדרות</w:t>
      </w:r>
      <w:proofErr w:type="spellEnd"/>
      <w:r w:rsidRPr="002065F9">
        <w:rPr>
          <w:rFonts w:hint="cs"/>
          <w:rtl/>
        </w:rPr>
        <w:t xml:space="preserve"> נותן השירותים ו\או החלפת מנהל הקהילה בנציג אחר.</w:t>
      </w:r>
      <w:r w:rsidRPr="002065F9">
        <w:rPr>
          <w:rFonts w:hint="cs"/>
          <w:b/>
          <w:bCs/>
          <w:rtl/>
        </w:rPr>
        <w:t xml:space="preserve"> </w:t>
      </w:r>
    </w:p>
    <w:p w14:paraId="38CF2B7C" w14:textId="77777777" w:rsidR="00A65863" w:rsidRPr="002065F9" w:rsidRDefault="00D9007B">
      <w:pPr>
        <w:pStyle w:val="-3"/>
        <w:numPr>
          <w:ilvl w:val="0"/>
          <w:numId w:val="231"/>
        </w:numPr>
        <w:spacing w:after="120" w:line="360" w:lineRule="auto"/>
        <w:ind w:left="909"/>
        <w:jc w:val="both"/>
        <w:outlineLvl w:val="9"/>
        <w:rPr>
          <w:b/>
          <w:bCs/>
        </w:rPr>
      </w:pPr>
      <w:r w:rsidRPr="0079488B">
        <w:rPr>
          <w:b/>
          <w:bCs/>
          <w:rtl/>
        </w:rPr>
        <w:t>ועדות היגוי רבעוניות</w:t>
      </w:r>
      <w:r w:rsidRPr="002065F9">
        <w:rPr>
          <w:b/>
          <w:bCs/>
          <w:rtl/>
        </w:rPr>
        <w:t xml:space="preserve"> </w:t>
      </w:r>
      <w:r w:rsidRPr="002065F9">
        <w:rPr>
          <w:b/>
          <w:bCs/>
        </w:rPr>
        <w:t xml:space="preserve">– </w:t>
      </w:r>
      <w:r w:rsidRPr="002065F9">
        <w:rPr>
          <w:rFonts w:hint="cs"/>
          <w:b/>
          <w:bCs/>
          <w:rtl/>
        </w:rPr>
        <w:t xml:space="preserve"> </w:t>
      </w:r>
      <w:r w:rsidRPr="002065F9">
        <w:rPr>
          <w:rFonts w:hint="cs"/>
          <w:rtl/>
        </w:rPr>
        <w:t xml:space="preserve">ישיבות </w:t>
      </w:r>
      <w:r w:rsidRPr="002065F9">
        <w:rPr>
          <w:rtl/>
        </w:rPr>
        <w:t xml:space="preserve">ועדות ההיגוי, שמתרחשות אחת לרבעון, מהוות את בסיס פעילות </w:t>
      </w:r>
      <w:r w:rsidRPr="002065F9">
        <w:rPr>
          <w:rFonts w:hint="cs"/>
          <w:rtl/>
        </w:rPr>
        <w:t>הקהילה</w:t>
      </w:r>
      <w:r w:rsidRPr="002065F9">
        <w:rPr>
          <w:rtl/>
        </w:rPr>
        <w:t xml:space="preserve">. בוועדות ההיגוי מציג מנהל הקהילה את חזון הקהילה, יעדיה המרכזיים, תוכנית העבודה הכוללת, כיצד בוצעה תוכנית העבודה של הרבעון הקודם, ותוכנית העבודה </w:t>
      </w:r>
      <w:r w:rsidRPr="002065F9">
        <w:rPr>
          <w:rFonts w:hint="cs"/>
          <w:rtl/>
        </w:rPr>
        <w:t xml:space="preserve">המתוכננת </w:t>
      </w:r>
      <w:r w:rsidRPr="002065F9">
        <w:rPr>
          <w:rtl/>
        </w:rPr>
        <w:t xml:space="preserve">לרבעון הנוכחי. בנוסף, מוצג </w:t>
      </w:r>
      <w:r w:rsidRPr="002065F9">
        <w:rPr>
          <w:rFonts w:hint="cs"/>
          <w:rtl/>
        </w:rPr>
        <w:t>הדו"ח הרבעוני הכולל בתוכו את האימפקט ותוצאות ומסקנות הליכי האיסוף של המדדים המופיעים בדו"חות</w:t>
      </w:r>
      <w:r w:rsidRPr="002065F9">
        <w:rPr>
          <w:rtl/>
        </w:rPr>
        <w:t>. לב הועדה הוא דיון מקצועי של הנוכחים החברים, ולפי צורך – נקבעות פגישות עבודה המשכיות להעמקה וחיזוק שיתופי הפעולה לצורך הטמעת החדשנות בממשלה וחידוד משימות הקהילה</w:t>
      </w:r>
      <w:r w:rsidRPr="002065F9">
        <w:rPr>
          <w:rFonts w:hint="cs"/>
          <w:rtl/>
        </w:rPr>
        <w:t xml:space="preserve">. בוועדות </w:t>
      </w:r>
      <w:r w:rsidRPr="002065F9">
        <w:rPr>
          <w:rtl/>
        </w:rPr>
        <w:t xml:space="preserve">חובת נוכחות מלאה של מנהל הקהילה ונציג </w:t>
      </w:r>
      <w:r w:rsidRPr="002065F9">
        <w:rPr>
          <w:rFonts w:hint="cs"/>
          <w:rtl/>
        </w:rPr>
        <w:t>נותן השירותים.</w:t>
      </w:r>
      <w:r>
        <w:rPr>
          <w:rFonts w:hint="cs"/>
          <w:rtl/>
        </w:rPr>
        <w:t xml:space="preserve"> נותן השירותים ישלח עד שבוע לפני וועדת ההיגוי </w:t>
      </w:r>
      <w:r w:rsidRPr="005B6508">
        <w:rPr>
          <w:rtl/>
        </w:rPr>
        <w:t xml:space="preserve">פרוטוקול מוצע לישיבה, </w:t>
      </w:r>
      <w:r>
        <w:rPr>
          <w:rFonts w:hint="cs"/>
          <w:rtl/>
        </w:rPr>
        <w:t>ה</w:t>
      </w:r>
      <w:r w:rsidRPr="005B6508">
        <w:rPr>
          <w:rtl/>
        </w:rPr>
        <w:t xml:space="preserve">כולל סדר יום והצעות להחלטות שיש לקבל. סיכום הישיבה ייכתב על ידי נותן השירותים ויישלח לאישור למטה קהילות. </w:t>
      </w:r>
      <w:r>
        <w:rPr>
          <w:rFonts w:hint="cs"/>
          <w:rtl/>
        </w:rPr>
        <w:t xml:space="preserve">ועדת ההיגוי תאשר את תכונית העבודה לרבות כל הוצאה כספית וכל קבלת חסות. ככל שנותן השירותים מבקש לאשר אירועים, לרבות השתתפות בפעילות בחו"ל, שלא אושרה במסגרת תוכנית העבודה יידרש לקבל את אישור ועדת ההיגוי מראש ובכתב. </w:t>
      </w:r>
    </w:p>
    <w:p w14:paraId="7EC41513" w14:textId="77777777" w:rsidR="00A65863" w:rsidRPr="002065F9" w:rsidRDefault="00D9007B">
      <w:pPr>
        <w:pStyle w:val="-3"/>
        <w:numPr>
          <w:ilvl w:val="0"/>
          <w:numId w:val="231"/>
        </w:numPr>
        <w:spacing w:after="120" w:line="360" w:lineRule="auto"/>
        <w:ind w:left="909"/>
        <w:jc w:val="both"/>
        <w:outlineLvl w:val="9"/>
        <w:rPr>
          <w:b/>
          <w:bCs/>
        </w:rPr>
      </w:pPr>
      <w:r>
        <w:rPr>
          <w:rFonts w:hint="cs"/>
          <w:b/>
          <w:bCs/>
          <w:rtl/>
        </w:rPr>
        <w:t xml:space="preserve">ייצוג הקהילה בדיונים </w:t>
      </w:r>
      <w:r w:rsidRPr="002065F9">
        <w:rPr>
          <w:b/>
          <w:bCs/>
          <w:rtl/>
        </w:rPr>
        <w:t>–</w:t>
      </w:r>
      <w:r w:rsidRPr="002065F9">
        <w:rPr>
          <w:rFonts w:hint="cs"/>
          <w:b/>
          <w:bCs/>
          <w:rtl/>
        </w:rPr>
        <w:t xml:space="preserve"> </w:t>
      </w:r>
      <w:r w:rsidRPr="002065F9">
        <w:rPr>
          <w:rFonts w:hint="cs"/>
          <w:rtl/>
        </w:rPr>
        <w:t>בהתאם לדרישת מטה קהילות</w:t>
      </w:r>
      <w:r w:rsidR="009550F6">
        <w:rPr>
          <w:rFonts w:hint="cs"/>
          <w:rtl/>
        </w:rPr>
        <w:t xml:space="preserve"> והשותפים</w:t>
      </w:r>
      <w:r w:rsidRPr="002065F9">
        <w:rPr>
          <w:rFonts w:hint="cs"/>
          <w:rtl/>
        </w:rPr>
        <w:t xml:space="preserve"> על מנהל הקהילה לייצג את הקהילה בדיונים מקצועיים ו/או ציבוריים חשובים, כגון ישיבות וועדות הכנסת, פורומים לאומיים, שיתופי פעולה עם חברות ממשלתיות, ביקור של תאגיד בינלאומי בישראל וכיו"ב. כל השתתפות בדיון כאמור דורשת תיאום ואישור מראש ממטה קהילות. כמו כן, מנהל הקהילה </w:t>
      </w:r>
      <w:proofErr w:type="spellStart"/>
      <w:r w:rsidRPr="002065F9">
        <w:rPr>
          <w:rFonts w:hint="cs"/>
          <w:rtl/>
        </w:rPr>
        <w:t>ידרש</w:t>
      </w:r>
      <w:proofErr w:type="spellEnd"/>
      <w:r w:rsidRPr="002065F9">
        <w:rPr>
          <w:rFonts w:hint="cs"/>
          <w:rtl/>
        </w:rPr>
        <w:t xml:space="preserve"> להציג עצמו כנותן שירותים של המשרד.</w:t>
      </w:r>
      <w:r w:rsidRPr="002065F9">
        <w:rPr>
          <w:rFonts w:hint="cs"/>
          <w:b/>
          <w:bCs/>
          <w:rtl/>
        </w:rPr>
        <w:t xml:space="preserve"> </w:t>
      </w:r>
    </w:p>
    <w:p w14:paraId="436982B9" w14:textId="77777777" w:rsidR="00A65863" w:rsidRDefault="00D9007B">
      <w:pPr>
        <w:pStyle w:val="-3"/>
        <w:numPr>
          <w:ilvl w:val="0"/>
          <w:numId w:val="231"/>
        </w:numPr>
        <w:spacing w:after="120" w:line="360" w:lineRule="auto"/>
        <w:ind w:left="909"/>
        <w:jc w:val="both"/>
        <w:outlineLvl w:val="9"/>
        <w:rPr>
          <w:b/>
          <w:bCs/>
          <w:rtl/>
        </w:rPr>
      </w:pPr>
      <w:r w:rsidRPr="00D77007">
        <w:rPr>
          <w:b/>
          <w:bCs/>
          <w:rtl/>
        </w:rPr>
        <w:t>פעילות בינלאומית</w:t>
      </w:r>
      <w:r>
        <w:rPr>
          <w:rFonts w:hint="cs"/>
          <w:b/>
          <w:bCs/>
          <w:rtl/>
        </w:rPr>
        <w:t xml:space="preserve">- </w:t>
      </w:r>
      <w:r w:rsidRPr="00310F70">
        <w:rPr>
          <w:rFonts w:hint="cs"/>
          <w:rtl/>
        </w:rPr>
        <w:t>למען הסדר הטוב, מובהר כי כל פעילות בעלת אופי בינלאומי</w:t>
      </w:r>
      <w:r w:rsidRPr="00310F70">
        <w:rPr>
          <w:rtl/>
        </w:rPr>
        <w:t xml:space="preserve"> שתבוצע ע"י נותן השירותים</w:t>
      </w:r>
      <w:r w:rsidRPr="00310F70">
        <w:rPr>
          <w:rFonts w:hint="cs"/>
          <w:rtl/>
        </w:rPr>
        <w:t>,</w:t>
      </w:r>
      <w:r w:rsidRPr="00310F70">
        <w:rPr>
          <w:rtl/>
        </w:rPr>
        <w:t xml:space="preserve"> לרבות הזמנת מרצים ודוברים מחו"ל, משיכת משקיעים, חברות רב לאומיות ו/או זרות לכנסים, אירועי חשיפה וקידום וכיו"ב</w:t>
      </w:r>
      <w:r w:rsidRPr="00310F70">
        <w:rPr>
          <w:rFonts w:hint="cs"/>
          <w:rtl/>
        </w:rPr>
        <w:t>,</w:t>
      </w:r>
      <w:r w:rsidRPr="00310F70">
        <w:rPr>
          <w:rtl/>
        </w:rPr>
        <w:t xml:space="preserve"> דורשת תיאום מוקדם מול המשרד. יודגש כי גם במקרה של קבלת הזמנה להשתתפות באירוע בחו"ל</w:t>
      </w:r>
      <w:r w:rsidRPr="00310F70">
        <w:rPr>
          <w:rFonts w:hint="cs"/>
          <w:rtl/>
        </w:rPr>
        <w:t>,</w:t>
      </w:r>
      <w:r w:rsidRPr="00310F70">
        <w:rPr>
          <w:rtl/>
        </w:rPr>
        <w:t xml:space="preserve"> לרבות </w:t>
      </w:r>
      <w:r w:rsidRPr="00310F70">
        <w:rPr>
          <w:rFonts w:hint="cs"/>
          <w:rtl/>
        </w:rPr>
        <w:t xml:space="preserve">אירוע שימומן על ידי גורם אחר שאינו המשרד ו\או נותן השירותים, </w:t>
      </w:r>
      <w:r w:rsidRPr="00310F70">
        <w:rPr>
          <w:rtl/>
        </w:rPr>
        <w:t>יש לבצע תיאום מוקדם מול המשרד ולקבל את אישורו לכך.</w:t>
      </w:r>
      <w:r w:rsidRPr="008A0598">
        <w:rPr>
          <w:b/>
          <w:bCs/>
          <w:rtl/>
        </w:rPr>
        <w:t xml:space="preserve"> </w:t>
      </w:r>
    </w:p>
    <w:p w14:paraId="41C8C0C2" w14:textId="77777777" w:rsidR="00A65863" w:rsidRPr="00310F70" w:rsidRDefault="00D9007B">
      <w:pPr>
        <w:pStyle w:val="-3"/>
        <w:numPr>
          <w:ilvl w:val="0"/>
          <w:numId w:val="231"/>
        </w:numPr>
        <w:spacing w:after="120" w:line="360" w:lineRule="auto"/>
        <w:ind w:left="909"/>
        <w:jc w:val="both"/>
        <w:outlineLvl w:val="9"/>
      </w:pPr>
      <w:r w:rsidRPr="00310F70">
        <w:rPr>
          <w:rFonts w:hint="cs"/>
          <w:rtl/>
        </w:rPr>
        <w:t xml:space="preserve">כלל המועדים ייקבעו מראש ככל הניתן. </w:t>
      </w:r>
      <w:r>
        <w:rPr>
          <w:rFonts w:hint="cs"/>
          <w:rtl/>
        </w:rPr>
        <w:t xml:space="preserve">על מנהל הקהילה </w:t>
      </w:r>
      <w:r w:rsidRPr="00310F70">
        <w:rPr>
          <w:rFonts w:hint="cs"/>
          <w:rtl/>
        </w:rPr>
        <w:t>להגיע ל</w:t>
      </w:r>
      <w:r>
        <w:rPr>
          <w:rFonts w:hint="cs"/>
          <w:rtl/>
        </w:rPr>
        <w:t>כלל ה</w:t>
      </w:r>
      <w:r w:rsidRPr="00310F70">
        <w:rPr>
          <w:rFonts w:hint="cs"/>
          <w:rtl/>
        </w:rPr>
        <w:t xml:space="preserve">פעילויות הנ"ל. </w:t>
      </w:r>
    </w:p>
    <w:p w14:paraId="4D97AC3D" w14:textId="77777777" w:rsidR="00904D42" w:rsidRPr="003C4126" w:rsidRDefault="00D9007B" w:rsidP="00BC6316">
      <w:pPr>
        <w:pStyle w:val="-1"/>
        <w:spacing w:before="120" w:after="120" w:line="360" w:lineRule="auto"/>
        <w:ind w:left="363" w:hanging="357"/>
        <w:outlineLvl w:val="2"/>
        <w:rPr>
          <w:rFonts w:ascii="David" w:hAnsi="David" w:cs="David"/>
          <w:sz w:val="24"/>
          <w:szCs w:val="24"/>
        </w:rPr>
      </w:pPr>
      <w:bookmarkStart w:id="450" w:name="_Toc215062932"/>
      <w:r w:rsidRPr="003C4126">
        <w:rPr>
          <w:rFonts w:ascii="David" w:hAnsi="David" w:cs="David"/>
          <w:sz w:val="24"/>
          <w:szCs w:val="24"/>
          <w:rtl/>
        </w:rPr>
        <w:t>תכנית עבודה:</w:t>
      </w:r>
      <w:bookmarkEnd w:id="450"/>
      <w:r w:rsidRPr="003C4126">
        <w:rPr>
          <w:rFonts w:ascii="David" w:hAnsi="David" w:cs="David"/>
          <w:sz w:val="24"/>
          <w:szCs w:val="24"/>
          <w:rtl/>
        </w:rPr>
        <w:t xml:space="preserve"> </w:t>
      </w:r>
    </w:p>
    <w:p w14:paraId="4EB7913A" w14:textId="77777777" w:rsidR="00904D42" w:rsidRDefault="00D9007B" w:rsidP="003C4126">
      <w:pPr>
        <w:pStyle w:val="-3"/>
        <w:numPr>
          <w:ilvl w:val="0"/>
          <w:numId w:val="0"/>
        </w:numPr>
        <w:spacing w:after="120" w:line="360" w:lineRule="auto"/>
        <w:ind w:left="270"/>
        <w:jc w:val="both"/>
        <w:outlineLvl w:val="9"/>
      </w:pPr>
      <w:r>
        <w:rPr>
          <w:rFonts w:hint="cs"/>
          <w:rtl/>
        </w:rPr>
        <w:t>ע</w:t>
      </w:r>
      <w:r w:rsidRPr="00D71E8D">
        <w:rPr>
          <w:rtl/>
        </w:rPr>
        <w:t xml:space="preserve">ל </w:t>
      </w:r>
      <w:r>
        <w:rPr>
          <w:rFonts w:hint="cs"/>
          <w:rtl/>
        </w:rPr>
        <w:t xml:space="preserve">נותן השירותים </w:t>
      </w:r>
      <w:r w:rsidRPr="00D71E8D">
        <w:rPr>
          <w:rtl/>
        </w:rPr>
        <w:t>להציג תכנית עבודה שנתית הכוללת</w:t>
      </w:r>
      <w:r>
        <w:rPr>
          <w:rFonts w:hint="cs"/>
          <w:rtl/>
        </w:rPr>
        <w:t xml:space="preserve"> מטרות ויעדים, תחומי מיקוד,</w:t>
      </w:r>
      <w:r w:rsidRPr="00D71E8D">
        <w:t xml:space="preserve"> </w:t>
      </w:r>
      <w:r w:rsidRPr="00D71E8D">
        <w:rPr>
          <w:rtl/>
        </w:rPr>
        <w:t>אירועים, דו"חות, פעילות תשתית, מדיה ופעילות שוטפת נוספת כמתואר להלן</w:t>
      </w:r>
      <w:r>
        <w:rPr>
          <w:rFonts w:hint="cs"/>
          <w:rtl/>
        </w:rPr>
        <w:t>.</w:t>
      </w:r>
    </w:p>
    <w:p w14:paraId="734B3B94" w14:textId="77777777" w:rsidR="00904D42" w:rsidRDefault="00D9007B">
      <w:pPr>
        <w:pStyle w:val="-3"/>
        <w:numPr>
          <w:ilvl w:val="0"/>
          <w:numId w:val="232"/>
        </w:numPr>
        <w:spacing w:after="120" w:line="360" w:lineRule="auto"/>
        <w:ind w:left="767"/>
        <w:jc w:val="both"/>
        <w:outlineLvl w:val="9"/>
      </w:pPr>
      <w:r w:rsidRPr="00CF3B10">
        <w:rPr>
          <w:rtl/>
        </w:rPr>
        <w:t xml:space="preserve">כל פעילות, תכולת שירות או מיקוד תחום בקהילה ייקבעו </w:t>
      </w:r>
      <w:r w:rsidRPr="00CF3B10">
        <w:rPr>
          <w:rFonts w:hint="cs"/>
          <w:rtl/>
        </w:rPr>
        <w:t xml:space="preserve">לאחר שנותן השירותים הציג </w:t>
      </w:r>
      <w:proofErr w:type="spellStart"/>
      <w:r w:rsidRPr="00F40C88">
        <w:rPr>
          <w:rFonts w:hint="cs"/>
          <w:rtl/>
        </w:rPr>
        <w:t>ל</w:t>
      </w:r>
      <w:r w:rsidRPr="00F40C88">
        <w:rPr>
          <w:rtl/>
        </w:rPr>
        <w:t>ועדת</w:t>
      </w:r>
      <w:proofErr w:type="spellEnd"/>
      <w:r w:rsidRPr="00F40C88">
        <w:rPr>
          <w:rtl/>
        </w:rPr>
        <w:t xml:space="preserve"> ההיגוי ומטה קהילות במשרד הכלכלה</w:t>
      </w:r>
      <w:r w:rsidRPr="00F40C88">
        <w:rPr>
          <w:rFonts w:hint="cs"/>
          <w:rtl/>
        </w:rPr>
        <w:t xml:space="preserve"> התעשייה תוכנית עבודה שנתית ו\או </w:t>
      </w:r>
      <w:r w:rsidRPr="00F40C88">
        <w:rPr>
          <w:rFonts w:hint="cs"/>
          <w:rtl/>
        </w:rPr>
        <w:lastRenderedPageBreak/>
        <w:t>חציונית ו\או רבעונית והכל בהתאם לדרישת המשרד</w:t>
      </w:r>
      <w:r w:rsidR="00003A54">
        <w:rPr>
          <w:rFonts w:hint="cs"/>
          <w:rtl/>
        </w:rPr>
        <w:t xml:space="preserve"> והשותפים</w:t>
      </w:r>
      <w:r w:rsidRPr="00F40C88">
        <w:rPr>
          <w:rFonts w:hint="cs"/>
          <w:rtl/>
        </w:rPr>
        <w:t xml:space="preserve"> ולאישור</w:t>
      </w:r>
      <w:r w:rsidR="00003A54">
        <w:rPr>
          <w:rFonts w:hint="cs"/>
          <w:rtl/>
        </w:rPr>
        <w:t>ם</w:t>
      </w:r>
      <w:r w:rsidRPr="00F40C88">
        <w:rPr>
          <w:rFonts w:hint="cs"/>
          <w:rtl/>
        </w:rPr>
        <w:t xml:space="preserve"> בכתב ומראש. כמו כן, נותן השירותים יציג בפני ועדת ההיגוי והמשרד כל שינוי שירצה לבצע בתוכנית העבודה שנקבעה. </w:t>
      </w:r>
      <w:r w:rsidRPr="00F40C88">
        <w:rPr>
          <w:rtl/>
        </w:rPr>
        <w:t xml:space="preserve">מטה קהילות </w:t>
      </w:r>
      <w:r w:rsidR="00696BF3">
        <w:rPr>
          <w:rFonts w:hint="cs"/>
          <w:rtl/>
        </w:rPr>
        <w:t xml:space="preserve">והשותפים </w:t>
      </w:r>
      <w:r w:rsidRPr="00F40C88">
        <w:rPr>
          <w:rtl/>
        </w:rPr>
        <w:t>שומר</w:t>
      </w:r>
      <w:r w:rsidR="00696BF3">
        <w:rPr>
          <w:rFonts w:hint="cs"/>
          <w:rtl/>
        </w:rPr>
        <w:t>ים</w:t>
      </w:r>
      <w:r w:rsidRPr="00F40C88">
        <w:rPr>
          <w:rtl/>
        </w:rPr>
        <w:t xml:space="preserve"> לעצמ</w:t>
      </w:r>
      <w:r w:rsidR="00696BF3">
        <w:rPr>
          <w:rFonts w:hint="cs"/>
          <w:rtl/>
        </w:rPr>
        <w:t>ם</w:t>
      </w:r>
      <w:r w:rsidRPr="00F40C88">
        <w:rPr>
          <w:rtl/>
        </w:rPr>
        <w:t xml:space="preserve"> את הזכות לעדכן, לשנות או למקד את תחומי הפעולה, היעדים או היקף השירותים הנדרשים לאורך תקופת ההתקשרות, ובפרט בשלבי הכנת ואישור תכנית העבודה השנתית בכל שנה, בהתאם למדיניות הממשלה והתפתחות התחום</w:t>
      </w:r>
      <w:r w:rsidRPr="00D71E8D">
        <w:t>.</w:t>
      </w:r>
    </w:p>
    <w:p w14:paraId="283990FB" w14:textId="77777777" w:rsidR="00C84F3C" w:rsidRDefault="00D9007B">
      <w:pPr>
        <w:pStyle w:val="-3"/>
        <w:numPr>
          <w:ilvl w:val="0"/>
          <w:numId w:val="232"/>
        </w:numPr>
        <w:spacing w:after="120" w:line="360" w:lineRule="auto"/>
        <w:ind w:left="767"/>
        <w:jc w:val="both"/>
        <w:outlineLvl w:val="9"/>
      </w:pPr>
      <w:r>
        <w:rPr>
          <w:rFonts w:hint="cs"/>
          <w:rtl/>
        </w:rPr>
        <w:t xml:space="preserve">עוד בטרם תחל השנה, </w:t>
      </w:r>
      <w:r w:rsidR="00E75B06" w:rsidRPr="00E75B06">
        <w:rPr>
          <w:rtl/>
        </w:rPr>
        <w:t>תאשר ועדת ההיגוי תוכנית עבודה שנתית בה יחולקו משימות שוטפות</w:t>
      </w:r>
      <w:r w:rsidR="008E2133">
        <w:rPr>
          <w:rFonts w:hint="cs"/>
          <w:rtl/>
        </w:rPr>
        <w:t xml:space="preserve">, </w:t>
      </w:r>
      <w:r>
        <w:rPr>
          <w:rFonts w:hint="cs"/>
          <w:rtl/>
        </w:rPr>
        <w:t>בין 70% ל 80</w:t>
      </w:r>
      <w:r w:rsidR="008E2133">
        <w:rPr>
          <w:rFonts w:hint="cs"/>
          <w:rtl/>
        </w:rPr>
        <w:t>%</w:t>
      </w:r>
      <w:r>
        <w:rPr>
          <w:rFonts w:hint="cs"/>
          <w:rtl/>
        </w:rPr>
        <w:t xml:space="preserve"> </w:t>
      </w:r>
      <w:r w:rsidR="00E75B06" w:rsidRPr="00E75B06">
        <w:rPr>
          <w:rtl/>
        </w:rPr>
        <w:t xml:space="preserve">מהשעות המקסימאליות שנקבעו לכל איש צוות,  בגינם ישולם תשלום חודשי. וכן משימות משתנות,  </w:t>
      </w:r>
      <w:r>
        <w:rPr>
          <w:rFonts w:hint="cs"/>
          <w:rtl/>
        </w:rPr>
        <w:t xml:space="preserve">בין </w:t>
      </w:r>
      <w:r w:rsidR="00E75B06" w:rsidRPr="00E75B06">
        <w:rPr>
          <w:rtl/>
        </w:rPr>
        <w:t xml:space="preserve"> 20% </w:t>
      </w:r>
      <w:r>
        <w:rPr>
          <w:rFonts w:hint="cs"/>
          <w:rtl/>
        </w:rPr>
        <w:t>ובין</w:t>
      </w:r>
      <w:r w:rsidR="008E2133">
        <w:rPr>
          <w:rFonts w:hint="cs"/>
          <w:rtl/>
        </w:rPr>
        <w:t xml:space="preserve"> 30% </w:t>
      </w:r>
      <w:r w:rsidR="00E75B06" w:rsidRPr="00E75B06">
        <w:rPr>
          <w:rtl/>
        </w:rPr>
        <w:t>מהשעות המקסימאליות שנקבעו לכל איש צוות</w:t>
      </w:r>
      <w:r w:rsidR="00EE1923">
        <w:rPr>
          <w:rFonts w:hint="cs"/>
          <w:rtl/>
        </w:rPr>
        <w:t>,</w:t>
      </w:r>
      <w:r w:rsidR="00E75B06" w:rsidRPr="00E75B06">
        <w:rPr>
          <w:rtl/>
        </w:rPr>
        <w:t xml:space="preserve"> שבגינם  ישולם תשלום רבעוני. יודגש ויובהר, כי התשלום עבור שעות עבודת הצוות י</w:t>
      </w:r>
      <w:r w:rsidR="00EE1923">
        <w:rPr>
          <w:rFonts w:hint="cs"/>
          <w:rtl/>
        </w:rPr>
        <w:t xml:space="preserve">הא </w:t>
      </w:r>
      <w:r w:rsidR="00E75B06" w:rsidRPr="00E75B06">
        <w:rPr>
          <w:rtl/>
        </w:rPr>
        <w:t>בהתאם לביצוע בפעול של תוכנית עבודה</w:t>
      </w:r>
      <w:r>
        <w:rPr>
          <w:rFonts w:hint="cs"/>
          <w:rtl/>
        </w:rPr>
        <w:t xml:space="preserve"> ולאחר קבלת אישור הוועדה לביצוע התוכנית בפועל</w:t>
      </w:r>
      <w:r w:rsidR="00E75B06" w:rsidRPr="00E75B06">
        <w:rPr>
          <w:rtl/>
        </w:rPr>
        <w:t xml:space="preserve">. </w:t>
      </w:r>
    </w:p>
    <w:p w14:paraId="437BBC88" w14:textId="77777777" w:rsidR="00E75B06" w:rsidRDefault="00D9007B">
      <w:pPr>
        <w:pStyle w:val="-3"/>
        <w:numPr>
          <w:ilvl w:val="0"/>
          <w:numId w:val="232"/>
        </w:numPr>
        <w:spacing w:after="120" w:line="360" w:lineRule="auto"/>
        <w:ind w:left="767"/>
        <w:jc w:val="both"/>
        <w:outlineLvl w:val="9"/>
      </w:pPr>
      <w:r w:rsidRPr="00E75B06">
        <w:rPr>
          <w:rtl/>
        </w:rPr>
        <w:t xml:space="preserve">יודגש ויובהר כי המשימות השוטפות והמשימות המשתנות הינם שירותים שנקבעו במכרז זה בלבד וההחלטה באם משימה הינה שוטפת או משתנה הינה בהתאם לטיבה של המשימה ולהחלטת ועדת ההיגוי בלבד וכי לנותן השירותים לא יהיה כל טענה לעניין זה. כך לשם </w:t>
      </w:r>
      <w:r w:rsidR="008E2133">
        <w:rPr>
          <w:rFonts w:hint="cs"/>
          <w:rtl/>
        </w:rPr>
        <w:t>ה</w:t>
      </w:r>
      <w:r w:rsidRPr="00E75B06">
        <w:rPr>
          <w:rtl/>
        </w:rPr>
        <w:t xml:space="preserve">דוגמא ארגון אירוע הינה משימה משתנה. </w:t>
      </w:r>
    </w:p>
    <w:p w14:paraId="7CFC94F4" w14:textId="77777777" w:rsidR="0095396A" w:rsidRDefault="00D9007B" w:rsidP="00BC6316">
      <w:pPr>
        <w:pStyle w:val="-3"/>
        <w:numPr>
          <w:ilvl w:val="0"/>
          <w:numId w:val="0"/>
        </w:numPr>
        <w:spacing w:after="600"/>
        <w:ind w:left="720"/>
        <w:contextualSpacing w:val="0"/>
        <w:jc w:val="both"/>
        <w:outlineLvl w:val="9"/>
        <w:rPr>
          <w:rtl/>
        </w:rPr>
      </w:pPr>
      <w:r>
        <w:rPr>
          <w:rFonts w:hint="cs"/>
          <w:rtl/>
        </w:rPr>
        <w:t>המציעים במכרז יידרשו לתת הצעה על אחוז השתתפותם מעלות האירועים בפועל</w:t>
      </w:r>
      <w:bookmarkStart w:id="451" w:name="_Hlk214527522"/>
      <w:r>
        <w:rPr>
          <w:rFonts w:hint="cs"/>
          <w:rtl/>
        </w:rPr>
        <w:t xml:space="preserve">, </w:t>
      </w:r>
      <w:bookmarkEnd w:id="451"/>
      <w:r>
        <w:rPr>
          <w:rFonts w:hint="cs"/>
          <w:rtl/>
        </w:rPr>
        <w:t xml:space="preserve">בהתאם למחירים </w:t>
      </w:r>
      <w:proofErr w:type="spellStart"/>
      <w:r>
        <w:rPr>
          <w:rFonts w:hint="cs"/>
          <w:rtl/>
        </w:rPr>
        <w:t>המירביים</w:t>
      </w:r>
      <w:proofErr w:type="spellEnd"/>
      <w:r>
        <w:rPr>
          <w:rFonts w:hint="cs"/>
          <w:rtl/>
        </w:rPr>
        <w:t xml:space="preserve"> שנקבעו לכל אירוע כמפורט להלן. יודגש כי ההחלטה בדבר הסווג </w:t>
      </w:r>
      <w:r w:rsidR="00661189">
        <w:rPr>
          <w:rFonts w:hint="cs"/>
          <w:rtl/>
        </w:rPr>
        <w:t xml:space="preserve">לעניין </w:t>
      </w:r>
      <w:r>
        <w:rPr>
          <w:rFonts w:hint="cs"/>
          <w:rtl/>
        </w:rPr>
        <w:t xml:space="preserve">סוג האירוע הינה של המשרד בלבד, וכי המשרד רשאי להגביל את ההיקף התקציבי לאירועים שיאושרו, בתעריף נמוך מן האמור מטה , בהתאם למגבלות התקציב ולצרכיו. </w:t>
      </w:r>
    </w:p>
    <w:tbl>
      <w:tblPr>
        <w:tblStyle w:val="affff5"/>
        <w:bidiVisual/>
        <w:tblW w:w="0" w:type="auto"/>
        <w:tblInd w:w="555" w:type="dxa"/>
        <w:tblLayout w:type="fixed"/>
        <w:tblLook w:val="04A0" w:firstRow="1" w:lastRow="0" w:firstColumn="1" w:lastColumn="0" w:noHBand="0" w:noVBand="1"/>
        <w:tblCaption w:val="סוגי האירועים ומחיר מקסימאלי למשתתף"/>
        <w:tblDescription w:val="סוגי האירועים ומחיר מקסימאלי למשתתף"/>
      </w:tblPr>
      <w:tblGrid>
        <w:gridCol w:w="3608"/>
        <w:gridCol w:w="2126"/>
      </w:tblGrid>
      <w:tr w:rsidR="009E663D" w14:paraId="5F897C03" w14:textId="77777777" w:rsidTr="00E911D0">
        <w:trPr>
          <w:tblHeader/>
        </w:trPr>
        <w:tc>
          <w:tcPr>
            <w:tcW w:w="3608" w:type="dxa"/>
            <w:shd w:val="clear" w:color="auto" w:fill="D9D9D9" w:themeFill="background1" w:themeFillShade="D9"/>
          </w:tcPr>
          <w:p w14:paraId="00EB55E5"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5F4AF267"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למשתתף </w:t>
            </w:r>
          </w:p>
          <w:p w14:paraId="59424CCF"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281A856F" w14:textId="77777777" w:rsidTr="00E911D0">
        <w:tc>
          <w:tcPr>
            <w:tcW w:w="3608" w:type="dxa"/>
          </w:tcPr>
          <w:p w14:paraId="38675EA0" w14:textId="77777777" w:rsidR="0095396A" w:rsidRPr="0095396A" w:rsidRDefault="00D9007B" w:rsidP="00E911D0">
            <w:pPr>
              <w:spacing w:line="360" w:lineRule="auto"/>
              <w:rPr>
                <w:rFonts w:ascii="David" w:hAnsi="David" w:cs="David"/>
                <w:rtl/>
              </w:rPr>
            </w:pPr>
            <w:r w:rsidRPr="0095396A">
              <w:rPr>
                <w:rFonts w:ascii="David" w:hAnsi="David" w:cs="David" w:hint="cs"/>
                <w:rtl/>
              </w:rPr>
              <w:t>ארוחת בוקר</w:t>
            </w:r>
          </w:p>
        </w:tc>
        <w:tc>
          <w:tcPr>
            <w:tcW w:w="2126" w:type="dxa"/>
          </w:tcPr>
          <w:p w14:paraId="70A5EA4D" w14:textId="77777777"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68 ₪ </w:t>
            </w:r>
          </w:p>
        </w:tc>
      </w:tr>
      <w:tr w:rsidR="009E663D" w14:paraId="46BE581F" w14:textId="77777777" w:rsidTr="00E911D0">
        <w:tc>
          <w:tcPr>
            <w:tcW w:w="3608" w:type="dxa"/>
          </w:tcPr>
          <w:p w14:paraId="1C7DB7BC" w14:textId="77777777" w:rsidR="0095396A" w:rsidRPr="0095396A" w:rsidRDefault="00D9007B" w:rsidP="00E911D0">
            <w:pPr>
              <w:spacing w:line="360" w:lineRule="auto"/>
              <w:rPr>
                <w:rFonts w:ascii="David" w:hAnsi="David" w:cs="David"/>
                <w:rtl/>
              </w:rPr>
            </w:pPr>
            <w:r w:rsidRPr="0095396A">
              <w:rPr>
                <w:rFonts w:ascii="David" w:hAnsi="David" w:cs="David" w:hint="cs"/>
                <w:rtl/>
              </w:rPr>
              <w:t>ארוחת צהריים</w:t>
            </w:r>
          </w:p>
        </w:tc>
        <w:tc>
          <w:tcPr>
            <w:tcW w:w="2126" w:type="dxa"/>
          </w:tcPr>
          <w:p w14:paraId="1DFE7AEB" w14:textId="77777777"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138 ₪ </w:t>
            </w:r>
          </w:p>
        </w:tc>
      </w:tr>
      <w:tr w:rsidR="009E663D" w14:paraId="5ACAFDA5" w14:textId="77777777" w:rsidTr="00E911D0">
        <w:tc>
          <w:tcPr>
            <w:tcW w:w="3608" w:type="dxa"/>
          </w:tcPr>
          <w:p w14:paraId="0F47736F" w14:textId="77777777" w:rsidR="0095396A" w:rsidRPr="0095396A" w:rsidRDefault="00D9007B" w:rsidP="00E911D0">
            <w:pPr>
              <w:spacing w:line="360" w:lineRule="auto"/>
              <w:rPr>
                <w:rFonts w:ascii="David" w:hAnsi="David" w:cs="David"/>
                <w:rtl/>
              </w:rPr>
            </w:pPr>
            <w:r>
              <w:rPr>
                <w:rFonts w:ascii="David" w:hAnsi="David" w:cs="David" w:hint="cs"/>
                <w:rtl/>
              </w:rPr>
              <w:t>כיתת לימוד כולל מקרן, מסך,  אמצעי הגברה, תאורה ווידאו ללא כיבוד</w:t>
            </w:r>
          </w:p>
        </w:tc>
        <w:tc>
          <w:tcPr>
            <w:tcW w:w="2126" w:type="dxa"/>
          </w:tcPr>
          <w:p w14:paraId="43241874" w14:textId="77777777" w:rsidR="0095396A" w:rsidRPr="0095396A" w:rsidRDefault="00D9007B" w:rsidP="00E911D0">
            <w:pPr>
              <w:spacing w:line="360" w:lineRule="auto"/>
              <w:jc w:val="center"/>
              <w:rPr>
                <w:rFonts w:ascii="David" w:hAnsi="David" w:cs="David"/>
                <w:rtl/>
              </w:rPr>
            </w:pPr>
            <w:r>
              <w:rPr>
                <w:rFonts w:ascii="David" w:hAnsi="David" w:cs="David" w:hint="cs"/>
                <w:rtl/>
              </w:rPr>
              <w:t xml:space="preserve">950 ₪ </w:t>
            </w:r>
          </w:p>
        </w:tc>
      </w:tr>
      <w:tr w:rsidR="009E663D" w14:paraId="301581A9" w14:textId="77777777" w:rsidTr="00E911D0">
        <w:tc>
          <w:tcPr>
            <w:tcW w:w="3608" w:type="dxa"/>
          </w:tcPr>
          <w:p w14:paraId="3871852C" w14:textId="77777777" w:rsidR="0095396A" w:rsidRPr="0095396A" w:rsidRDefault="00D9007B" w:rsidP="00E911D0">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60EC7D7" w14:textId="77777777" w:rsidR="0095396A" w:rsidRDefault="00D9007B" w:rsidP="0095396A">
            <w:pPr>
              <w:spacing w:line="360" w:lineRule="auto"/>
              <w:jc w:val="center"/>
              <w:rPr>
                <w:rtl/>
              </w:rPr>
            </w:pPr>
            <w:r w:rsidRPr="0095396A">
              <w:rPr>
                <w:rFonts w:ascii="David" w:hAnsi="David" w:cs="David" w:hint="cs"/>
                <w:rtl/>
              </w:rPr>
              <w:t xml:space="preserve">2100 ₪ </w:t>
            </w:r>
          </w:p>
        </w:tc>
      </w:tr>
      <w:tr w:rsidR="009E663D" w14:paraId="29030993" w14:textId="77777777" w:rsidTr="00E911D0">
        <w:tc>
          <w:tcPr>
            <w:tcW w:w="3608" w:type="dxa"/>
          </w:tcPr>
          <w:p w14:paraId="441C024B"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חלקי (עד 7 שעות)</w:t>
            </w:r>
          </w:p>
        </w:tc>
        <w:tc>
          <w:tcPr>
            <w:tcW w:w="2126" w:type="dxa"/>
          </w:tcPr>
          <w:p w14:paraId="0190BF2E" w14:textId="77777777" w:rsidR="00F71768" w:rsidRPr="00D15627" w:rsidRDefault="00D9007B" w:rsidP="00E911D0">
            <w:pPr>
              <w:spacing w:line="360" w:lineRule="auto"/>
              <w:jc w:val="center"/>
              <w:rPr>
                <w:rFonts w:ascii="David" w:hAnsi="David" w:cs="David"/>
                <w:rtl/>
              </w:rPr>
            </w:pPr>
            <w:r w:rsidRPr="00D15627">
              <w:rPr>
                <w:rFonts w:ascii="David" w:hAnsi="David" w:cs="David"/>
                <w:rtl/>
              </w:rPr>
              <w:t>295 ₪</w:t>
            </w:r>
          </w:p>
        </w:tc>
      </w:tr>
      <w:tr w:rsidR="009E663D" w14:paraId="3AFF06BB" w14:textId="77777777" w:rsidTr="00E911D0">
        <w:tc>
          <w:tcPr>
            <w:tcW w:w="3608" w:type="dxa"/>
          </w:tcPr>
          <w:p w14:paraId="74931947" w14:textId="77777777" w:rsidR="00F71768" w:rsidRPr="00D15627" w:rsidRDefault="00D9007B" w:rsidP="00E911D0">
            <w:pPr>
              <w:spacing w:line="360" w:lineRule="auto"/>
              <w:rPr>
                <w:rFonts w:ascii="David" w:hAnsi="David" w:cs="David"/>
                <w:rtl/>
              </w:rPr>
            </w:pPr>
            <w:r w:rsidRPr="00D15627">
              <w:rPr>
                <w:rFonts w:ascii="David" w:hAnsi="David" w:cs="David"/>
                <w:rtl/>
              </w:rPr>
              <w:t>אירוע ערב</w:t>
            </w:r>
          </w:p>
        </w:tc>
        <w:tc>
          <w:tcPr>
            <w:tcW w:w="2126" w:type="dxa"/>
          </w:tcPr>
          <w:p w14:paraId="4A3DAC12" w14:textId="77777777" w:rsidR="00F71768" w:rsidRPr="00D15627" w:rsidRDefault="00D9007B" w:rsidP="00E911D0">
            <w:pPr>
              <w:spacing w:line="360" w:lineRule="auto"/>
              <w:jc w:val="center"/>
              <w:rPr>
                <w:rFonts w:ascii="David" w:hAnsi="David" w:cs="David"/>
                <w:rtl/>
              </w:rPr>
            </w:pPr>
            <w:r w:rsidRPr="00D15627">
              <w:rPr>
                <w:rFonts w:ascii="David" w:hAnsi="David" w:cs="David"/>
                <w:rtl/>
              </w:rPr>
              <w:t>496 ₪</w:t>
            </w:r>
          </w:p>
        </w:tc>
      </w:tr>
      <w:tr w:rsidR="009E663D" w14:paraId="67184908" w14:textId="77777777" w:rsidTr="00E911D0">
        <w:tc>
          <w:tcPr>
            <w:tcW w:w="3608" w:type="dxa"/>
          </w:tcPr>
          <w:p w14:paraId="64B205C1"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מלא (מעל 7 שעות, באתר סגור)</w:t>
            </w:r>
          </w:p>
        </w:tc>
        <w:tc>
          <w:tcPr>
            <w:tcW w:w="2126" w:type="dxa"/>
          </w:tcPr>
          <w:p w14:paraId="1C93A471"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508 ₪</w:t>
            </w:r>
          </w:p>
        </w:tc>
      </w:tr>
      <w:tr w:rsidR="009E663D" w14:paraId="38262652" w14:textId="77777777" w:rsidTr="00E911D0">
        <w:tc>
          <w:tcPr>
            <w:tcW w:w="3608" w:type="dxa"/>
          </w:tcPr>
          <w:p w14:paraId="29B6AAC6" w14:textId="77777777" w:rsidR="00F71768" w:rsidRPr="00D15627" w:rsidRDefault="00D9007B" w:rsidP="00E911D0">
            <w:pPr>
              <w:spacing w:line="360" w:lineRule="auto"/>
              <w:rPr>
                <w:rFonts w:ascii="David" w:hAnsi="David" w:cs="David"/>
                <w:rtl/>
              </w:rPr>
            </w:pPr>
            <w:r w:rsidRPr="00D15627">
              <w:rPr>
                <w:rFonts w:ascii="David" w:hAnsi="David" w:cs="David"/>
                <w:rtl/>
              </w:rPr>
              <w:lastRenderedPageBreak/>
              <w:t>אירוע יום מלא (מעל 7 שעות, בחוץ – תחת כיפת השמיים)</w:t>
            </w:r>
          </w:p>
        </w:tc>
        <w:tc>
          <w:tcPr>
            <w:tcW w:w="2126" w:type="dxa"/>
          </w:tcPr>
          <w:p w14:paraId="5FC232DD"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590 ₪</w:t>
            </w:r>
          </w:p>
        </w:tc>
      </w:tr>
      <w:tr w:rsidR="009E663D" w14:paraId="1660277D" w14:textId="77777777" w:rsidTr="00E911D0">
        <w:tc>
          <w:tcPr>
            <w:tcW w:w="3608" w:type="dxa"/>
          </w:tcPr>
          <w:p w14:paraId="2A98F00E" w14:textId="77777777" w:rsidR="00F71768" w:rsidRPr="00D15627" w:rsidRDefault="00D9007B" w:rsidP="00E911D0">
            <w:pPr>
              <w:spacing w:line="360" w:lineRule="auto"/>
              <w:rPr>
                <w:rFonts w:ascii="David" w:hAnsi="David" w:cs="David"/>
                <w:rtl/>
              </w:rPr>
            </w:pPr>
            <w:r w:rsidRPr="00D15627">
              <w:rPr>
                <w:rFonts w:ascii="David" w:hAnsi="David" w:cs="David"/>
                <w:rtl/>
              </w:rPr>
              <w:t>אירוע בינלאומי.</w:t>
            </w:r>
          </w:p>
          <w:p w14:paraId="483E21E0" w14:textId="77777777" w:rsidR="00F71768" w:rsidRPr="00D15627" w:rsidRDefault="00D9007B" w:rsidP="00E911D0">
            <w:pPr>
              <w:spacing w:line="360" w:lineRule="auto"/>
              <w:rPr>
                <w:rFonts w:ascii="David" w:hAnsi="David" w:cs="David"/>
              </w:rPr>
            </w:pPr>
            <w:r w:rsidRPr="00D15627">
              <w:rPr>
                <w:rFonts w:ascii="David" w:hAnsi="David" w:cs="David"/>
                <w:rtl/>
              </w:rPr>
              <w:t>באירוע הכולל שני ימי פעילות (לילה אחד), התקציב המקסימלי למשתתף יוכפל ויעמוד על 2,360 ש"ח. עלות מרכיב הלינה, כפי שייקבע על ידי כל מזמין, בהתאם לדרישותיו, ייכלל בתקציב המקסימלי למשתתף ולא יתווסף אליו.</w:t>
            </w:r>
          </w:p>
        </w:tc>
        <w:tc>
          <w:tcPr>
            <w:tcW w:w="2126" w:type="dxa"/>
          </w:tcPr>
          <w:p w14:paraId="12A67195" w14:textId="77777777" w:rsidR="00F71768" w:rsidRPr="00D15627" w:rsidRDefault="00D9007B" w:rsidP="00E911D0">
            <w:pPr>
              <w:spacing w:line="360" w:lineRule="auto"/>
              <w:jc w:val="center"/>
              <w:rPr>
                <w:rFonts w:ascii="David" w:hAnsi="David" w:cs="David"/>
                <w:rtl/>
              </w:rPr>
            </w:pPr>
            <w:r w:rsidRPr="00D15627">
              <w:rPr>
                <w:rFonts w:ascii="David" w:hAnsi="David" w:cs="David"/>
                <w:rtl/>
              </w:rPr>
              <w:t>1,180 ₪ ליום</w:t>
            </w:r>
          </w:p>
        </w:tc>
      </w:tr>
    </w:tbl>
    <w:p w14:paraId="01D7AF65" w14:textId="77777777" w:rsidR="00D15627" w:rsidRDefault="00D15627" w:rsidP="00BC6316">
      <w:pPr>
        <w:pStyle w:val="-3"/>
        <w:numPr>
          <w:ilvl w:val="0"/>
          <w:numId w:val="0"/>
        </w:numPr>
        <w:spacing w:after="120"/>
        <w:ind w:left="720"/>
        <w:jc w:val="both"/>
        <w:outlineLvl w:val="9"/>
        <w:rPr>
          <w:rtl/>
        </w:rPr>
      </w:pPr>
    </w:p>
    <w:tbl>
      <w:tblPr>
        <w:tblStyle w:val="affff5"/>
        <w:bidiVisual/>
        <w:tblW w:w="0" w:type="auto"/>
        <w:tblInd w:w="555" w:type="dxa"/>
        <w:tblLayout w:type="fixed"/>
        <w:tblLook w:val="04A0" w:firstRow="1" w:lastRow="0" w:firstColumn="1" w:lastColumn="0" w:noHBand="0" w:noVBand="1"/>
        <w:tblDescription w:val="סוגי האירועים ומחיר מקסימאלי למשתתף"/>
      </w:tblPr>
      <w:tblGrid>
        <w:gridCol w:w="3608"/>
        <w:gridCol w:w="2126"/>
      </w:tblGrid>
      <w:tr w:rsidR="009E663D" w14:paraId="47E73138" w14:textId="77777777" w:rsidTr="00EB3DF8">
        <w:trPr>
          <w:tblHeader/>
        </w:trPr>
        <w:tc>
          <w:tcPr>
            <w:tcW w:w="3608" w:type="dxa"/>
            <w:shd w:val="clear" w:color="auto" w:fill="D9D9D9" w:themeFill="background1" w:themeFillShade="D9"/>
          </w:tcPr>
          <w:p w14:paraId="4A706605"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5506ADBA"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w:t>
            </w:r>
          </w:p>
          <w:p w14:paraId="7C43963A"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5D586721" w14:textId="77777777" w:rsidTr="00EB3DF8">
        <w:tc>
          <w:tcPr>
            <w:tcW w:w="3608" w:type="dxa"/>
          </w:tcPr>
          <w:p w14:paraId="0B581ED1" w14:textId="77777777" w:rsidR="00661189" w:rsidRPr="0095396A" w:rsidRDefault="00D9007B" w:rsidP="00EB3DF8">
            <w:pPr>
              <w:spacing w:line="360" w:lineRule="auto"/>
              <w:rPr>
                <w:rFonts w:ascii="David" w:hAnsi="David" w:cs="David"/>
                <w:rtl/>
              </w:rPr>
            </w:pPr>
            <w:r>
              <w:rPr>
                <w:rFonts w:ascii="David" w:hAnsi="David" w:cs="David" w:hint="cs"/>
                <w:rtl/>
              </w:rPr>
              <w:t xml:space="preserve">כיתת לימוד כולל מקרן, מסך,  אמצעי הגברה, תאורה ווידאו ללא כיבוד </w:t>
            </w:r>
          </w:p>
        </w:tc>
        <w:tc>
          <w:tcPr>
            <w:tcW w:w="2126" w:type="dxa"/>
          </w:tcPr>
          <w:p w14:paraId="4EA2F9DD" w14:textId="77777777" w:rsidR="00661189" w:rsidRPr="0095396A" w:rsidRDefault="00D9007B" w:rsidP="00EB3DF8">
            <w:pPr>
              <w:spacing w:line="360" w:lineRule="auto"/>
              <w:jc w:val="center"/>
              <w:rPr>
                <w:rFonts w:ascii="David" w:hAnsi="David" w:cs="David"/>
                <w:rtl/>
              </w:rPr>
            </w:pPr>
            <w:r>
              <w:rPr>
                <w:rFonts w:ascii="David" w:hAnsi="David" w:cs="David" w:hint="cs"/>
                <w:rtl/>
              </w:rPr>
              <w:t xml:space="preserve">950 ₪ </w:t>
            </w:r>
          </w:p>
        </w:tc>
      </w:tr>
      <w:tr w:rsidR="009E663D" w14:paraId="27AF4D01" w14:textId="77777777" w:rsidTr="00EB3DF8">
        <w:tc>
          <w:tcPr>
            <w:tcW w:w="3608" w:type="dxa"/>
          </w:tcPr>
          <w:p w14:paraId="237940A5" w14:textId="77777777" w:rsidR="00661189" w:rsidRPr="0095396A" w:rsidRDefault="00D9007B" w:rsidP="00EB3DF8">
            <w:pPr>
              <w:spacing w:line="360" w:lineRule="auto"/>
              <w:rPr>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DB1C3BE" w14:textId="77777777" w:rsidR="00661189" w:rsidRPr="0095396A" w:rsidRDefault="00D9007B" w:rsidP="00EB3DF8">
            <w:pPr>
              <w:spacing w:line="360" w:lineRule="auto"/>
              <w:jc w:val="center"/>
              <w:rPr>
                <w:rtl/>
              </w:rPr>
            </w:pPr>
            <w:r w:rsidRPr="0095396A">
              <w:rPr>
                <w:rFonts w:ascii="David" w:hAnsi="David" w:cs="David" w:hint="cs"/>
                <w:rtl/>
              </w:rPr>
              <w:t>2100 ₪</w:t>
            </w:r>
          </w:p>
        </w:tc>
      </w:tr>
      <w:tr w:rsidR="009E663D" w14:paraId="5D43A403" w14:textId="77777777" w:rsidTr="00EB3DF8">
        <w:tc>
          <w:tcPr>
            <w:tcW w:w="3608" w:type="dxa"/>
          </w:tcPr>
          <w:p w14:paraId="0B29F84F" w14:textId="77777777" w:rsidR="00661189" w:rsidRPr="0095396A" w:rsidRDefault="00D9007B" w:rsidP="00EB3DF8">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200 משתתפים)</w:t>
            </w:r>
          </w:p>
        </w:tc>
        <w:tc>
          <w:tcPr>
            <w:tcW w:w="2126" w:type="dxa"/>
          </w:tcPr>
          <w:p w14:paraId="6427931D" w14:textId="77777777" w:rsidR="00661189" w:rsidRDefault="00D9007B" w:rsidP="00EB3DF8">
            <w:pPr>
              <w:spacing w:line="360" w:lineRule="auto"/>
              <w:jc w:val="center"/>
              <w:rPr>
                <w:rtl/>
              </w:rPr>
            </w:pPr>
            <w:r>
              <w:rPr>
                <w:rFonts w:ascii="David" w:hAnsi="David" w:cs="David" w:hint="cs"/>
                <w:rtl/>
              </w:rPr>
              <w:t xml:space="preserve">4200 </w:t>
            </w:r>
            <w:r w:rsidRPr="0095396A">
              <w:rPr>
                <w:rFonts w:ascii="David" w:hAnsi="David" w:cs="David" w:hint="cs"/>
                <w:rtl/>
              </w:rPr>
              <w:t xml:space="preserve">₪ </w:t>
            </w:r>
          </w:p>
        </w:tc>
      </w:tr>
    </w:tbl>
    <w:p w14:paraId="06F7F730" w14:textId="77777777" w:rsidR="0003789F" w:rsidRDefault="00D9007B" w:rsidP="00BC6316">
      <w:pPr>
        <w:pStyle w:val="-3"/>
        <w:numPr>
          <w:ilvl w:val="0"/>
          <w:numId w:val="0"/>
        </w:numPr>
        <w:spacing w:before="480"/>
        <w:ind w:left="720"/>
        <w:contextualSpacing w:val="0"/>
        <w:jc w:val="both"/>
        <w:outlineLvl w:val="9"/>
        <w:rPr>
          <w:rtl/>
        </w:rPr>
      </w:pPr>
      <w:r>
        <w:rPr>
          <w:rFonts w:hint="cs"/>
          <w:rtl/>
        </w:rPr>
        <w:t xml:space="preserve">עוד יובהר כי תשלום המשרד לרכיב זה יהא בהתאם להצעת המחיר של הזוכה במכרז ובכל מקרה, </w:t>
      </w:r>
      <w:r w:rsidR="008E2133">
        <w:rPr>
          <w:rFonts w:hint="cs"/>
          <w:rtl/>
        </w:rPr>
        <w:t xml:space="preserve">המשרד לא ישלם לנותן השירותים ברכיב זה מעבר לתשלום שבוצע על ידי נותן השירותים בפועל "במזומן". יודגש ויובהר כי נותן השירותים </w:t>
      </w:r>
      <w:proofErr w:type="spellStart"/>
      <w:r w:rsidR="008E2133">
        <w:rPr>
          <w:rFonts w:hint="cs"/>
          <w:rtl/>
        </w:rPr>
        <w:t>ידרש</w:t>
      </w:r>
      <w:proofErr w:type="spellEnd"/>
      <w:r w:rsidR="008E2133">
        <w:rPr>
          <w:rFonts w:hint="cs"/>
          <w:rtl/>
        </w:rPr>
        <w:t xml:space="preserve"> </w:t>
      </w:r>
      <w:r w:rsidR="00D741C1">
        <w:rPr>
          <w:rFonts w:hint="cs"/>
          <w:rtl/>
        </w:rPr>
        <w:t xml:space="preserve"> להציג אסמכתאות נדרשות להוכחת העלויות בפועל</w:t>
      </w:r>
      <w:r w:rsidR="00661189">
        <w:rPr>
          <w:rFonts w:hint="cs"/>
          <w:rtl/>
        </w:rPr>
        <w:t xml:space="preserve"> חתום ע"י רו"ח מטעם נותן השירותים</w:t>
      </w:r>
      <w:r w:rsidR="00D741C1">
        <w:rPr>
          <w:rFonts w:hint="cs"/>
          <w:rtl/>
        </w:rPr>
        <w:t>.</w:t>
      </w:r>
    </w:p>
    <w:p w14:paraId="71D295B8" w14:textId="77777777" w:rsidR="00904D42" w:rsidRPr="00314D25" w:rsidRDefault="00D9007B">
      <w:pPr>
        <w:pStyle w:val="-3"/>
        <w:numPr>
          <w:ilvl w:val="0"/>
          <w:numId w:val="232"/>
        </w:numPr>
        <w:spacing w:after="120" w:line="360" w:lineRule="auto"/>
        <w:ind w:left="767" w:hanging="418"/>
        <w:contextualSpacing w:val="0"/>
        <w:jc w:val="both"/>
        <w:outlineLvl w:val="9"/>
      </w:pPr>
      <w:r>
        <w:rPr>
          <w:rFonts w:hint="cs"/>
          <w:rtl/>
        </w:rPr>
        <w:t>הגדרת מטרות ויעדים ממוקדים</w:t>
      </w:r>
      <w:r w:rsidR="000406A4">
        <w:rPr>
          <w:rFonts w:hint="cs"/>
          <w:rtl/>
        </w:rPr>
        <w:t xml:space="preserve"> </w:t>
      </w:r>
    </w:p>
    <w:p w14:paraId="36C6B745" w14:textId="77777777" w:rsidR="00904D42" w:rsidRPr="00314D25" w:rsidRDefault="00D9007B">
      <w:pPr>
        <w:pStyle w:val="-3"/>
        <w:numPr>
          <w:ilvl w:val="0"/>
          <w:numId w:val="232"/>
        </w:numPr>
        <w:spacing w:after="120" w:line="360" w:lineRule="auto"/>
        <w:ind w:left="767" w:hanging="418"/>
        <w:jc w:val="both"/>
        <w:outlineLvl w:val="9"/>
      </w:pPr>
      <w:r>
        <w:rPr>
          <w:rFonts w:hint="cs"/>
          <w:rtl/>
        </w:rPr>
        <w:t xml:space="preserve">על מנהל הקהילה להציג ניתוח והסקת מסקנות מבוססות דאטה על התמורות, חסמים וצרכים בתחום עיסוקו ועל פי כך להציג מטרות ויעדים ספציפיים לכל שנה בפעילות הקהילה. המיקוד יכול להיות בטכנולוגיה מסוימת, במיקוד גיאוגרפי שונה, בקידום פעילויות מסוימות או בהפחתת פערים בין שכבות חברים שונות בקהילה, וכיו"ב. </w:t>
      </w:r>
    </w:p>
    <w:p w14:paraId="00719CA0" w14:textId="77777777" w:rsidR="00904D42" w:rsidRPr="00D71E8D" w:rsidRDefault="00D9007B">
      <w:pPr>
        <w:pStyle w:val="-3"/>
        <w:numPr>
          <w:ilvl w:val="0"/>
          <w:numId w:val="232"/>
        </w:numPr>
        <w:spacing w:after="120" w:line="360" w:lineRule="auto"/>
        <w:ind w:left="767" w:hanging="418"/>
        <w:jc w:val="both"/>
        <w:outlineLvl w:val="9"/>
      </w:pPr>
      <w:r>
        <w:rPr>
          <w:rFonts w:hint="cs"/>
          <w:rtl/>
        </w:rPr>
        <w:lastRenderedPageBreak/>
        <w:t>התוכנית תכלול גם את תוכנית האירועים. תוכנית האירועים תכלול לכל הפחות את ה</w:t>
      </w:r>
      <w:r w:rsidRPr="00D71E8D">
        <w:rPr>
          <w:rtl/>
        </w:rPr>
        <w:t>אירועים</w:t>
      </w:r>
      <w:r>
        <w:rPr>
          <w:rFonts w:hint="cs"/>
          <w:rtl/>
        </w:rPr>
        <w:t xml:space="preserve"> המפורטים להלן</w:t>
      </w:r>
      <w:r w:rsidRPr="00D71E8D">
        <w:t>:</w:t>
      </w:r>
    </w:p>
    <w:p w14:paraId="21924F56"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t>6</w:t>
      </w:r>
      <w:r w:rsidRPr="00D71E8D">
        <w:rPr>
          <w:rtl/>
        </w:rPr>
        <w:t xml:space="preserve"> אירועים פיזיים</w:t>
      </w:r>
    </w:p>
    <w:p w14:paraId="04FA6C57"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6 אירועים מקוונים</w:t>
      </w:r>
    </w:p>
    <w:p w14:paraId="161AF945" w14:textId="77777777" w:rsidR="00904D42" w:rsidRPr="00D71E8D" w:rsidRDefault="00D9007B">
      <w:pPr>
        <w:pStyle w:val="af5"/>
        <w:numPr>
          <w:ilvl w:val="1"/>
          <w:numId w:val="75"/>
        </w:numPr>
        <w:tabs>
          <w:tab w:val="clear" w:pos="1440"/>
        </w:tabs>
        <w:spacing w:before="120" w:after="120" w:line="360" w:lineRule="auto"/>
        <w:ind w:left="1050" w:hanging="425"/>
        <w:jc w:val="both"/>
      </w:pPr>
      <w:r>
        <w:rPr>
          <w:rFonts w:hint="cs"/>
          <w:rtl/>
        </w:rPr>
        <w:t xml:space="preserve">2 </w:t>
      </w:r>
      <w:r w:rsidRPr="00D71E8D">
        <w:rPr>
          <w:rtl/>
        </w:rPr>
        <w:t>פורומים מקצועיים לפי תתי קטגוריות</w:t>
      </w:r>
    </w:p>
    <w:p w14:paraId="23D99BFB"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כנס שנתי</w:t>
      </w:r>
      <w:r>
        <w:rPr>
          <w:rFonts w:hint="cs"/>
          <w:rtl/>
        </w:rPr>
        <w:t xml:space="preserve"> אחד</w:t>
      </w:r>
    </w:p>
    <w:p w14:paraId="6E41A816" w14:textId="77777777" w:rsidR="00904D42" w:rsidRDefault="00D9007B">
      <w:pPr>
        <w:pStyle w:val="-3"/>
        <w:numPr>
          <w:ilvl w:val="0"/>
          <w:numId w:val="232"/>
        </w:numPr>
        <w:spacing w:after="120" w:line="360" w:lineRule="auto"/>
        <w:ind w:left="767" w:hanging="284"/>
        <w:jc w:val="both"/>
        <w:outlineLvl w:val="9"/>
      </w:pPr>
      <w:r w:rsidRPr="00D71E8D">
        <w:rPr>
          <w:rtl/>
        </w:rPr>
        <w:t xml:space="preserve">תוגש הצעה לתוכנית עבודה מפורטת לאישור ועדת ההיגוי, הכוללת את כל אירועי הקהילה לשנה הקרובה, לפי פירוט סוג האירועים והתוכן.  </w:t>
      </w:r>
    </w:p>
    <w:p w14:paraId="67DA4984" w14:textId="77777777" w:rsidR="00904D42" w:rsidRPr="00D71E8D" w:rsidRDefault="00D9007B">
      <w:pPr>
        <w:pStyle w:val="-3"/>
        <w:numPr>
          <w:ilvl w:val="0"/>
          <w:numId w:val="232"/>
        </w:numPr>
        <w:spacing w:after="120" w:line="360" w:lineRule="auto"/>
        <w:ind w:left="767" w:hanging="284"/>
        <w:jc w:val="both"/>
        <w:outlineLvl w:val="9"/>
        <w:rPr>
          <w:rtl/>
        </w:rPr>
      </w:pPr>
      <w:r w:rsidRPr="00742414">
        <w:rPr>
          <w:b/>
          <w:bCs/>
          <w:rtl/>
        </w:rPr>
        <w:t>תכנית</w:t>
      </w:r>
      <w:r w:rsidRPr="00E64F20">
        <w:rPr>
          <w:b/>
          <w:bCs/>
          <w:rtl/>
        </w:rPr>
        <w:t xml:space="preserve"> העבודה תידון בישיבת וועדת ההיגוי של הרבעון הרביעי לשנה הקודמת</w:t>
      </w:r>
      <w:r w:rsidRPr="00D71E8D">
        <w:rPr>
          <w:rtl/>
        </w:rPr>
        <w:t xml:space="preserve">. נותן השירותים יקיים ישיבות </w:t>
      </w:r>
      <w:r>
        <w:rPr>
          <w:rFonts w:hint="cs"/>
          <w:rtl/>
        </w:rPr>
        <w:t>נפרדות, כאמור בהגדרת וועדות רבעוניות לעיל</w:t>
      </w:r>
      <w:r w:rsidRPr="00D71E8D">
        <w:rPr>
          <w:rtl/>
        </w:rPr>
        <w:t xml:space="preserve">, טרם הצגת תכנית העבודה בוועדת ההיגוי, עם כלל השותפים הרלוונטיים, ולכל הפחות עם המשרד הנושאי, משרד הכלכלה בתוכו מטה קהילות </w:t>
      </w:r>
      <w:proofErr w:type="spellStart"/>
      <w:r w:rsidRPr="00D71E8D">
        <w:rPr>
          <w:rtl/>
        </w:rPr>
        <w:t>ומינהל</w:t>
      </w:r>
      <w:proofErr w:type="spellEnd"/>
      <w:r w:rsidRPr="00D71E8D">
        <w:rPr>
          <w:rtl/>
        </w:rPr>
        <w:t xml:space="preserve"> סחר חוץ, רשות החדשנות ומערך </w:t>
      </w:r>
      <w:proofErr w:type="spellStart"/>
      <w:r w:rsidRPr="00D71E8D">
        <w:rPr>
          <w:rtl/>
        </w:rPr>
        <w:t>הדיגיטל</w:t>
      </w:r>
      <w:proofErr w:type="spellEnd"/>
      <w:r w:rsidRPr="00D71E8D">
        <w:rPr>
          <w:rtl/>
        </w:rPr>
        <w:t>.</w:t>
      </w:r>
      <w:r>
        <w:rPr>
          <w:rFonts w:hint="cs"/>
          <w:rtl/>
        </w:rPr>
        <w:t xml:space="preserve"> בישיבות אלו יתקף את תכנית העבודה הטנטטיבית שלו לקהילה עם פעילות, מטרות וקווי </w:t>
      </w:r>
      <w:proofErr w:type="spellStart"/>
      <w:r>
        <w:rPr>
          <w:rFonts w:hint="cs"/>
          <w:rtl/>
        </w:rPr>
        <w:t>ההנחייה</w:t>
      </w:r>
      <w:proofErr w:type="spellEnd"/>
      <w:r>
        <w:rPr>
          <w:rFonts w:hint="cs"/>
          <w:rtl/>
        </w:rPr>
        <w:t xml:space="preserve"> של המשרד ועם פעילות השותפים המרכזיים של הקהילה בפעילותה בשנה הקרובה. </w:t>
      </w:r>
    </w:p>
    <w:p w14:paraId="3C433661" w14:textId="77777777" w:rsidR="00904D42" w:rsidRPr="00D71E8D" w:rsidRDefault="00D9007B">
      <w:pPr>
        <w:pStyle w:val="-3"/>
        <w:numPr>
          <w:ilvl w:val="0"/>
          <w:numId w:val="232"/>
        </w:numPr>
        <w:spacing w:after="120" w:line="360" w:lineRule="auto"/>
        <w:ind w:left="767" w:hanging="284"/>
        <w:jc w:val="both"/>
        <w:outlineLvl w:val="9"/>
      </w:pPr>
      <w:r w:rsidRPr="009527DF">
        <w:rPr>
          <w:b/>
          <w:bCs/>
          <w:rtl/>
        </w:rPr>
        <w:t>תכנית</w:t>
      </w:r>
      <w:r w:rsidRPr="00D71E8D">
        <w:rPr>
          <w:rtl/>
        </w:rPr>
        <w:t xml:space="preserve"> האירועים תורכב מתכנית אירועים מינימלית</w:t>
      </w:r>
      <w:r>
        <w:rPr>
          <w:rFonts w:hint="cs"/>
          <w:rtl/>
        </w:rPr>
        <w:t xml:space="preserve">. כמו כן </w:t>
      </w:r>
      <w:proofErr w:type="spellStart"/>
      <w:r>
        <w:rPr>
          <w:rFonts w:hint="cs"/>
          <w:rtl/>
        </w:rPr>
        <w:t>יתווספוהצעות</w:t>
      </w:r>
      <w:proofErr w:type="spellEnd"/>
      <w:r>
        <w:rPr>
          <w:rFonts w:hint="cs"/>
          <w:rtl/>
        </w:rPr>
        <w:t xml:space="preserve"> ל</w:t>
      </w:r>
      <w:r w:rsidRPr="00D71E8D">
        <w:rPr>
          <w:rtl/>
        </w:rPr>
        <w:t>פעילויות נוספות בתקצוב אשר לא יעלה על 20% מסך התקציב השנתי המוקצה לקהילה,</w:t>
      </w:r>
      <w:r>
        <w:rPr>
          <w:rFonts w:hint="cs"/>
          <w:rtl/>
        </w:rPr>
        <w:t xml:space="preserve"> בהתאם לעמידת נותן השירותים ביעדים ובמדדים שהוגדרו,</w:t>
      </w:r>
      <w:r w:rsidRPr="00D71E8D">
        <w:rPr>
          <w:rtl/>
        </w:rPr>
        <w:t xml:space="preserve"> </w:t>
      </w:r>
      <w:r>
        <w:rPr>
          <w:rFonts w:hint="cs"/>
          <w:rtl/>
        </w:rPr>
        <w:t>כ</w:t>
      </w:r>
      <w:r w:rsidRPr="00D71E8D">
        <w:rPr>
          <w:rtl/>
        </w:rPr>
        <w:t xml:space="preserve">אמור </w:t>
      </w:r>
      <w:r>
        <w:rPr>
          <w:rFonts w:hint="cs"/>
          <w:rtl/>
        </w:rPr>
        <w:t>לעיל</w:t>
      </w:r>
      <w:r w:rsidRPr="00D71E8D">
        <w:rPr>
          <w:rtl/>
        </w:rPr>
        <w:t xml:space="preserve"> בפרק דיווח ובקרה.</w:t>
      </w:r>
    </w:p>
    <w:p w14:paraId="7989F084" w14:textId="77777777" w:rsidR="00904D42" w:rsidRDefault="00D9007B">
      <w:pPr>
        <w:pStyle w:val="-3"/>
        <w:numPr>
          <w:ilvl w:val="0"/>
          <w:numId w:val="232"/>
        </w:numPr>
        <w:spacing w:after="120" w:line="360" w:lineRule="auto"/>
        <w:ind w:left="767" w:hanging="284"/>
        <w:jc w:val="both"/>
        <w:outlineLvl w:val="9"/>
      </w:pPr>
      <w:r w:rsidRPr="00742414">
        <w:rPr>
          <w:b/>
          <w:bCs/>
          <w:rtl/>
        </w:rPr>
        <w:t>דו"</w:t>
      </w:r>
      <w:r w:rsidRPr="0079488B">
        <w:rPr>
          <w:b/>
          <w:bCs/>
          <w:rtl/>
        </w:rPr>
        <w:t>חות תקופתיים</w:t>
      </w:r>
      <w:r w:rsidRPr="00D71E8D">
        <w:rPr>
          <w:rtl/>
        </w:rPr>
        <w:t xml:space="preserve">: </w:t>
      </w:r>
      <w:r>
        <w:rPr>
          <w:rFonts w:hint="cs"/>
          <w:rtl/>
        </w:rPr>
        <w:t xml:space="preserve">נותן השירותים יציג בתכנית העבודה של הקהילה זמני הכנה והגשה של הדו"חות הנדרשים תחת פרק דיווח ובקרה - </w:t>
      </w:r>
      <w:r w:rsidRPr="00D71E8D">
        <w:rPr>
          <w:rtl/>
        </w:rPr>
        <w:t>רבעוניים, שנתי, דוח אימפקט שנתי</w:t>
      </w:r>
      <w:r>
        <w:rPr>
          <w:rFonts w:hint="cs"/>
          <w:rtl/>
        </w:rPr>
        <w:t xml:space="preserve"> וכיו"ב.</w:t>
      </w:r>
    </w:p>
    <w:p w14:paraId="3BDCEA85" w14:textId="77777777" w:rsidR="00904D42" w:rsidRPr="009527DF" w:rsidRDefault="00D9007B" w:rsidP="00BC6316">
      <w:pPr>
        <w:pStyle w:val="-1"/>
        <w:spacing w:before="120" w:after="120" w:line="360" w:lineRule="auto"/>
        <w:ind w:left="363" w:hanging="357"/>
        <w:outlineLvl w:val="2"/>
        <w:rPr>
          <w:rFonts w:ascii="David" w:hAnsi="David" w:cs="David"/>
          <w:sz w:val="24"/>
          <w:szCs w:val="24"/>
        </w:rPr>
      </w:pPr>
      <w:bookmarkStart w:id="452" w:name="_Toc215062933"/>
      <w:r w:rsidRPr="009527DF">
        <w:rPr>
          <w:rFonts w:ascii="David" w:hAnsi="David" w:cs="David"/>
          <w:sz w:val="24"/>
          <w:szCs w:val="24"/>
          <w:rtl/>
        </w:rPr>
        <w:t>העמדת כוח אדם לטובת ביצוע השירותים</w:t>
      </w:r>
      <w:bookmarkEnd w:id="452"/>
      <w:r w:rsidRPr="009527DF">
        <w:rPr>
          <w:rFonts w:ascii="David" w:hAnsi="David" w:cs="David"/>
          <w:sz w:val="24"/>
          <w:szCs w:val="24"/>
          <w:rtl/>
        </w:rPr>
        <w:t xml:space="preserve"> </w:t>
      </w:r>
    </w:p>
    <w:p w14:paraId="251DBFD1" w14:textId="77777777" w:rsidR="00904D42" w:rsidRDefault="00D9007B">
      <w:pPr>
        <w:pStyle w:val="-2"/>
        <w:numPr>
          <w:ilvl w:val="0"/>
          <w:numId w:val="233"/>
        </w:numPr>
        <w:spacing w:before="120" w:after="120" w:line="360" w:lineRule="auto"/>
        <w:ind w:left="909"/>
        <w:outlineLvl w:val="9"/>
        <w:rPr>
          <w:rFonts w:ascii="David" w:hAnsi="David" w:cs="David"/>
          <w:szCs w:val="24"/>
        </w:rPr>
      </w:pPr>
      <w:r w:rsidRPr="009527DF">
        <w:rPr>
          <w:rFonts w:ascii="David" w:hAnsi="David" w:cs="David"/>
          <w:b w:val="0"/>
          <w:bCs w:val="0"/>
          <w:szCs w:val="24"/>
          <w:rtl/>
        </w:rPr>
        <w:t xml:space="preserve">נותן השירותים יידרש להעמיד לטובת אספקת השירותים נשוא המכרז,  כוח אדם בהיקף ובעל כישורים וניסיון כנדרש במסמכי המכרז, בהצעה ובהסכם. כוח האדם המפורט להלן  הוא המינימלי שנדרש לצורך הפעלת הקהילה, והוא יועסק ע"י נותן השירותים במשרה מלאה עבור השירותים המסופקים </w:t>
      </w:r>
      <w:proofErr w:type="spellStart"/>
      <w:r w:rsidRPr="009527DF">
        <w:rPr>
          <w:rFonts w:ascii="David" w:hAnsi="David" w:cs="David"/>
          <w:b w:val="0"/>
          <w:bCs w:val="0"/>
          <w:szCs w:val="24"/>
          <w:rtl/>
        </w:rPr>
        <w:t>מכח</w:t>
      </w:r>
      <w:proofErr w:type="spellEnd"/>
      <w:r w:rsidRPr="009527DF">
        <w:rPr>
          <w:rFonts w:ascii="David" w:hAnsi="David" w:cs="David"/>
          <w:b w:val="0"/>
          <w:bCs w:val="0"/>
          <w:szCs w:val="24"/>
          <w:rtl/>
        </w:rPr>
        <w:t xml:space="preserve"> מכרז זה, ביחסי עובד מעביד או כקבלן משנה. נותן השירותים רשאי להפעיל קבלני משנה או עובדים נוספים לצורך צרכי הקהילה, אירועים וכיו"ב, אך זאת ייעשה בתיאום מראש מול המשרד כחלק מתקציבי פעילויות אד-הוק או כחלק מהתקורה הכללית של נותן השירותים.</w:t>
      </w:r>
      <w:r w:rsidRPr="009527DF">
        <w:rPr>
          <w:rFonts w:ascii="David" w:hAnsi="David" w:cs="David"/>
          <w:szCs w:val="24"/>
          <w:rtl/>
        </w:rPr>
        <w:t xml:space="preserve"> </w:t>
      </w:r>
    </w:p>
    <w:p w14:paraId="0154840E" w14:textId="77777777" w:rsidR="00904D42" w:rsidRPr="002A2ACF" w:rsidRDefault="00D9007B" w:rsidP="00BC6316">
      <w:pPr>
        <w:pStyle w:val="-2"/>
        <w:spacing w:before="399" w:after="120" w:line="360" w:lineRule="auto"/>
        <w:ind w:left="907" w:hanging="431"/>
        <w:contextualSpacing w:val="0"/>
        <w:outlineLvl w:val="3"/>
        <w:rPr>
          <w:rFonts w:ascii="David" w:hAnsi="David" w:cs="David"/>
          <w:szCs w:val="24"/>
          <w:rtl/>
        </w:rPr>
      </w:pPr>
      <w:bookmarkStart w:id="453" w:name="_Toc215062934"/>
      <w:r w:rsidRPr="002A2ACF">
        <w:rPr>
          <w:rFonts w:ascii="David" w:hAnsi="David" w:cs="David"/>
          <w:szCs w:val="24"/>
          <w:rtl/>
        </w:rPr>
        <w:t>להלן כוח האדם המינימלי שיידרש נותן השירותים להעמיד:</w:t>
      </w:r>
      <w:bookmarkEnd w:id="453"/>
      <w:r w:rsidRPr="002A2ACF">
        <w:rPr>
          <w:rFonts w:ascii="David" w:hAnsi="David" w:cs="David"/>
          <w:szCs w:val="24"/>
          <w:rtl/>
        </w:rPr>
        <w:t xml:space="preserve"> </w:t>
      </w:r>
    </w:p>
    <w:p w14:paraId="225AB95F" w14:textId="77777777" w:rsidR="00904D42" w:rsidRPr="00BA6E9E" w:rsidRDefault="00D9007B">
      <w:pPr>
        <w:pStyle w:val="-3"/>
        <w:numPr>
          <w:ilvl w:val="0"/>
          <w:numId w:val="234"/>
        </w:numPr>
        <w:spacing w:after="120" w:line="360" w:lineRule="auto"/>
        <w:ind w:left="1476"/>
        <w:jc w:val="both"/>
        <w:outlineLvl w:val="9"/>
        <w:rPr>
          <w:rtl/>
        </w:rPr>
      </w:pPr>
      <w:r w:rsidRPr="00956AF3">
        <w:rPr>
          <w:b/>
          <w:bCs/>
          <w:rtl/>
        </w:rPr>
        <w:t>מנהל קהילה ותוכן</w:t>
      </w:r>
      <w:r w:rsidRPr="00D71E8D">
        <w:rPr>
          <w:rtl/>
        </w:rPr>
        <w:t xml:space="preserve"> – </w:t>
      </w:r>
      <w:r w:rsidRPr="0079488B">
        <w:rPr>
          <w:rtl/>
        </w:rPr>
        <w:t xml:space="preserve">אחראי על כלל הפעילות </w:t>
      </w:r>
      <w:r w:rsidR="008544E7">
        <w:rPr>
          <w:rFonts w:hint="cs"/>
          <w:rtl/>
        </w:rPr>
        <w:t>בקהילה</w:t>
      </w:r>
      <w:r w:rsidRPr="0079488B">
        <w:rPr>
          <w:rtl/>
        </w:rPr>
        <w:t>, הלוגיסטית</w:t>
      </w:r>
      <w:r w:rsidR="008544E7">
        <w:rPr>
          <w:rFonts w:hint="cs"/>
          <w:rtl/>
        </w:rPr>
        <w:t>, המקצועית</w:t>
      </w:r>
      <w:r w:rsidRPr="0079488B">
        <w:rPr>
          <w:rtl/>
        </w:rPr>
        <w:t xml:space="preserve"> והניהולית של הקהילה</w:t>
      </w:r>
      <w:r>
        <w:rPr>
          <w:rFonts w:hint="cs"/>
          <w:rtl/>
        </w:rPr>
        <w:t xml:space="preserve">. </w:t>
      </w:r>
      <w:r w:rsidRPr="00BA6E9E">
        <w:rPr>
          <w:rFonts w:hint="cs"/>
          <w:rtl/>
        </w:rPr>
        <w:t>איש הקשר הראשי של הקהילה למשרד</w:t>
      </w:r>
      <w:r w:rsidR="009550F6">
        <w:rPr>
          <w:rFonts w:hint="cs"/>
          <w:rtl/>
        </w:rPr>
        <w:t xml:space="preserve"> והשותפים</w:t>
      </w:r>
      <w:r w:rsidRPr="00BA6E9E">
        <w:rPr>
          <w:rFonts w:hint="cs"/>
          <w:rtl/>
        </w:rPr>
        <w:t xml:space="preserve"> , לוועדת ההיגוי ולגורמים חיצוניים, לרבות לבקשת המשרד</w:t>
      </w:r>
      <w:r w:rsidR="009550F6">
        <w:rPr>
          <w:rFonts w:hint="cs"/>
          <w:rtl/>
        </w:rPr>
        <w:t xml:space="preserve"> והשותפים</w:t>
      </w:r>
      <w:r w:rsidRPr="00BA6E9E">
        <w:rPr>
          <w:rFonts w:hint="cs"/>
          <w:rtl/>
        </w:rPr>
        <w:t>.</w:t>
      </w:r>
    </w:p>
    <w:p w14:paraId="0D863267" w14:textId="77777777" w:rsidR="00904D42" w:rsidRDefault="00D9007B">
      <w:pPr>
        <w:pStyle w:val="-3"/>
        <w:numPr>
          <w:ilvl w:val="0"/>
          <w:numId w:val="234"/>
        </w:numPr>
        <w:spacing w:after="120" w:line="360" w:lineRule="auto"/>
        <w:ind w:left="1476"/>
        <w:jc w:val="both"/>
        <w:outlineLvl w:val="9"/>
      </w:pPr>
      <w:r w:rsidRPr="00956AF3">
        <w:rPr>
          <w:b/>
          <w:bCs/>
          <w:rtl/>
        </w:rPr>
        <w:t xml:space="preserve">מנהל </w:t>
      </w:r>
      <w:proofErr w:type="spellStart"/>
      <w:r w:rsidRPr="00956AF3">
        <w:rPr>
          <w:b/>
          <w:bCs/>
          <w:rtl/>
        </w:rPr>
        <w:t>אקוסיסטם</w:t>
      </w:r>
      <w:proofErr w:type="spellEnd"/>
      <w:r w:rsidRPr="00956AF3">
        <w:rPr>
          <w:b/>
          <w:bCs/>
          <w:rtl/>
        </w:rPr>
        <w:t xml:space="preserve"> ודאטה</w:t>
      </w:r>
      <w:r>
        <w:rPr>
          <w:rFonts w:hint="cs"/>
          <w:rtl/>
        </w:rPr>
        <w:t xml:space="preserve"> - </w:t>
      </w:r>
      <w:r w:rsidRPr="0079488B">
        <w:rPr>
          <w:rtl/>
        </w:rPr>
        <w:t xml:space="preserve">אחראי על מיפוי, שיח שוטף, קשר עם שחקנים, ומענה לצרכי חברי הקהילה, ניהול מאגר מידע, הפקת דוחות, מעקב שוטף אחרי </w:t>
      </w:r>
      <w:r w:rsidRPr="0079488B">
        <w:rPr>
          <w:rtl/>
        </w:rPr>
        <w:lastRenderedPageBreak/>
        <w:t>ביצועים ושאילתות ממטה קהילות</w:t>
      </w:r>
      <w:r w:rsidR="009550F6">
        <w:rPr>
          <w:rFonts w:hint="cs"/>
          <w:rtl/>
        </w:rPr>
        <w:t xml:space="preserve"> והשותפים</w:t>
      </w:r>
      <w:r>
        <w:rPr>
          <w:rFonts w:hint="cs"/>
          <w:rtl/>
        </w:rPr>
        <w:t xml:space="preserve">. בנוסף אחראי על אירועי הקהילה לטובת </w:t>
      </w:r>
      <w:proofErr w:type="spellStart"/>
      <w:r>
        <w:rPr>
          <w:rFonts w:hint="cs"/>
          <w:rtl/>
        </w:rPr>
        <w:t>האקוסיסטים</w:t>
      </w:r>
      <w:proofErr w:type="spellEnd"/>
      <w:r>
        <w:rPr>
          <w:rFonts w:hint="cs"/>
          <w:rtl/>
        </w:rPr>
        <w:t>.</w:t>
      </w:r>
    </w:p>
    <w:p w14:paraId="242EA719" w14:textId="77777777" w:rsidR="00904D42" w:rsidRDefault="00D9007B" w:rsidP="002A2ACF">
      <w:pPr>
        <w:spacing w:before="120" w:after="120" w:line="360" w:lineRule="auto"/>
        <w:ind w:left="625"/>
        <w:jc w:val="both"/>
        <w:rPr>
          <w:b/>
          <w:bCs/>
          <w:rtl/>
        </w:rPr>
      </w:pPr>
      <w:r>
        <w:rPr>
          <w:rFonts w:hint="cs"/>
          <w:b/>
          <w:bCs/>
          <w:rtl/>
        </w:rPr>
        <w:t xml:space="preserve">יובהר כי המציע יידרש להעמיד לטובת השירותים נשוא המכרז כ"א נוסף (יכול שיהיו כקבלני משנה), בהתאם לצורך ולמומחיות הידע הנדרשת לשירותים, לצורך מתן שירותים מיטבי ומקצועי כנדרש במפרט המכרז. יובהר כי המשרד ישלם עבור כ"א המינימלי בלבד, המפורט לעיל, כאמור בהצעת המחיר במפרט המכרז. </w:t>
      </w:r>
    </w:p>
    <w:p w14:paraId="2CCD2F18" w14:textId="77777777" w:rsidR="00C84F3C" w:rsidRDefault="00D9007B">
      <w:pPr>
        <w:bidi w:val="0"/>
        <w:spacing w:before="279"/>
        <w:rPr>
          <w:b/>
          <w:bCs/>
          <w:caps/>
          <w:spacing w:val="15"/>
          <w:sz w:val="72"/>
          <w:szCs w:val="72"/>
        </w:rPr>
      </w:pPr>
      <w:bookmarkStart w:id="454" w:name="_Toc173823733"/>
      <w:bookmarkStart w:id="455" w:name="_Toc173825542"/>
      <w:bookmarkEnd w:id="0"/>
      <w:bookmarkEnd w:id="1"/>
      <w:bookmarkEnd w:id="2"/>
      <w:bookmarkEnd w:id="3"/>
      <w:bookmarkEnd w:id="405"/>
      <w:bookmarkEnd w:id="406"/>
      <w:bookmarkEnd w:id="407"/>
      <w:bookmarkEnd w:id="408"/>
      <w:bookmarkEnd w:id="409"/>
      <w:bookmarkEnd w:id="410"/>
      <w:r>
        <w:rPr>
          <w:rtl/>
        </w:rPr>
        <w:br w:type="page"/>
      </w:r>
    </w:p>
    <w:p w14:paraId="56946A5C" w14:textId="77777777" w:rsidR="00024056" w:rsidRPr="002F1CE5" w:rsidRDefault="00D9007B" w:rsidP="0057259E">
      <w:pPr>
        <w:pStyle w:val="afffffffa"/>
        <w:rPr>
          <w:rtl/>
        </w:rPr>
      </w:pPr>
      <w:bookmarkStart w:id="456" w:name="_Toc215062669"/>
      <w:bookmarkStart w:id="457" w:name="_Toc215062935"/>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54"/>
      <w:bookmarkEnd w:id="455"/>
      <w:bookmarkEnd w:id="456"/>
      <w:bookmarkEnd w:id="457"/>
    </w:p>
    <w:p w14:paraId="16C11F92" w14:textId="77777777" w:rsidR="00153966" w:rsidRDefault="00153966" w:rsidP="0009150A">
      <w:pPr>
        <w:pStyle w:val="1c"/>
        <w:widowControl w:val="0"/>
        <w:numPr>
          <w:ilvl w:val="12"/>
          <w:numId w:val="0"/>
        </w:numPr>
        <w:tabs>
          <w:tab w:val="right" w:pos="8487"/>
        </w:tabs>
        <w:spacing w:before="372"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09E4D6D8" w14:textId="77777777" w:rsidR="00DD1BFE" w:rsidRPr="002F1CE5" w:rsidRDefault="00D9007B" w:rsidP="00BC6316">
      <w:pPr>
        <w:pStyle w:val="1c"/>
        <w:widowControl w:val="0"/>
        <w:numPr>
          <w:ilvl w:val="12"/>
          <w:numId w:val="0"/>
        </w:numPr>
        <w:tabs>
          <w:tab w:val="right" w:pos="8487"/>
        </w:tabs>
        <w:spacing w:before="279" w:line="360" w:lineRule="auto"/>
        <w:ind w:left="-17" w:firstLine="17"/>
        <w:jc w:val="center"/>
        <w:outlineLvl w:val="1"/>
        <w:rPr>
          <w:b/>
          <w:bCs/>
          <w:rtl/>
        </w:rPr>
      </w:pPr>
      <w:bookmarkStart w:id="458" w:name="_Toc215062670"/>
      <w:bookmarkStart w:id="459" w:name="_Toc215062936"/>
      <w:bookmarkEnd w:id="4"/>
      <w:r w:rsidRPr="002F1CE5">
        <w:rPr>
          <w:rFonts w:hint="eastAsia"/>
          <w:b/>
          <w:bCs/>
          <w:rtl/>
        </w:rPr>
        <w:lastRenderedPageBreak/>
        <w:t>הסכם</w:t>
      </w:r>
      <w:r w:rsidRPr="002F1CE5">
        <w:rPr>
          <w:b/>
          <w:bCs/>
          <w:rtl/>
        </w:rPr>
        <w:t xml:space="preserve"> התקשרות</w:t>
      </w:r>
      <w:bookmarkEnd w:id="458"/>
      <w:bookmarkEnd w:id="459"/>
      <w:r w:rsidRPr="002F1CE5">
        <w:rPr>
          <w:b/>
          <w:bCs/>
          <w:rtl/>
        </w:rPr>
        <w:t xml:space="preserve"> </w:t>
      </w:r>
    </w:p>
    <w:p w14:paraId="2B12D5CA" w14:textId="77777777" w:rsidR="0009150A" w:rsidRPr="007C5B4C" w:rsidRDefault="00D9007B" w:rsidP="0009150A">
      <w:pPr>
        <w:pStyle w:val="1c"/>
        <w:widowControl w:val="0"/>
        <w:numPr>
          <w:ilvl w:val="12"/>
          <w:numId w:val="0"/>
        </w:numPr>
        <w:tabs>
          <w:tab w:val="right" w:pos="8487"/>
        </w:tabs>
        <w:spacing w:before="419" w:line="360" w:lineRule="auto"/>
        <w:ind w:left="-18" w:firstLine="18"/>
        <w:jc w:val="center"/>
        <w:rPr>
          <w:b/>
          <w:bCs/>
          <w:rtl/>
        </w:rPr>
      </w:pPr>
      <w:bookmarkStart w:id="460" w:name="_Toc215062671"/>
      <w:r w:rsidRPr="007C5B4C">
        <w:rPr>
          <w:b/>
          <w:bCs/>
          <w:rtl/>
        </w:rPr>
        <w:t>ב י ן</w:t>
      </w:r>
      <w:bookmarkEnd w:id="460"/>
      <w:r w:rsidRPr="007C5B4C">
        <w:rPr>
          <w:b/>
          <w:bCs/>
          <w:rtl/>
        </w:rPr>
        <w:br/>
      </w:r>
    </w:p>
    <w:p w14:paraId="0CA07E80" w14:textId="77777777" w:rsidR="0009150A" w:rsidRPr="007C5B4C" w:rsidRDefault="00D9007B" w:rsidP="0000256D">
      <w:pPr>
        <w:pStyle w:val="1c"/>
        <w:widowControl w:val="0"/>
        <w:numPr>
          <w:ilvl w:val="12"/>
          <w:numId w:val="0"/>
        </w:numPr>
        <w:tabs>
          <w:tab w:val="right" w:pos="8487"/>
        </w:tabs>
        <w:spacing w:line="360" w:lineRule="auto"/>
        <w:ind w:left="-18" w:firstLine="18"/>
        <w:jc w:val="center"/>
        <w:rPr>
          <w:rtl/>
        </w:rPr>
      </w:pPr>
      <w:bookmarkStart w:id="461" w:name="OfficeValue_3"/>
      <w:bookmarkStart w:id="462" w:name="_Toc215062672"/>
      <w:r>
        <w:rPr>
          <w:rFonts w:hint="cs"/>
          <w:rtl/>
        </w:rPr>
        <w:t>משרד הכלכלה והתעשייה</w:t>
      </w:r>
      <w:bookmarkEnd w:id="461"/>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462"/>
    </w:p>
    <w:p w14:paraId="0421BF5B"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1DB6CB25" w14:textId="77777777" w:rsidR="0009150A" w:rsidRPr="007C5B4C" w:rsidRDefault="00D9007B" w:rsidP="0007721F">
      <w:pPr>
        <w:pStyle w:val="af8"/>
        <w:widowControl w:val="0"/>
        <w:spacing w:line="360" w:lineRule="auto"/>
        <w:jc w:val="center"/>
        <w:rPr>
          <w:rFonts w:cs="David"/>
          <w:b/>
          <w:bCs/>
          <w:rtl/>
        </w:rPr>
      </w:pPr>
      <w:r w:rsidRPr="007C5B4C">
        <w:rPr>
          <w:rFonts w:cs="David"/>
          <w:b/>
          <w:bCs/>
          <w:rtl/>
        </w:rPr>
        <w:t>ל ב י ן</w:t>
      </w:r>
    </w:p>
    <w:p w14:paraId="089C100E" w14:textId="77777777" w:rsidR="0009150A" w:rsidRPr="007C5B4C" w:rsidRDefault="00D9007B"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662092BE" w14:textId="77777777" w:rsidR="0009150A" w:rsidRPr="007C5B4C" w:rsidRDefault="00D9007B" w:rsidP="0009150A">
      <w:pPr>
        <w:pStyle w:val="af8"/>
        <w:widowControl w:val="0"/>
        <w:spacing w:line="360" w:lineRule="auto"/>
        <w:jc w:val="center"/>
        <w:rPr>
          <w:rFonts w:cs="David"/>
          <w:rtl/>
        </w:rPr>
      </w:pPr>
      <w:r w:rsidRPr="007C5B4C">
        <w:rPr>
          <w:rFonts w:cs="David"/>
          <w:rtl/>
        </w:rPr>
        <w:t>מכתובת ________________________________</w:t>
      </w:r>
    </w:p>
    <w:p w14:paraId="0AAA82EE" w14:textId="77777777" w:rsidR="0009150A" w:rsidRPr="007C5B4C" w:rsidRDefault="00D9007B"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A6D9A42"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9C3BFD9" w14:textId="1B0131CF" w:rsidR="0009150A" w:rsidRPr="007C5B4C" w:rsidRDefault="00D9007B" w:rsidP="001402BC">
      <w:pPr>
        <w:pStyle w:val="af8"/>
        <w:widowControl w:val="0"/>
        <w:spacing w:before="539" w:beforeAutospacing="0" w:after="120" w:line="360" w:lineRule="auto"/>
        <w:jc w:val="both"/>
        <w:rPr>
          <w:rFonts w:cs="David"/>
          <w:rtl/>
        </w:rPr>
      </w:pPr>
      <w:bookmarkStart w:id="463"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F37A93">
        <w:rPr>
          <w:rFonts w:cs="David" w:hint="cs"/>
          <w:rtl/>
        </w:rPr>
        <w:t>30/2025</w:t>
      </w:r>
      <w:r w:rsidR="006928F7">
        <w:rPr>
          <w:rFonts w:cs="David" w:hint="cs"/>
          <w:rtl/>
        </w:rPr>
        <w:t xml:space="preserve"> </w:t>
      </w:r>
      <w:r w:rsidR="006928F7">
        <w:rPr>
          <w:rFonts w:cs="David" w:hint="cs"/>
          <w:rtl/>
        </w:rPr>
        <w:t>ל</w:t>
      </w:r>
      <w:bookmarkStart w:id="464" w:name="TenderDesc_7"/>
      <w:r w:rsidR="007753CA" w:rsidRPr="00FC489F">
        <w:rPr>
          <w:rFonts w:cs="David"/>
          <w:rtl/>
        </w:rPr>
        <w:t xml:space="preserve">הפעלת קהילת חדשנות </w:t>
      </w:r>
      <w:r w:rsidR="009615BD">
        <w:rPr>
          <w:rFonts w:cs="David" w:hint="cs"/>
          <w:rtl/>
        </w:rPr>
        <w:t xml:space="preserve">עסקית </w:t>
      </w:r>
      <w:r w:rsidR="007753CA" w:rsidRPr="00FC489F">
        <w:rPr>
          <w:rFonts w:cs="David"/>
          <w:rtl/>
        </w:rPr>
        <w:t xml:space="preserve">בתחום </w:t>
      </w:r>
      <w:bookmarkEnd w:id="464"/>
      <w:r w:rsidR="0020444C" w:rsidRPr="0020444C">
        <w:rPr>
          <w:rFonts w:cs="David"/>
          <w:rtl/>
        </w:rPr>
        <w:t>התעשייה וייצור</w:t>
      </w:r>
      <w:r w:rsidR="0020444C" w:rsidRPr="0020444C" w:rsidDel="0020444C">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65" w:name="show_IsSherutOrHR_1"/>
      <w:r w:rsidR="008D6817">
        <w:rPr>
          <w:rFonts w:cs="David" w:hint="cs"/>
          <w:rtl/>
        </w:rPr>
        <w:t>ה</w:t>
      </w:r>
      <w:r w:rsidR="00B66033">
        <w:rPr>
          <w:rFonts w:cs="David" w:hint="cs"/>
          <w:rtl/>
        </w:rPr>
        <w:t xml:space="preserve">שירותים </w:t>
      </w:r>
      <w:bookmarkEnd w:id="465"/>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66" w:name="show_IsSherutOrHR_4"/>
      <w:r w:rsidR="009B4E94" w:rsidRPr="00FD08D7">
        <w:rPr>
          <w:rFonts w:cs="David" w:hint="cs"/>
          <w:b/>
          <w:bCs/>
          <w:rtl/>
        </w:rPr>
        <w:t>השירותים</w:t>
      </w:r>
      <w:bookmarkEnd w:id="466"/>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5A3DAED" w14:textId="77777777" w:rsidR="0009150A" w:rsidRPr="007C5B4C" w:rsidRDefault="00D9007B" w:rsidP="001402B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67" w:name="show_IsSherutOrHR_2"/>
      <w:r w:rsidRPr="007C5B4C">
        <w:rPr>
          <w:rtl/>
        </w:rPr>
        <w:t>השירות</w:t>
      </w:r>
      <w:r w:rsidR="00B66033">
        <w:rPr>
          <w:rFonts w:hint="cs"/>
          <w:rtl/>
        </w:rPr>
        <w:t>ים</w:t>
      </w:r>
      <w:r w:rsidRPr="007C5B4C">
        <w:rPr>
          <w:rtl/>
        </w:rPr>
        <w:t xml:space="preserve"> </w:t>
      </w:r>
      <w:bookmarkEnd w:id="467"/>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4A126993" w14:textId="77777777" w:rsidR="006A1C97" w:rsidRPr="006A1C97" w:rsidRDefault="00D9007B" w:rsidP="00785C8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pPr>
      <w:r w:rsidRPr="007C5B4C">
        <w:rPr>
          <w:b/>
          <w:bCs/>
          <w:rtl/>
        </w:rPr>
        <w:t>והואיל</w:t>
      </w:r>
      <w:r w:rsidRPr="007C5B4C">
        <w:rPr>
          <w:rtl/>
        </w:rPr>
        <w:tab/>
        <w:t xml:space="preserve">ובכפוף לחתימתו על </w:t>
      </w:r>
      <w:r w:rsidR="00715DCD">
        <w:rPr>
          <w:rFonts w:hint="cs"/>
          <w:rtl/>
        </w:rPr>
        <w:t>ה</w:t>
      </w:r>
      <w:r w:rsidRPr="007C5B4C">
        <w:rPr>
          <w:rtl/>
        </w:rPr>
        <w:t xml:space="preserve">הסכם וקיום הדרישות המפורטות </w:t>
      </w:r>
      <w:r w:rsidRPr="007C5B4C">
        <w:rPr>
          <w:rtl/>
        </w:rPr>
        <w:t>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bookmarkEnd w:id="463"/>
    </w:p>
    <w:p w14:paraId="3F68FE13" w14:textId="77777777" w:rsidR="0009150A" w:rsidRPr="007C5B4C" w:rsidRDefault="00D9007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39E7F84B" w14:textId="77777777" w:rsidR="0009150A" w:rsidRPr="00973BC2" w:rsidRDefault="00D9007B">
      <w:pPr>
        <w:pStyle w:val="1-0"/>
        <w:numPr>
          <w:ilvl w:val="0"/>
          <w:numId w:val="69"/>
        </w:numPr>
        <w:ind w:left="357" w:hanging="357"/>
        <w:outlineLvl w:val="2"/>
        <w:rPr>
          <w:sz w:val="32"/>
          <w:szCs w:val="32"/>
          <w:rtl/>
        </w:rPr>
      </w:pPr>
      <w:bookmarkStart w:id="468" w:name="_Toc44931959"/>
      <w:bookmarkStart w:id="469" w:name="_Toc44932046"/>
      <w:bookmarkStart w:id="470" w:name="_Toc173823734"/>
      <w:bookmarkStart w:id="471" w:name="_Toc173825543"/>
      <w:bookmarkStart w:id="472" w:name="_Toc215062937"/>
      <w:r w:rsidRPr="00973BC2">
        <w:rPr>
          <w:sz w:val="32"/>
          <w:szCs w:val="32"/>
          <w:rtl/>
        </w:rPr>
        <w:t>כללי</w:t>
      </w:r>
      <w:bookmarkEnd w:id="468"/>
      <w:bookmarkEnd w:id="469"/>
      <w:bookmarkEnd w:id="470"/>
      <w:bookmarkEnd w:id="471"/>
      <w:bookmarkEnd w:id="472"/>
    </w:p>
    <w:p w14:paraId="132D2379" w14:textId="77777777" w:rsidR="00715DCD" w:rsidRDefault="00D9007B">
      <w:pPr>
        <w:pStyle w:val="2-"/>
        <w:numPr>
          <w:ilvl w:val="1"/>
          <w:numId w:val="116"/>
        </w:numPr>
        <w:tabs>
          <w:tab w:val="left" w:pos="1050"/>
        </w:tabs>
        <w:ind w:left="765" w:hanging="357"/>
        <w:outlineLvl w:val="3"/>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5B6A4B6" w14:textId="77777777" w:rsidR="00715DCD" w:rsidRPr="007B01DE" w:rsidRDefault="00D9007B">
      <w:pPr>
        <w:pStyle w:val="3-"/>
        <w:numPr>
          <w:ilvl w:val="0"/>
          <w:numId w:val="235"/>
        </w:numPr>
        <w:tabs>
          <w:tab w:val="left" w:pos="1476"/>
          <w:tab w:val="left" w:pos="1759"/>
        </w:tabs>
        <w:ind w:hanging="466"/>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73"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73"/>
      <w:r w:rsidRPr="007B01DE">
        <w:rPr>
          <w:rFonts w:hint="cs"/>
          <w:rtl/>
        </w:rPr>
        <w:t>;</w:t>
      </w:r>
    </w:p>
    <w:p w14:paraId="0AD9A619" w14:textId="77777777" w:rsidR="00715DCD" w:rsidRDefault="00D9007B">
      <w:pPr>
        <w:pStyle w:val="3-"/>
        <w:numPr>
          <w:ilvl w:val="0"/>
          <w:numId w:val="235"/>
        </w:numPr>
        <w:tabs>
          <w:tab w:val="left" w:pos="1476"/>
          <w:tab w:val="left" w:pos="1759"/>
        </w:tabs>
        <w:ind w:hanging="466"/>
        <w:rPr>
          <w:rtl/>
        </w:rPr>
      </w:pPr>
      <w:bookmarkStart w:id="474"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74"/>
    </w:p>
    <w:p w14:paraId="5AC5C79A" w14:textId="77777777" w:rsidR="00715DCD" w:rsidRDefault="00D9007B">
      <w:pPr>
        <w:pStyle w:val="3-"/>
        <w:numPr>
          <w:ilvl w:val="0"/>
          <w:numId w:val="235"/>
        </w:numPr>
        <w:tabs>
          <w:tab w:val="left" w:pos="1476"/>
          <w:tab w:val="left" w:pos="1759"/>
        </w:tabs>
        <w:ind w:hanging="466"/>
        <w:rPr>
          <w:rtl/>
        </w:rPr>
      </w:pPr>
      <w:bookmarkStart w:id="475" w:name="show_nispach14"/>
      <w:r w:rsidRPr="006C3504">
        <w:rPr>
          <w:rFonts w:hint="cs"/>
          <w:b/>
          <w:bCs/>
          <w:rtl/>
        </w:rPr>
        <w:t xml:space="preserve">נספח </w:t>
      </w:r>
      <w:bookmarkStart w:id="476" w:name="nispach14"/>
      <w:r w:rsidRPr="006C3504">
        <w:rPr>
          <w:rFonts w:hint="cs"/>
          <w:b/>
          <w:bCs/>
          <w:rtl/>
        </w:rPr>
        <w:t>ג</w:t>
      </w:r>
      <w:bookmarkEnd w:id="476"/>
      <w:r w:rsidRPr="006C3504">
        <w:rPr>
          <w:rFonts w:hint="cs"/>
          <w:b/>
          <w:bCs/>
          <w:rtl/>
        </w:rPr>
        <w:t xml:space="preserve">' </w:t>
      </w:r>
      <w:r>
        <w:rPr>
          <w:rtl/>
        </w:rPr>
        <w:t>–</w:t>
      </w:r>
      <w:r>
        <w:rPr>
          <w:rFonts w:hint="cs"/>
          <w:rtl/>
        </w:rPr>
        <w:t xml:space="preserve"> ערבות ביצוע;</w:t>
      </w:r>
      <w:bookmarkEnd w:id="475"/>
    </w:p>
    <w:p w14:paraId="70873376" w14:textId="77777777" w:rsidR="00715DCD" w:rsidRDefault="00D9007B">
      <w:pPr>
        <w:pStyle w:val="3-"/>
        <w:numPr>
          <w:ilvl w:val="0"/>
          <w:numId w:val="235"/>
        </w:numPr>
        <w:tabs>
          <w:tab w:val="left" w:pos="1476"/>
          <w:tab w:val="left" w:pos="1759"/>
        </w:tabs>
        <w:ind w:hanging="466"/>
        <w:rPr>
          <w:rtl/>
        </w:rPr>
      </w:pPr>
      <w:bookmarkStart w:id="477" w:name="show_nispach15_1"/>
      <w:r w:rsidRPr="006C3504">
        <w:rPr>
          <w:rFonts w:hint="cs"/>
          <w:b/>
          <w:bCs/>
          <w:rtl/>
        </w:rPr>
        <w:t xml:space="preserve">נספח </w:t>
      </w:r>
      <w:bookmarkStart w:id="478" w:name="nispach15"/>
      <w:r w:rsidRPr="006C3504">
        <w:rPr>
          <w:rFonts w:hint="cs"/>
          <w:b/>
          <w:bCs/>
          <w:rtl/>
        </w:rPr>
        <w:t>ד</w:t>
      </w:r>
      <w:bookmarkEnd w:id="478"/>
      <w:r w:rsidRPr="006C3504">
        <w:rPr>
          <w:rFonts w:hint="cs"/>
          <w:b/>
          <w:bCs/>
          <w:rtl/>
        </w:rPr>
        <w:t xml:space="preserve">' </w:t>
      </w:r>
      <w:r>
        <w:rPr>
          <w:rtl/>
        </w:rPr>
        <w:t>–</w:t>
      </w:r>
      <w:r w:rsidR="00AC5FC7">
        <w:rPr>
          <w:rFonts w:hint="cs"/>
          <w:rtl/>
        </w:rPr>
        <w:t xml:space="preserve">סעיף </w:t>
      </w:r>
      <w:r>
        <w:rPr>
          <w:rFonts w:hint="cs"/>
          <w:rtl/>
        </w:rPr>
        <w:t>ביטוח;</w:t>
      </w:r>
      <w:bookmarkEnd w:id="477"/>
    </w:p>
    <w:p w14:paraId="0DCE31E0" w14:textId="77777777" w:rsidR="00715DCD" w:rsidRDefault="00D9007B">
      <w:pPr>
        <w:pStyle w:val="3-"/>
        <w:numPr>
          <w:ilvl w:val="0"/>
          <w:numId w:val="235"/>
        </w:numPr>
        <w:tabs>
          <w:tab w:val="left" w:pos="1476"/>
          <w:tab w:val="left" w:pos="1759"/>
        </w:tabs>
        <w:ind w:hanging="466"/>
      </w:pPr>
      <w:r w:rsidRPr="006C3504">
        <w:rPr>
          <w:rFonts w:hint="cs"/>
          <w:b/>
          <w:bCs/>
          <w:rtl/>
        </w:rPr>
        <w:t xml:space="preserve">נספח </w:t>
      </w:r>
      <w:bookmarkStart w:id="479" w:name="nispach16"/>
      <w:r w:rsidRPr="006C3504">
        <w:rPr>
          <w:rFonts w:hint="cs"/>
          <w:b/>
          <w:bCs/>
          <w:rtl/>
        </w:rPr>
        <w:t>ה</w:t>
      </w:r>
      <w:bookmarkEnd w:id="479"/>
      <w:r w:rsidRPr="006C3504">
        <w:rPr>
          <w:rFonts w:hint="cs"/>
          <w:b/>
          <w:bCs/>
          <w:rtl/>
        </w:rPr>
        <w:t xml:space="preserve">' </w:t>
      </w:r>
      <w:r>
        <w:rPr>
          <w:rtl/>
        </w:rPr>
        <w:t>–</w:t>
      </w:r>
      <w:r>
        <w:rPr>
          <w:rFonts w:hint="cs"/>
          <w:rtl/>
        </w:rPr>
        <w:t xml:space="preserve"> נספח סודיות והיעדר ניגוד עניינים; </w:t>
      </w:r>
    </w:p>
    <w:p w14:paraId="3A5C2987" w14:textId="77777777" w:rsidR="00C62BD0" w:rsidRDefault="00D9007B">
      <w:pPr>
        <w:pStyle w:val="3-"/>
        <w:numPr>
          <w:ilvl w:val="0"/>
          <w:numId w:val="235"/>
        </w:numPr>
        <w:ind w:left="1617" w:hanging="324"/>
        <w:rPr>
          <w:rtl/>
        </w:rPr>
      </w:pPr>
      <w:r>
        <w:rPr>
          <w:rFonts w:hint="cs"/>
          <w:b/>
          <w:bCs/>
          <w:rtl/>
        </w:rPr>
        <w:lastRenderedPageBreak/>
        <w:t>נספח ה1</w:t>
      </w:r>
      <w:r w:rsidRPr="00184202">
        <w:rPr>
          <w:rtl/>
        </w:rPr>
        <w:t>-</w:t>
      </w:r>
      <w:r>
        <w:rPr>
          <w:rFonts w:hint="cs"/>
          <w:rtl/>
        </w:rPr>
        <w:t xml:space="preserve"> נספח סודיות והיעדר ניגוד עניינים עובדי ו\או קבלני משנה של הספק</w:t>
      </w:r>
    </w:p>
    <w:p w14:paraId="7CB200FF" w14:textId="77777777" w:rsidR="00FF19CE" w:rsidRDefault="00D9007B">
      <w:pPr>
        <w:pStyle w:val="3-"/>
        <w:numPr>
          <w:ilvl w:val="0"/>
          <w:numId w:val="235"/>
        </w:numPr>
        <w:ind w:left="1617" w:hanging="324"/>
        <w:rPr>
          <w:rtl/>
        </w:rPr>
      </w:pPr>
      <w:bookmarkStart w:id="480" w:name="show_IsHatzmadatTmura"/>
      <w:r w:rsidRPr="00FF3FEF">
        <w:rPr>
          <w:rFonts w:hint="cs"/>
          <w:b/>
          <w:bCs/>
          <w:rtl/>
        </w:rPr>
        <w:t xml:space="preserve">נספח </w:t>
      </w:r>
      <w:bookmarkStart w:id="481" w:name="nispach17_2"/>
      <w:r w:rsidRPr="00FF3FEF">
        <w:rPr>
          <w:rFonts w:hint="cs"/>
          <w:b/>
          <w:bCs/>
          <w:rtl/>
        </w:rPr>
        <w:t>ו</w:t>
      </w:r>
      <w:bookmarkEnd w:id="481"/>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80"/>
    </w:p>
    <w:p w14:paraId="53DD387D" w14:textId="77777777" w:rsidR="008F04C2" w:rsidRPr="00785C8E" w:rsidRDefault="00D9007B">
      <w:pPr>
        <w:pStyle w:val="3-"/>
        <w:numPr>
          <w:ilvl w:val="0"/>
          <w:numId w:val="235"/>
        </w:numPr>
        <w:ind w:left="1617" w:hanging="324"/>
        <w:rPr>
          <w:rtl/>
        </w:rPr>
      </w:pPr>
      <w:bookmarkStart w:id="482" w:name="show_nispach18_1"/>
      <w:bookmarkStart w:id="483" w:name="show_isNotCyberDetailsOrAttach"/>
      <w:r>
        <w:rPr>
          <w:rFonts w:hint="cs"/>
          <w:b/>
          <w:bCs/>
          <w:rtl/>
        </w:rPr>
        <w:t xml:space="preserve">נספח </w:t>
      </w:r>
      <w:bookmarkStart w:id="484" w:name="nispach18_2"/>
      <w:r>
        <w:rPr>
          <w:rFonts w:hint="cs"/>
          <w:b/>
          <w:bCs/>
          <w:rtl/>
        </w:rPr>
        <w:t>ז</w:t>
      </w:r>
      <w:bookmarkEnd w:id="484"/>
      <w:r>
        <w:rPr>
          <w:rFonts w:hint="cs"/>
          <w:b/>
          <w:bCs/>
          <w:rtl/>
        </w:rPr>
        <w:t xml:space="preserve">' </w:t>
      </w:r>
      <w:r>
        <w:rPr>
          <w:b/>
          <w:bCs/>
          <w:rtl/>
        </w:rPr>
        <w:t>–</w:t>
      </w:r>
      <w:r>
        <w:rPr>
          <w:rFonts w:hint="cs"/>
          <w:b/>
          <w:bCs/>
          <w:rtl/>
        </w:rPr>
        <w:t xml:space="preserve"> </w:t>
      </w:r>
      <w:r>
        <w:rPr>
          <w:rFonts w:hint="cs"/>
          <w:rtl/>
        </w:rPr>
        <w:t xml:space="preserve">נספח סייבר ואבטחת </w:t>
      </w:r>
      <w:proofErr w:type="spellStart"/>
      <w:r>
        <w:rPr>
          <w:rFonts w:hint="cs"/>
          <w:rtl/>
        </w:rPr>
        <w:t>מידע;</w:t>
      </w:r>
      <w:bookmarkStart w:id="485" w:name="show_isTender_5"/>
      <w:bookmarkEnd w:id="482"/>
      <w:bookmarkEnd w:id="483"/>
      <w:r w:rsidRPr="00785C8E">
        <w:rPr>
          <w:rFonts w:hint="cs"/>
          <w:rtl/>
        </w:rPr>
        <w:t>בנוסף</w:t>
      </w:r>
      <w:proofErr w:type="spellEnd"/>
      <w:r w:rsidRPr="00785C8E">
        <w:rPr>
          <w:rFonts w:hint="cs"/>
          <w:rtl/>
        </w:rPr>
        <w:t xml:space="preserve"> מסמכי המכרז והבהרות למכרז שפורסמו </w:t>
      </w:r>
      <w:hyperlink r:id="rId33" w:tooltip="אתר מינהל הרכש הממשלתי לחיפוש מכרזים ונספחים מעודכנים" w:history="1">
        <w:r w:rsidR="008F04C2" w:rsidRPr="00785C8E">
          <w:rPr>
            <w:rStyle w:val="Hyperlink"/>
            <w:rFonts w:ascii="David" w:hAnsi="David" w:cs="David" w:hint="eastAsia"/>
            <w:color w:val="auto"/>
            <w:u w:val="none"/>
            <w:rtl/>
          </w:rPr>
          <w:t>באתר</w:t>
        </w:r>
        <w:r w:rsidR="008F04C2" w:rsidRPr="00785C8E">
          <w:rPr>
            <w:rStyle w:val="Hyperlink"/>
            <w:rFonts w:ascii="David" w:hAnsi="David" w:cs="David"/>
            <w:color w:val="auto"/>
            <w:u w:val="none"/>
            <w:rtl/>
          </w:rPr>
          <w:t xml:space="preserve"> </w:t>
        </w:r>
        <w:proofErr w:type="spellStart"/>
        <w:r w:rsidR="008F04C2" w:rsidRPr="00785C8E">
          <w:rPr>
            <w:rStyle w:val="Hyperlink"/>
            <w:rFonts w:ascii="David" w:hAnsi="David" w:cs="David" w:hint="eastAsia"/>
            <w:color w:val="auto"/>
            <w:u w:val="none"/>
            <w:rtl/>
          </w:rPr>
          <w:t>מינהל</w:t>
        </w:r>
        <w:proofErr w:type="spellEnd"/>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הרכש</w:t>
        </w:r>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הממשלתי</w:t>
        </w:r>
      </w:hyperlink>
      <w:r w:rsidRPr="00785C8E">
        <w:rPr>
          <w:rtl/>
        </w:rPr>
        <w:t xml:space="preserve"> (בהתאם לנוסח המעודכן ביותר המופיע שם)</w:t>
      </w:r>
      <w:r w:rsidRPr="00785C8E">
        <w:rPr>
          <w:rFonts w:hint="cs"/>
          <w:rtl/>
        </w:rPr>
        <w:t xml:space="preserve">, ייחשבו גם הם כמצורפים </w:t>
      </w:r>
      <w:r w:rsidR="008E5090" w:rsidRPr="00785C8E">
        <w:rPr>
          <w:rFonts w:hint="cs"/>
          <w:rtl/>
        </w:rPr>
        <w:t>להסכם זה</w:t>
      </w:r>
      <w:r w:rsidRPr="00785C8E">
        <w:rPr>
          <w:rtl/>
        </w:rPr>
        <w:t>.</w:t>
      </w:r>
    </w:p>
    <w:bookmarkEnd w:id="485"/>
    <w:p w14:paraId="68CCE501" w14:textId="77777777" w:rsidR="0009150A" w:rsidRPr="009F03F3" w:rsidRDefault="00D9007B">
      <w:pPr>
        <w:pStyle w:val="2-"/>
        <w:numPr>
          <w:ilvl w:val="0"/>
          <w:numId w:val="236"/>
        </w:numPr>
        <w:tabs>
          <w:tab w:val="left" w:pos="1050"/>
        </w:tabs>
        <w:spacing w:before="120" w:after="120"/>
        <w:ind w:left="909"/>
        <w:outlineLvl w:val="9"/>
        <w:rPr>
          <w:b w:val="0"/>
          <w:bCs w:val="0"/>
          <w:sz w:val="24"/>
          <w:szCs w:val="24"/>
          <w:rtl/>
        </w:rPr>
      </w:pPr>
      <w:r w:rsidRPr="009F03F3">
        <w:rPr>
          <w:b w:val="0"/>
          <w:bCs w:val="0"/>
          <w:sz w:val="24"/>
          <w:szCs w:val="24"/>
          <w:rtl/>
        </w:rPr>
        <w:t>המבוא</w:t>
      </w:r>
      <w:r w:rsidR="00E56C45" w:rsidRPr="009F03F3">
        <w:rPr>
          <w:rFonts w:hint="cs"/>
          <w:b w:val="0"/>
          <w:bCs w:val="0"/>
          <w:sz w:val="24"/>
          <w:szCs w:val="24"/>
          <w:rtl/>
        </w:rPr>
        <w:t xml:space="preserve"> והנספחים</w:t>
      </w:r>
      <w:r w:rsidRPr="009F03F3">
        <w:rPr>
          <w:b w:val="0"/>
          <w:bCs w:val="0"/>
          <w:sz w:val="24"/>
          <w:szCs w:val="24"/>
          <w:rtl/>
        </w:rPr>
        <w:t xml:space="preserve"> להסכם מהוו</w:t>
      </w:r>
      <w:r w:rsidR="00E56C45" w:rsidRPr="009F03F3">
        <w:rPr>
          <w:rFonts w:hint="cs"/>
          <w:b w:val="0"/>
          <w:bCs w:val="0"/>
          <w:sz w:val="24"/>
          <w:szCs w:val="24"/>
          <w:rtl/>
        </w:rPr>
        <w:t>ים</w:t>
      </w:r>
      <w:r w:rsidRPr="009F03F3">
        <w:rPr>
          <w:b w:val="0"/>
          <w:bCs w:val="0"/>
          <w:sz w:val="24"/>
          <w:szCs w:val="24"/>
          <w:rtl/>
        </w:rPr>
        <w:t xml:space="preserve"> חלק בלתי נפרד ממנו.</w:t>
      </w:r>
    </w:p>
    <w:p w14:paraId="177A5027" w14:textId="77777777" w:rsidR="00715DCD" w:rsidRPr="009F03F3" w:rsidRDefault="00D9007B">
      <w:pPr>
        <w:pStyle w:val="2-"/>
        <w:numPr>
          <w:ilvl w:val="0"/>
          <w:numId w:val="236"/>
        </w:numPr>
        <w:tabs>
          <w:tab w:val="left" w:pos="1050"/>
        </w:tabs>
        <w:spacing w:before="120" w:after="120"/>
        <w:ind w:left="909"/>
        <w:outlineLvl w:val="9"/>
        <w:rPr>
          <w:b w:val="0"/>
          <w:bCs w:val="0"/>
          <w:sz w:val="24"/>
          <w:szCs w:val="24"/>
          <w:rtl/>
        </w:rPr>
      </w:pPr>
      <w:bookmarkStart w:id="486" w:name="show_isTender_6"/>
      <w:r w:rsidRPr="009F03F3">
        <w:rPr>
          <w:b w:val="0"/>
          <w:bCs w:val="0"/>
          <w:sz w:val="24"/>
          <w:szCs w:val="24"/>
          <w:rtl/>
        </w:rPr>
        <w:t>בהסכם תהיה למונחים המשמעות המופיעה במכרז.</w:t>
      </w:r>
      <w:r w:rsidR="001C7208" w:rsidRPr="009F03F3">
        <w:rPr>
          <w:rFonts w:hint="cs"/>
          <w:b w:val="0"/>
          <w:bCs w:val="0"/>
          <w:sz w:val="24"/>
          <w:szCs w:val="24"/>
          <w:rtl/>
        </w:rPr>
        <w:t xml:space="preserve"> </w:t>
      </w:r>
      <w:r w:rsidR="0009150A" w:rsidRPr="009F03F3">
        <w:rPr>
          <w:b w:val="0"/>
          <w:bCs w:val="0"/>
          <w:sz w:val="24"/>
          <w:szCs w:val="24"/>
          <w:rtl/>
        </w:rPr>
        <w:t xml:space="preserve">פרשנות ההסכם </w:t>
      </w:r>
      <w:r w:rsidRPr="009F03F3">
        <w:rPr>
          <w:rFonts w:hint="cs"/>
          <w:b w:val="0"/>
          <w:bCs w:val="0"/>
          <w:sz w:val="24"/>
          <w:szCs w:val="24"/>
          <w:rtl/>
        </w:rPr>
        <w:t xml:space="preserve">על נספחיו </w:t>
      </w:r>
      <w:r w:rsidR="0009150A" w:rsidRPr="009F03F3">
        <w:rPr>
          <w:b w:val="0"/>
          <w:bCs w:val="0"/>
          <w:sz w:val="24"/>
          <w:szCs w:val="24"/>
          <w:rtl/>
        </w:rPr>
        <w:t xml:space="preserve">תיעשה באופן המקיים את דרישות המכרז המפורשות והמשתמעות </w:t>
      </w:r>
      <w:r w:rsidRPr="009F03F3">
        <w:rPr>
          <w:rFonts w:hint="cs"/>
          <w:b w:val="0"/>
          <w:bCs w:val="0"/>
          <w:sz w:val="24"/>
          <w:szCs w:val="24"/>
          <w:rtl/>
        </w:rPr>
        <w:t>ו</w:t>
      </w:r>
      <w:r w:rsidR="00F007BA" w:rsidRPr="009F03F3">
        <w:rPr>
          <w:rFonts w:hint="cs"/>
          <w:b w:val="0"/>
          <w:bCs w:val="0"/>
          <w:sz w:val="24"/>
          <w:szCs w:val="24"/>
          <w:rtl/>
        </w:rPr>
        <w:t xml:space="preserve">את </w:t>
      </w:r>
      <w:r w:rsidRPr="009F03F3">
        <w:rPr>
          <w:rFonts w:hint="cs"/>
          <w:b w:val="0"/>
          <w:bCs w:val="0"/>
          <w:sz w:val="24"/>
          <w:szCs w:val="24"/>
          <w:rtl/>
        </w:rPr>
        <w:t xml:space="preserve">תכלית המכרז של אספקת </w:t>
      </w:r>
      <w:bookmarkStart w:id="487" w:name="show_IsSherutOrHR_5"/>
      <w:r w:rsidRPr="009F03F3">
        <w:rPr>
          <w:rFonts w:hint="cs"/>
          <w:b w:val="0"/>
          <w:bCs w:val="0"/>
          <w:sz w:val="24"/>
          <w:szCs w:val="24"/>
          <w:rtl/>
        </w:rPr>
        <w:t xml:space="preserve">השירותים </w:t>
      </w:r>
      <w:bookmarkEnd w:id="487"/>
      <w:r w:rsidRPr="009F03F3">
        <w:rPr>
          <w:rFonts w:hint="cs"/>
          <w:b w:val="0"/>
          <w:bCs w:val="0"/>
          <w:sz w:val="24"/>
          <w:szCs w:val="24"/>
          <w:rtl/>
        </w:rPr>
        <w:t>ל</w:t>
      </w:r>
      <w:r w:rsidR="00361FDC" w:rsidRPr="009F03F3">
        <w:rPr>
          <w:rFonts w:hint="cs"/>
          <w:b w:val="0"/>
          <w:bCs w:val="0"/>
          <w:sz w:val="24"/>
          <w:szCs w:val="24"/>
          <w:rtl/>
        </w:rPr>
        <w:t>מזמין</w:t>
      </w:r>
      <w:r w:rsidRPr="009F03F3">
        <w:rPr>
          <w:rFonts w:hint="cs"/>
          <w:b w:val="0"/>
          <w:bCs w:val="0"/>
          <w:sz w:val="24"/>
          <w:szCs w:val="24"/>
          <w:rtl/>
        </w:rPr>
        <w:t xml:space="preserve"> באופן מיטבי</w:t>
      </w:r>
      <w:r w:rsidR="0009150A" w:rsidRPr="009F03F3">
        <w:rPr>
          <w:b w:val="0"/>
          <w:bCs w:val="0"/>
          <w:sz w:val="24"/>
          <w:szCs w:val="24"/>
          <w:rtl/>
        </w:rPr>
        <w:t>.</w:t>
      </w:r>
      <w:r w:rsidRPr="009F03F3">
        <w:rPr>
          <w:rFonts w:hint="cs"/>
          <w:b w:val="0"/>
          <w:bCs w:val="0"/>
          <w:sz w:val="24"/>
          <w:szCs w:val="24"/>
          <w:rtl/>
        </w:rPr>
        <w:t xml:space="preserve">  </w:t>
      </w:r>
      <w:r w:rsidR="0009150A" w:rsidRPr="009F03F3">
        <w:rPr>
          <w:b w:val="0"/>
          <w:bCs w:val="0"/>
          <w:sz w:val="24"/>
          <w:szCs w:val="24"/>
          <w:rtl/>
        </w:rPr>
        <w:t xml:space="preserve"> </w:t>
      </w:r>
      <w:bookmarkEnd w:id="486"/>
    </w:p>
    <w:p w14:paraId="4A619427" w14:textId="77777777" w:rsidR="0009150A" w:rsidRPr="00973BC2" w:rsidRDefault="00D9007B">
      <w:pPr>
        <w:pStyle w:val="1-0"/>
        <w:numPr>
          <w:ilvl w:val="0"/>
          <w:numId w:val="69"/>
        </w:numPr>
        <w:ind w:left="357" w:hanging="357"/>
        <w:outlineLvl w:val="2"/>
        <w:rPr>
          <w:sz w:val="32"/>
          <w:szCs w:val="32"/>
          <w:rtl/>
        </w:rPr>
      </w:pPr>
      <w:bookmarkStart w:id="488" w:name="show_ConnectionScopeAndIncludeInDoc_2"/>
      <w:bookmarkStart w:id="489" w:name="_Toc215062938"/>
      <w:bookmarkStart w:id="490" w:name="show_isNotContractScopeAndPeriodEdited"/>
      <w:r w:rsidRPr="00973BC2">
        <w:rPr>
          <w:rFonts w:hint="cs"/>
          <w:sz w:val="32"/>
          <w:szCs w:val="32"/>
          <w:rtl/>
        </w:rPr>
        <w:t>היקף ו</w:t>
      </w:r>
      <w:bookmarkEnd w:id="488"/>
      <w:r w:rsidR="0053411D" w:rsidRPr="00973BC2">
        <w:rPr>
          <w:rFonts w:hint="cs"/>
          <w:sz w:val="32"/>
          <w:szCs w:val="32"/>
          <w:rtl/>
        </w:rPr>
        <w:t>תקופת ההתקשרות</w:t>
      </w:r>
      <w:bookmarkEnd w:id="489"/>
    </w:p>
    <w:p w14:paraId="1C7D678C" w14:textId="77777777" w:rsidR="009B4E94" w:rsidRPr="009F03F3" w:rsidRDefault="00D9007B">
      <w:pPr>
        <w:pStyle w:val="2-"/>
        <w:numPr>
          <w:ilvl w:val="0"/>
          <w:numId w:val="237"/>
        </w:numPr>
        <w:spacing w:before="120" w:after="120"/>
        <w:ind w:left="909"/>
        <w:outlineLvl w:val="9"/>
        <w:rPr>
          <w:b w:val="0"/>
          <w:bCs w:val="0"/>
          <w:sz w:val="24"/>
          <w:szCs w:val="24"/>
          <w:rtl/>
        </w:rPr>
      </w:pPr>
      <w:bookmarkStart w:id="491" w:name="show_ConnectionPeriod_1"/>
      <w:r w:rsidRPr="009F03F3">
        <w:rPr>
          <w:rFonts w:hint="eastAsia"/>
          <w:b w:val="0"/>
          <w:bCs w:val="0"/>
          <w:sz w:val="24"/>
          <w:szCs w:val="24"/>
          <w:rtl/>
        </w:rPr>
        <w:t>תקופת</w:t>
      </w:r>
      <w:r w:rsidRPr="009F03F3">
        <w:rPr>
          <w:b w:val="0"/>
          <w:bCs w:val="0"/>
          <w:sz w:val="24"/>
          <w:szCs w:val="24"/>
          <w:rtl/>
        </w:rPr>
        <w:t xml:space="preserve"> </w:t>
      </w:r>
      <w:r w:rsidRPr="009F03F3">
        <w:rPr>
          <w:rFonts w:hint="eastAsia"/>
          <w:b w:val="0"/>
          <w:bCs w:val="0"/>
          <w:sz w:val="24"/>
          <w:szCs w:val="24"/>
          <w:rtl/>
        </w:rPr>
        <w:t>ההתקשרות</w:t>
      </w:r>
      <w:r w:rsidR="007243A8" w:rsidRPr="009F03F3">
        <w:rPr>
          <w:b w:val="0"/>
          <w:bCs w:val="0"/>
          <w:sz w:val="24"/>
          <w:szCs w:val="24"/>
          <w:rtl/>
        </w:rPr>
        <w:t xml:space="preserve"> ת</w:t>
      </w:r>
      <w:r w:rsidR="006915DD" w:rsidRPr="009F03F3">
        <w:rPr>
          <w:rFonts w:hint="eastAsia"/>
          <w:b w:val="0"/>
          <w:bCs w:val="0"/>
          <w:sz w:val="24"/>
          <w:szCs w:val="24"/>
          <w:rtl/>
        </w:rPr>
        <w:t>ארך</w:t>
      </w:r>
      <w:r w:rsidR="002A6F38" w:rsidRPr="009F03F3">
        <w:rPr>
          <w:b w:val="0"/>
          <w:bCs w:val="0"/>
          <w:sz w:val="24"/>
          <w:szCs w:val="24"/>
          <w:rtl/>
        </w:rPr>
        <w:t xml:space="preserve"> </w:t>
      </w:r>
      <w:bookmarkStart w:id="492" w:name="BaseConnectionPeriod_3"/>
      <w:r w:rsidR="002A6F38" w:rsidRPr="009F03F3">
        <w:rPr>
          <w:b w:val="0"/>
          <w:bCs w:val="0"/>
          <w:sz w:val="24"/>
          <w:szCs w:val="24"/>
          <w:rtl/>
        </w:rPr>
        <w:t>12</w:t>
      </w:r>
      <w:bookmarkEnd w:id="492"/>
      <w:r w:rsidR="002A6F38" w:rsidRPr="009F03F3">
        <w:rPr>
          <w:b w:val="0"/>
          <w:bCs w:val="0"/>
          <w:sz w:val="24"/>
          <w:szCs w:val="24"/>
          <w:rtl/>
        </w:rPr>
        <w:t xml:space="preserve"> </w:t>
      </w:r>
      <w:r w:rsidR="002A6F38" w:rsidRPr="009F03F3">
        <w:rPr>
          <w:rFonts w:hint="eastAsia"/>
          <w:b w:val="0"/>
          <w:bCs w:val="0"/>
          <w:sz w:val="24"/>
          <w:szCs w:val="24"/>
          <w:rtl/>
        </w:rPr>
        <w:t>חודשים</w:t>
      </w:r>
      <w:r w:rsidR="002A6F38" w:rsidRPr="009F03F3">
        <w:rPr>
          <w:b w:val="0"/>
          <w:bCs w:val="0"/>
          <w:sz w:val="24"/>
          <w:szCs w:val="24"/>
          <w:rtl/>
        </w:rPr>
        <w:t xml:space="preserve"> ממועד החתימה על הסכם זה ("תקופת ההתקשרות")</w:t>
      </w:r>
      <w:bookmarkStart w:id="493" w:name="show_optionConnectionPeriod_3"/>
      <w:r w:rsidR="002A6F38" w:rsidRPr="009F03F3">
        <w:rPr>
          <w:b w:val="0"/>
          <w:bCs w:val="0"/>
          <w:sz w:val="24"/>
          <w:szCs w:val="24"/>
          <w:rtl/>
        </w:rPr>
        <w:t xml:space="preserve">, כאשר </w:t>
      </w:r>
      <w:r w:rsidR="002A6F38" w:rsidRPr="009F03F3">
        <w:rPr>
          <w:rFonts w:hint="eastAsia"/>
          <w:b w:val="0"/>
          <w:bCs w:val="0"/>
          <w:sz w:val="24"/>
          <w:szCs w:val="24"/>
          <w:rtl/>
        </w:rPr>
        <w:t>למזמין</w:t>
      </w:r>
      <w:r w:rsidR="002A6F38" w:rsidRPr="009F03F3">
        <w:rPr>
          <w:b w:val="0"/>
          <w:bCs w:val="0"/>
          <w:sz w:val="24"/>
          <w:szCs w:val="24"/>
          <w:rtl/>
        </w:rPr>
        <w:t xml:space="preserve"> הזכות להאריך את תקופת ההתקשרות </w:t>
      </w:r>
      <w:r w:rsidR="002A6F38" w:rsidRPr="009F03F3">
        <w:rPr>
          <w:rFonts w:hint="eastAsia"/>
          <w:b w:val="0"/>
          <w:bCs w:val="0"/>
          <w:sz w:val="24"/>
          <w:szCs w:val="24"/>
          <w:rtl/>
        </w:rPr>
        <w:t>בתקופות</w:t>
      </w:r>
      <w:r w:rsidR="002A6F38" w:rsidRPr="009F03F3">
        <w:rPr>
          <w:b w:val="0"/>
          <w:bCs w:val="0"/>
          <w:sz w:val="24"/>
          <w:szCs w:val="24"/>
          <w:rtl/>
        </w:rPr>
        <w:t xml:space="preserve"> </w:t>
      </w:r>
      <w:r w:rsidR="002A6F38" w:rsidRPr="009F03F3">
        <w:rPr>
          <w:rFonts w:hint="eastAsia"/>
          <w:b w:val="0"/>
          <w:bCs w:val="0"/>
          <w:sz w:val="24"/>
          <w:szCs w:val="24"/>
          <w:rtl/>
        </w:rPr>
        <w:t>נוספות</w:t>
      </w:r>
      <w:r w:rsidR="002A6F38" w:rsidRPr="009F03F3">
        <w:rPr>
          <w:b w:val="0"/>
          <w:bCs w:val="0"/>
          <w:sz w:val="24"/>
          <w:szCs w:val="24"/>
          <w:rtl/>
        </w:rPr>
        <w:t>, ועד ל</w:t>
      </w:r>
      <w:r w:rsidR="00731ED2" w:rsidRPr="009F03F3">
        <w:rPr>
          <w:b w:val="0"/>
          <w:bCs w:val="0"/>
          <w:sz w:val="24"/>
          <w:szCs w:val="24"/>
          <w:rtl/>
        </w:rPr>
        <w:t xml:space="preserve"> - </w:t>
      </w:r>
      <w:bookmarkStart w:id="494" w:name="OptionConnectionPeriod_3"/>
      <w:r w:rsidR="002A6F38" w:rsidRPr="009F03F3">
        <w:rPr>
          <w:b w:val="0"/>
          <w:bCs w:val="0"/>
          <w:sz w:val="24"/>
          <w:szCs w:val="24"/>
          <w:rtl/>
        </w:rPr>
        <w:t>48</w:t>
      </w:r>
      <w:bookmarkEnd w:id="494"/>
      <w:r w:rsidR="002A6F38" w:rsidRPr="009F03F3">
        <w:rPr>
          <w:b w:val="0"/>
          <w:bCs w:val="0"/>
          <w:sz w:val="24"/>
          <w:szCs w:val="24"/>
          <w:rtl/>
        </w:rPr>
        <w:t xml:space="preserve"> </w:t>
      </w:r>
      <w:r w:rsidR="00F10886" w:rsidRPr="009F03F3">
        <w:rPr>
          <w:rFonts w:hint="eastAsia"/>
          <w:b w:val="0"/>
          <w:bCs w:val="0"/>
          <w:sz w:val="24"/>
          <w:szCs w:val="24"/>
          <w:rtl/>
        </w:rPr>
        <w:t>חודשים</w:t>
      </w:r>
      <w:r w:rsidR="00F10886" w:rsidRPr="009F03F3">
        <w:rPr>
          <w:b w:val="0"/>
          <w:bCs w:val="0"/>
          <w:sz w:val="24"/>
          <w:szCs w:val="24"/>
          <w:rtl/>
        </w:rPr>
        <w:t xml:space="preserve"> נוספ</w:t>
      </w:r>
      <w:r w:rsidR="00F10886" w:rsidRPr="009F03F3">
        <w:rPr>
          <w:rFonts w:hint="eastAsia"/>
          <w:b w:val="0"/>
          <w:bCs w:val="0"/>
          <w:sz w:val="24"/>
          <w:szCs w:val="24"/>
          <w:rtl/>
        </w:rPr>
        <w:t>ים</w:t>
      </w:r>
      <w:r w:rsidR="00313374" w:rsidRPr="009F03F3">
        <w:rPr>
          <w:b w:val="0"/>
          <w:bCs w:val="0"/>
          <w:sz w:val="24"/>
          <w:szCs w:val="24"/>
          <w:rtl/>
        </w:rPr>
        <w:t xml:space="preserve">, </w:t>
      </w:r>
      <w:r w:rsidR="00313374" w:rsidRPr="009F03F3">
        <w:rPr>
          <w:rFonts w:hint="eastAsia"/>
          <w:b w:val="0"/>
          <w:bCs w:val="0"/>
          <w:sz w:val="24"/>
          <w:szCs w:val="24"/>
          <w:rtl/>
        </w:rPr>
        <w:t>על</w:t>
      </w:r>
      <w:r w:rsidR="00313374" w:rsidRPr="009F03F3">
        <w:rPr>
          <w:b w:val="0"/>
          <w:bCs w:val="0"/>
          <w:sz w:val="24"/>
          <w:szCs w:val="24"/>
          <w:rtl/>
        </w:rPr>
        <w:t xml:space="preserve"> </w:t>
      </w:r>
      <w:r w:rsidR="00313374" w:rsidRPr="009F03F3">
        <w:rPr>
          <w:rFonts w:hint="eastAsia"/>
          <w:b w:val="0"/>
          <w:bCs w:val="0"/>
          <w:sz w:val="24"/>
          <w:szCs w:val="24"/>
          <w:rtl/>
        </w:rPr>
        <w:t>פי</w:t>
      </w:r>
      <w:r w:rsidR="00313374" w:rsidRPr="009F03F3">
        <w:rPr>
          <w:b w:val="0"/>
          <w:bCs w:val="0"/>
          <w:sz w:val="24"/>
          <w:szCs w:val="24"/>
          <w:rtl/>
        </w:rPr>
        <w:t xml:space="preserve"> </w:t>
      </w:r>
      <w:r w:rsidR="00313374" w:rsidRPr="009F03F3">
        <w:rPr>
          <w:rFonts w:hint="eastAsia"/>
          <w:b w:val="0"/>
          <w:bCs w:val="0"/>
          <w:sz w:val="24"/>
          <w:szCs w:val="24"/>
          <w:rtl/>
        </w:rPr>
        <w:t>שיקול</w:t>
      </w:r>
      <w:r w:rsidR="00313374" w:rsidRPr="009F03F3">
        <w:rPr>
          <w:b w:val="0"/>
          <w:bCs w:val="0"/>
          <w:sz w:val="24"/>
          <w:szCs w:val="24"/>
          <w:rtl/>
        </w:rPr>
        <w:t xml:space="preserve"> </w:t>
      </w:r>
      <w:r w:rsidR="00313374" w:rsidRPr="009F03F3">
        <w:rPr>
          <w:rFonts w:hint="eastAsia"/>
          <w:b w:val="0"/>
          <w:bCs w:val="0"/>
          <w:sz w:val="24"/>
          <w:szCs w:val="24"/>
          <w:rtl/>
        </w:rPr>
        <w:t>דעתו</w:t>
      </w:r>
      <w:r w:rsidR="00313374" w:rsidRPr="009F03F3">
        <w:rPr>
          <w:b w:val="0"/>
          <w:bCs w:val="0"/>
          <w:sz w:val="24"/>
          <w:szCs w:val="24"/>
          <w:rtl/>
        </w:rPr>
        <w:t xml:space="preserve"> </w:t>
      </w:r>
      <w:r w:rsidR="00313374" w:rsidRPr="009F03F3">
        <w:rPr>
          <w:rFonts w:hint="eastAsia"/>
          <w:b w:val="0"/>
          <w:bCs w:val="0"/>
          <w:sz w:val="24"/>
          <w:szCs w:val="24"/>
          <w:rtl/>
        </w:rPr>
        <w:t>הבלעדי</w:t>
      </w:r>
      <w:bookmarkEnd w:id="493"/>
      <w:r w:rsidRPr="009F03F3">
        <w:rPr>
          <w:b w:val="0"/>
          <w:bCs w:val="0"/>
          <w:sz w:val="24"/>
          <w:szCs w:val="24"/>
          <w:rtl/>
        </w:rPr>
        <w:t>.</w:t>
      </w:r>
      <w:r w:rsidR="004D4053" w:rsidRPr="009F03F3">
        <w:rPr>
          <w:b w:val="0"/>
          <w:bCs w:val="0"/>
          <w:sz w:val="24"/>
          <w:szCs w:val="24"/>
          <w:rtl/>
        </w:rPr>
        <w:t xml:space="preserve">  </w:t>
      </w:r>
    </w:p>
    <w:p w14:paraId="11FA355D" w14:textId="3C0E0BA3" w:rsidR="00F07251" w:rsidRPr="00325F15" w:rsidRDefault="00D9007B" w:rsidP="004B7321">
      <w:pPr>
        <w:pStyle w:val="2-"/>
        <w:numPr>
          <w:ilvl w:val="0"/>
          <w:numId w:val="237"/>
        </w:numPr>
        <w:spacing w:before="120" w:after="120"/>
        <w:ind w:left="909"/>
        <w:outlineLvl w:val="9"/>
        <w:rPr>
          <w:b w:val="0"/>
          <w:bCs w:val="0"/>
          <w:sz w:val="24"/>
          <w:szCs w:val="24"/>
          <w:rtl/>
        </w:rPr>
      </w:pPr>
      <w:bookmarkStart w:id="495" w:name="show_ConnectionScopeAndIncludeInDoc_1"/>
      <w:bookmarkEnd w:id="491"/>
      <w:r w:rsidRPr="009F03F3">
        <w:rPr>
          <w:b w:val="0"/>
          <w:bCs w:val="0"/>
          <w:sz w:val="24"/>
          <w:szCs w:val="24"/>
          <w:rtl/>
        </w:rPr>
        <w:t xml:space="preserve">היקף ההתקשרות לא יעלה על </w:t>
      </w:r>
      <w:bookmarkStart w:id="496" w:name="BaseConnectionScope_3"/>
      <w:r w:rsidRPr="009F03F3">
        <w:rPr>
          <w:b w:val="0"/>
          <w:bCs w:val="0"/>
          <w:sz w:val="24"/>
          <w:szCs w:val="24"/>
          <w:rtl/>
        </w:rPr>
        <w:t>1,</w:t>
      </w:r>
      <w:r w:rsidR="005E1AC4">
        <w:rPr>
          <w:rFonts w:hint="cs"/>
          <w:b w:val="0"/>
          <w:bCs w:val="0"/>
          <w:sz w:val="24"/>
          <w:szCs w:val="24"/>
          <w:rtl/>
        </w:rPr>
        <w:t>262</w:t>
      </w:r>
      <w:r w:rsidRPr="009F03F3">
        <w:rPr>
          <w:b w:val="0"/>
          <w:bCs w:val="0"/>
          <w:sz w:val="24"/>
          <w:szCs w:val="24"/>
          <w:rtl/>
        </w:rPr>
        <w:t>,000</w:t>
      </w:r>
      <w:bookmarkEnd w:id="496"/>
      <w:r w:rsidRPr="009F03F3">
        <w:rPr>
          <w:b w:val="0"/>
          <w:bCs w:val="0"/>
          <w:sz w:val="24"/>
          <w:szCs w:val="24"/>
          <w:rtl/>
        </w:rPr>
        <w:t xml:space="preserve"> ₪ כולל מע"מ</w:t>
      </w:r>
      <w:r w:rsidR="00642A30">
        <w:rPr>
          <w:rFonts w:hint="cs"/>
          <w:b w:val="0"/>
          <w:bCs w:val="0"/>
          <w:sz w:val="24"/>
          <w:szCs w:val="24"/>
          <w:rtl/>
        </w:rPr>
        <w:t xml:space="preserve"> </w:t>
      </w:r>
      <w:r w:rsidR="001F2634">
        <w:rPr>
          <w:rFonts w:hint="cs"/>
          <w:b w:val="0"/>
          <w:bCs w:val="0"/>
          <w:sz w:val="24"/>
          <w:szCs w:val="24"/>
          <w:rtl/>
        </w:rPr>
        <w:t>(צד ממשלתי בלבד)</w:t>
      </w:r>
      <w:r w:rsidR="002A6315" w:rsidRPr="009F03F3">
        <w:rPr>
          <w:rFonts w:hint="cs"/>
          <w:b w:val="0"/>
          <w:bCs w:val="0"/>
          <w:sz w:val="24"/>
          <w:szCs w:val="24"/>
          <w:rtl/>
        </w:rPr>
        <w:t xml:space="preserve"> ("</w:t>
      </w:r>
      <w:r w:rsidR="002A6315" w:rsidRPr="009F03F3">
        <w:rPr>
          <w:rFonts w:hint="eastAsia"/>
          <w:b w:val="0"/>
          <w:bCs w:val="0"/>
          <w:sz w:val="24"/>
          <w:szCs w:val="24"/>
          <w:rtl/>
        </w:rPr>
        <w:t>היקף</w:t>
      </w:r>
      <w:r w:rsidR="002A6315" w:rsidRPr="009F03F3">
        <w:rPr>
          <w:b w:val="0"/>
          <w:bCs w:val="0"/>
          <w:sz w:val="24"/>
          <w:szCs w:val="24"/>
          <w:rtl/>
        </w:rPr>
        <w:t xml:space="preserve"> </w:t>
      </w:r>
      <w:r w:rsidR="002A6315" w:rsidRPr="009F03F3">
        <w:rPr>
          <w:rFonts w:hint="eastAsia"/>
          <w:b w:val="0"/>
          <w:bCs w:val="0"/>
          <w:sz w:val="24"/>
          <w:szCs w:val="24"/>
          <w:rtl/>
        </w:rPr>
        <w:t>ההתקשרות</w:t>
      </w:r>
      <w:r w:rsidR="00984B7B">
        <w:rPr>
          <w:rFonts w:hint="cs"/>
          <w:b w:val="0"/>
          <w:bCs w:val="0"/>
          <w:sz w:val="24"/>
          <w:szCs w:val="24"/>
          <w:rtl/>
        </w:rPr>
        <w:t xml:space="preserve"> </w:t>
      </w:r>
      <w:r w:rsidR="002A6315" w:rsidRPr="009F03F3">
        <w:rPr>
          <w:rFonts w:hint="cs"/>
          <w:b w:val="0"/>
          <w:bCs w:val="0"/>
          <w:sz w:val="24"/>
          <w:szCs w:val="24"/>
          <w:rtl/>
        </w:rPr>
        <w:t>")</w:t>
      </w:r>
      <w:r w:rsidRPr="009F03F3">
        <w:rPr>
          <w:b w:val="0"/>
          <w:bCs w:val="0"/>
          <w:sz w:val="24"/>
          <w:szCs w:val="24"/>
          <w:rtl/>
        </w:rPr>
        <w:t xml:space="preserve">. </w:t>
      </w:r>
      <w:bookmarkStart w:id="497" w:name="show_OptionConnectionScope_2"/>
      <w:r w:rsidRPr="009F03F3">
        <w:rPr>
          <w:b w:val="0"/>
          <w:bCs w:val="0"/>
          <w:sz w:val="24"/>
          <w:szCs w:val="24"/>
          <w:rtl/>
        </w:rPr>
        <w:t>למ</w:t>
      </w:r>
      <w:r w:rsidRPr="009F03F3">
        <w:rPr>
          <w:rFonts w:hint="cs"/>
          <w:b w:val="0"/>
          <w:bCs w:val="0"/>
          <w:sz w:val="24"/>
          <w:szCs w:val="24"/>
          <w:rtl/>
        </w:rPr>
        <w:t>זמין</w:t>
      </w:r>
      <w:r w:rsidRPr="009F03F3">
        <w:rPr>
          <w:b w:val="0"/>
          <w:bCs w:val="0"/>
          <w:sz w:val="24"/>
          <w:szCs w:val="24"/>
          <w:rtl/>
        </w:rPr>
        <w:t xml:space="preserve"> שמורה </w:t>
      </w:r>
      <w:r w:rsidRPr="009F03F3">
        <w:rPr>
          <w:rFonts w:hint="cs"/>
          <w:b w:val="0"/>
          <w:bCs w:val="0"/>
          <w:sz w:val="24"/>
          <w:szCs w:val="24"/>
          <w:rtl/>
        </w:rPr>
        <w:t>ה</w:t>
      </w:r>
      <w:r w:rsidRPr="009F03F3">
        <w:rPr>
          <w:b w:val="0"/>
          <w:bCs w:val="0"/>
          <w:sz w:val="24"/>
          <w:szCs w:val="24"/>
          <w:rtl/>
        </w:rPr>
        <w:t xml:space="preserve">זכות להגדיל את היקף ההתקשרות בסכום של עד </w:t>
      </w:r>
      <w:bookmarkStart w:id="498" w:name="OptionConnectionScope_3"/>
      <w:r w:rsidRPr="009F03F3">
        <w:rPr>
          <w:b w:val="0"/>
          <w:bCs w:val="0"/>
          <w:sz w:val="24"/>
          <w:szCs w:val="24"/>
          <w:rtl/>
        </w:rPr>
        <w:t>1,000,000</w:t>
      </w:r>
      <w:bookmarkEnd w:id="498"/>
      <w:r w:rsidRPr="009F03F3">
        <w:rPr>
          <w:b w:val="0"/>
          <w:bCs w:val="0"/>
          <w:sz w:val="24"/>
          <w:szCs w:val="24"/>
          <w:rtl/>
        </w:rPr>
        <w:t xml:space="preserve"> ₪ כולל מע"מ</w:t>
      </w:r>
      <w:r w:rsidR="00313374" w:rsidRPr="009F03F3">
        <w:rPr>
          <w:rFonts w:hint="cs"/>
          <w:b w:val="0"/>
          <w:bCs w:val="0"/>
          <w:sz w:val="24"/>
          <w:szCs w:val="24"/>
          <w:rtl/>
        </w:rPr>
        <w:t>, בהתאם לשיקול דעתו הבלעדי</w:t>
      </w:r>
      <w:r w:rsidR="00313374" w:rsidRPr="009F03F3">
        <w:rPr>
          <w:b w:val="0"/>
          <w:bCs w:val="0"/>
          <w:sz w:val="24"/>
          <w:szCs w:val="24"/>
          <w:rtl/>
        </w:rPr>
        <w:t>.</w:t>
      </w:r>
      <w:r w:rsidR="00313374" w:rsidRPr="009F03F3">
        <w:rPr>
          <w:rFonts w:hint="cs"/>
          <w:b w:val="0"/>
          <w:bCs w:val="0"/>
          <w:sz w:val="24"/>
          <w:szCs w:val="24"/>
          <w:rtl/>
        </w:rPr>
        <w:t xml:space="preserve"> </w:t>
      </w:r>
      <w:bookmarkEnd w:id="497"/>
    </w:p>
    <w:p w14:paraId="46DDD98C" w14:textId="77777777" w:rsidR="006F18EA"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למען הסר ספק, המזמין אינו</w:t>
      </w:r>
      <w:r w:rsidRPr="009F03F3">
        <w:rPr>
          <w:b w:val="0"/>
          <w:bCs w:val="0"/>
          <w:sz w:val="24"/>
          <w:szCs w:val="24"/>
          <w:rtl/>
        </w:rPr>
        <w:t xml:space="preserve"> מתחייב להיק</w:t>
      </w:r>
      <w:r w:rsidRPr="009F03F3">
        <w:rPr>
          <w:rFonts w:hint="cs"/>
          <w:b w:val="0"/>
          <w:bCs w:val="0"/>
          <w:sz w:val="24"/>
          <w:szCs w:val="24"/>
          <w:rtl/>
        </w:rPr>
        <w:t>ף זה</w:t>
      </w:r>
      <w:r w:rsidRPr="009F03F3">
        <w:rPr>
          <w:b w:val="0"/>
          <w:bCs w:val="0"/>
          <w:sz w:val="24"/>
          <w:szCs w:val="24"/>
          <w:rtl/>
        </w:rPr>
        <w:t xml:space="preserve"> </w:t>
      </w:r>
      <w:r w:rsidRPr="009F03F3">
        <w:rPr>
          <w:rFonts w:hint="cs"/>
          <w:b w:val="0"/>
          <w:bCs w:val="0"/>
          <w:sz w:val="24"/>
          <w:szCs w:val="24"/>
          <w:rtl/>
        </w:rPr>
        <w:t>או להיקף כלשהו</w:t>
      </w:r>
      <w:r w:rsidRPr="009F03F3">
        <w:rPr>
          <w:b w:val="0"/>
          <w:bCs w:val="0"/>
          <w:sz w:val="24"/>
          <w:szCs w:val="24"/>
          <w:rtl/>
        </w:rPr>
        <w:t>, ו</w:t>
      </w:r>
      <w:r w:rsidRPr="009F03F3">
        <w:rPr>
          <w:rFonts w:hint="cs"/>
          <w:b w:val="0"/>
          <w:bCs w:val="0"/>
          <w:sz w:val="24"/>
          <w:szCs w:val="24"/>
          <w:rtl/>
        </w:rPr>
        <w:t>מימוש ההתקשרות יהיה</w:t>
      </w:r>
      <w:r w:rsidRPr="009F03F3">
        <w:rPr>
          <w:b w:val="0"/>
          <w:bCs w:val="0"/>
          <w:sz w:val="24"/>
          <w:szCs w:val="24"/>
          <w:rtl/>
        </w:rPr>
        <w:t xml:space="preserve"> על פי שיקול דעתו הבלעדי</w:t>
      </w:r>
      <w:r w:rsidRPr="009F03F3">
        <w:rPr>
          <w:rFonts w:hint="cs"/>
          <w:b w:val="0"/>
          <w:bCs w:val="0"/>
          <w:sz w:val="24"/>
          <w:szCs w:val="24"/>
          <w:rtl/>
        </w:rPr>
        <w:t>.</w:t>
      </w:r>
    </w:p>
    <w:bookmarkEnd w:id="495"/>
    <w:p w14:paraId="47EFA281" w14:textId="77777777" w:rsidR="0067330E"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כ</w:t>
      </w:r>
      <w:r w:rsidRPr="009F03F3">
        <w:rPr>
          <w:b w:val="0"/>
          <w:bCs w:val="0"/>
          <w:sz w:val="24"/>
          <w:szCs w:val="24"/>
          <w:rtl/>
        </w:rPr>
        <w:t xml:space="preserve">ל שינוי </w:t>
      </w:r>
      <w:bookmarkStart w:id="499" w:name="show_ConnectionScopeAndIncludeInDoc_3"/>
      <w:r w:rsidRPr="009F03F3">
        <w:rPr>
          <w:b w:val="0"/>
          <w:bCs w:val="0"/>
          <w:sz w:val="24"/>
          <w:szCs w:val="24"/>
          <w:rtl/>
        </w:rPr>
        <w:t xml:space="preserve">בהיקף או </w:t>
      </w:r>
      <w:bookmarkEnd w:id="499"/>
      <w:r w:rsidR="00AF6DB0" w:rsidRPr="009F03F3">
        <w:rPr>
          <w:rFonts w:hint="cs"/>
          <w:b w:val="0"/>
          <w:bCs w:val="0"/>
          <w:sz w:val="24"/>
          <w:szCs w:val="24"/>
          <w:rtl/>
        </w:rPr>
        <w:t>ב</w:t>
      </w:r>
      <w:r w:rsidRPr="009F03F3">
        <w:rPr>
          <w:b w:val="0"/>
          <w:bCs w:val="0"/>
          <w:sz w:val="24"/>
          <w:szCs w:val="24"/>
          <w:rtl/>
        </w:rPr>
        <w:t xml:space="preserve">תקופת </w:t>
      </w:r>
      <w:proofErr w:type="spellStart"/>
      <w:r w:rsidRPr="009F03F3">
        <w:rPr>
          <w:b w:val="0"/>
          <w:bCs w:val="0"/>
          <w:sz w:val="24"/>
          <w:szCs w:val="24"/>
          <w:rtl/>
        </w:rPr>
        <w:t>ההתקשורת</w:t>
      </w:r>
      <w:proofErr w:type="spellEnd"/>
      <w:r w:rsidRPr="009F03F3">
        <w:rPr>
          <w:b w:val="0"/>
          <w:bCs w:val="0"/>
          <w:sz w:val="24"/>
          <w:szCs w:val="24"/>
          <w:rtl/>
        </w:rPr>
        <w:t xml:space="preserve"> וכן מימוש </w:t>
      </w:r>
      <w:r w:rsidRPr="009F03F3">
        <w:rPr>
          <w:rFonts w:hint="cs"/>
          <w:b w:val="0"/>
          <w:bCs w:val="0"/>
          <w:sz w:val="24"/>
          <w:szCs w:val="24"/>
          <w:rtl/>
        </w:rPr>
        <w:t>ה</w:t>
      </w:r>
      <w:r w:rsidRPr="009F03F3">
        <w:rPr>
          <w:b w:val="0"/>
          <w:bCs w:val="0"/>
          <w:sz w:val="24"/>
          <w:szCs w:val="24"/>
          <w:rtl/>
        </w:rPr>
        <w:t xml:space="preserve">זכות </w:t>
      </w:r>
      <w:bookmarkStart w:id="500" w:name="show_includeConnectionScopeInDoc"/>
      <w:r w:rsidRPr="009F03F3">
        <w:rPr>
          <w:b w:val="0"/>
          <w:bCs w:val="0"/>
          <w:sz w:val="24"/>
          <w:szCs w:val="24"/>
          <w:rtl/>
        </w:rPr>
        <w:t xml:space="preserve">להגדיל או </w:t>
      </w:r>
      <w:bookmarkEnd w:id="500"/>
      <w:r w:rsidRPr="009F03F3">
        <w:rPr>
          <w:b w:val="0"/>
          <w:bCs w:val="0"/>
          <w:sz w:val="24"/>
          <w:szCs w:val="24"/>
          <w:rtl/>
        </w:rPr>
        <w:t>להאריך את ההתקשרות, יכנס לתוקפ</w:t>
      </w:r>
      <w:r w:rsidR="00E10C8D" w:rsidRPr="009F03F3">
        <w:rPr>
          <w:rFonts w:hint="cs"/>
          <w:b w:val="0"/>
          <w:bCs w:val="0"/>
          <w:sz w:val="24"/>
          <w:szCs w:val="24"/>
          <w:rtl/>
        </w:rPr>
        <w:t>ו</w:t>
      </w:r>
      <w:r w:rsidRPr="009F03F3">
        <w:rPr>
          <w:b w:val="0"/>
          <w:bCs w:val="0"/>
          <w:sz w:val="24"/>
          <w:szCs w:val="24"/>
          <w:rtl/>
        </w:rPr>
        <w:t xml:space="preserve"> רק עם חתימה של </w:t>
      </w:r>
      <w:proofErr w:type="spellStart"/>
      <w:r w:rsidRPr="009F03F3">
        <w:rPr>
          <w:b w:val="0"/>
          <w:bCs w:val="0"/>
          <w:sz w:val="24"/>
          <w:szCs w:val="24"/>
          <w:rtl/>
        </w:rPr>
        <w:t>מורשיי</w:t>
      </w:r>
      <w:proofErr w:type="spellEnd"/>
      <w:r w:rsidRPr="009F03F3">
        <w:rPr>
          <w:b w:val="0"/>
          <w:bCs w:val="0"/>
          <w:sz w:val="24"/>
          <w:szCs w:val="24"/>
          <w:rtl/>
        </w:rPr>
        <w:t xml:space="preserve"> החתימה מטעם המזמי</w:t>
      </w:r>
      <w:r w:rsidRPr="009F03F3">
        <w:rPr>
          <w:rFonts w:hint="cs"/>
          <w:b w:val="0"/>
          <w:bCs w:val="0"/>
          <w:sz w:val="24"/>
          <w:szCs w:val="24"/>
          <w:rtl/>
        </w:rPr>
        <w:t>ן.</w:t>
      </w:r>
      <w:bookmarkStart w:id="501" w:name="show_optionConnectionPeriod_4"/>
      <w:bookmarkEnd w:id="501"/>
      <w:r w:rsidRPr="009F03F3">
        <w:rPr>
          <w:rFonts w:hint="cs"/>
          <w:b w:val="0"/>
          <w:bCs w:val="0"/>
          <w:sz w:val="24"/>
          <w:szCs w:val="24"/>
          <w:rtl/>
        </w:rPr>
        <w:t xml:space="preserve"> </w:t>
      </w:r>
      <w:bookmarkEnd w:id="490"/>
    </w:p>
    <w:p w14:paraId="4F3A161D"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02" w:name="_Toc44931961"/>
      <w:bookmarkStart w:id="503" w:name="_Toc44932048"/>
      <w:bookmarkStart w:id="504" w:name="_Toc173823736"/>
      <w:bookmarkStart w:id="505" w:name="_Toc173825545"/>
      <w:bookmarkStart w:id="506" w:name="_Toc215062939"/>
      <w:r w:rsidRPr="00973BC2">
        <w:rPr>
          <w:sz w:val="32"/>
          <w:szCs w:val="32"/>
          <w:rtl/>
        </w:rPr>
        <w:t>התחייבויות והצהרות הספק</w:t>
      </w:r>
      <w:bookmarkEnd w:id="502"/>
      <w:bookmarkEnd w:id="503"/>
      <w:bookmarkEnd w:id="504"/>
      <w:bookmarkEnd w:id="505"/>
      <w:bookmarkEnd w:id="506"/>
    </w:p>
    <w:p w14:paraId="026F3BEB" w14:textId="77777777" w:rsidR="0065536C" w:rsidRDefault="00D9007B">
      <w:pPr>
        <w:pStyle w:val="2-"/>
        <w:numPr>
          <w:ilvl w:val="1"/>
          <w:numId w:val="96"/>
        </w:numPr>
        <w:tabs>
          <w:tab w:val="left" w:pos="909"/>
        </w:tabs>
        <w:spacing w:before="120" w:after="120"/>
        <w:ind w:left="850" w:hanging="493"/>
        <w:outlineLvl w:val="3"/>
        <w:rPr>
          <w:rtl/>
        </w:rPr>
      </w:pPr>
      <w:r>
        <w:rPr>
          <w:rStyle w:val="restricted-editing-exception"/>
          <w:rFonts w:eastAsia="David"/>
          <w:rtl/>
        </w:rPr>
        <w:t xml:space="preserve">הספק מצהיר ומתחייב כי - </w:t>
      </w:r>
    </w:p>
    <w:p w14:paraId="005A50A3" w14:textId="77777777" w:rsidR="00CB10FC" w:rsidRDefault="00D9007B">
      <w:pPr>
        <w:pStyle w:val="3-"/>
        <w:numPr>
          <w:ilvl w:val="0"/>
          <w:numId w:val="238"/>
        </w:numPr>
        <w:ind w:left="1476"/>
        <w:rPr>
          <w:rtl/>
        </w:rPr>
      </w:pPr>
      <w:r>
        <w:rPr>
          <w:rStyle w:val="restricted-editing-exception"/>
          <w:rFonts w:eastAsia="David"/>
          <w:rtl/>
        </w:rPr>
        <w:t>אין מניעה לפי כל דין להתקשרותו בהסכם.</w:t>
      </w:r>
    </w:p>
    <w:p w14:paraId="23D41B6A"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עומד בכל דרישות הדין הרלוונטיות לאספקת השירותים בהתאם להסכם. </w:t>
      </w:r>
    </w:p>
    <w:p w14:paraId="1B2C83B3" w14:textId="77777777" w:rsidR="00CB10FC" w:rsidRDefault="00D9007B">
      <w:pPr>
        <w:pStyle w:val="3-"/>
        <w:numPr>
          <w:ilvl w:val="0"/>
          <w:numId w:val="238"/>
        </w:numPr>
        <w:ind w:left="1476"/>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15C53D93"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4AD7F82F"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A58FD5D" w14:textId="77777777" w:rsidR="00CB10FC" w:rsidRDefault="00D9007B">
      <w:pPr>
        <w:pStyle w:val="3-"/>
        <w:numPr>
          <w:ilvl w:val="0"/>
          <w:numId w:val="238"/>
        </w:numPr>
        <w:ind w:left="1476"/>
        <w:rPr>
          <w:rtl/>
        </w:rPr>
      </w:pPr>
      <w:r>
        <w:rPr>
          <w:rStyle w:val="restricted-editing-exception"/>
          <w:rFonts w:eastAsia="David"/>
          <w:rtl/>
        </w:rPr>
        <w:lastRenderedPageBreak/>
        <w:t>הוא ישתף פעולה עם המזמין וכל נציג מטעמו בכל הקשור למילוי התחייבויותיו על פי הסכם זה, בכלל זה הוא ישתף פעולה באופן מלא עם הוראות קב"ט המזמין.</w:t>
      </w:r>
    </w:p>
    <w:p w14:paraId="22FCADE8" w14:textId="77777777" w:rsidR="001C12E2" w:rsidRPr="00973BC2" w:rsidRDefault="00D9007B">
      <w:pPr>
        <w:pStyle w:val="1-0"/>
        <w:numPr>
          <w:ilvl w:val="0"/>
          <w:numId w:val="69"/>
        </w:numPr>
        <w:spacing w:before="840" w:line="360" w:lineRule="auto"/>
        <w:ind w:left="363" w:hanging="357"/>
        <w:outlineLvl w:val="2"/>
        <w:rPr>
          <w:sz w:val="32"/>
          <w:szCs w:val="32"/>
          <w:rtl/>
        </w:rPr>
      </w:pPr>
      <w:bookmarkStart w:id="507" w:name="_Toc215062940"/>
      <w:r w:rsidRPr="00973BC2">
        <w:rPr>
          <w:sz w:val="32"/>
          <w:szCs w:val="32"/>
          <w:rtl/>
        </w:rPr>
        <w:t>סודיות</w:t>
      </w:r>
      <w:bookmarkStart w:id="508" w:name="_Toc44931962"/>
      <w:bookmarkStart w:id="509" w:name="_Toc44932049"/>
      <w:bookmarkEnd w:id="507"/>
      <w:r w:rsidR="002F7280" w:rsidRPr="00973BC2">
        <w:rPr>
          <w:rFonts w:hint="cs"/>
          <w:sz w:val="32"/>
          <w:szCs w:val="32"/>
          <w:rtl/>
        </w:rPr>
        <w:t xml:space="preserve"> </w:t>
      </w:r>
      <w:bookmarkEnd w:id="508"/>
      <w:bookmarkEnd w:id="509"/>
    </w:p>
    <w:p w14:paraId="52A85DF2" w14:textId="77777777" w:rsidR="007E7910"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ה</w:t>
      </w:r>
      <w:r w:rsidRPr="00BC4C07">
        <w:rPr>
          <w:rFonts w:hint="cs"/>
          <w:b w:val="0"/>
          <w:bCs w:val="0"/>
          <w:spacing w:val="0"/>
          <w:sz w:val="24"/>
          <w:szCs w:val="24"/>
          <w:rtl/>
        </w:rPr>
        <w:t>ספק</w:t>
      </w:r>
      <w:r w:rsidRPr="00BC4C07">
        <w:rPr>
          <w:b w:val="0"/>
          <w:bCs w:val="0"/>
          <w:spacing w:val="0"/>
          <w:sz w:val="24"/>
          <w:szCs w:val="24"/>
          <w:rtl/>
        </w:rPr>
        <w:t xml:space="preserve"> מתחייב כי הוא ומי מטעמו ישמרו את המידע </w:t>
      </w:r>
      <w:r w:rsidRPr="00BC4C07">
        <w:rPr>
          <w:rFonts w:hint="cs"/>
          <w:b w:val="0"/>
          <w:bCs w:val="0"/>
          <w:spacing w:val="0"/>
          <w:sz w:val="24"/>
          <w:szCs w:val="24"/>
          <w:rtl/>
        </w:rPr>
        <w:t xml:space="preserve">שהתקבל אצלם במהלך ביצוע חובותיהם על פי ההסכם </w:t>
      </w:r>
      <w:bookmarkStart w:id="510" w:name="show_isTender_7"/>
      <w:r w:rsidRPr="00BC4C07">
        <w:rPr>
          <w:rFonts w:hint="cs"/>
          <w:b w:val="0"/>
          <w:bCs w:val="0"/>
          <w:spacing w:val="0"/>
          <w:sz w:val="24"/>
          <w:szCs w:val="24"/>
          <w:rtl/>
        </w:rPr>
        <w:t>והמכרז</w:t>
      </w:r>
      <w:r w:rsidRPr="00BC4C07">
        <w:rPr>
          <w:b w:val="0"/>
          <w:bCs w:val="0"/>
          <w:spacing w:val="0"/>
          <w:sz w:val="24"/>
          <w:szCs w:val="24"/>
          <w:rtl/>
        </w:rPr>
        <w:t xml:space="preserve"> </w:t>
      </w:r>
      <w:bookmarkEnd w:id="510"/>
      <w:r w:rsidRPr="00BC4C07">
        <w:rPr>
          <w:b w:val="0"/>
          <w:bCs w:val="0"/>
          <w:spacing w:val="0"/>
          <w:sz w:val="24"/>
          <w:szCs w:val="24"/>
          <w:rtl/>
        </w:rPr>
        <w:t>בסודיות מוחלטת</w:t>
      </w:r>
      <w:r w:rsidRPr="00BC4C07">
        <w:rPr>
          <w:rFonts w:hint="cs"/>
          <w:b w:val="0"/>
          <w:bCs w:val="0"/>
          <w:spacing w:val="0"/>
          <w:sz w:val="24"/>
          <w:szCs w:val="24"/>
          <w:rtl/>
        </w:rPr>
        <w:t xml:space="preserve">, </w:t>
      </w:r>
      <w:r w:rsidRPr="00BC4C07">
        <w:rPr>
          <w:b w:val="0"/>
          <w:bCs w:val="0"/>
          <w:spacing w:val="0"/>
          <w:sz w:val="24"/>
          <w:szCs w:val="24"/>
          <w:rtl/>
        </w:rPr>
        <w:t>במהלך תקופת ה</w:t>
      </w:r>
      <w:r w:rsidRPr="00BC4C07">
        <w:rPr>
          <w:rFonts w:hint="cs"/>
          <w:b w:val="0"/>
          <w:bCs w:val="0"/>
          <w:spacing w:val="0"/>
          <w:sz w:val="24"/>
          <w:szCs w:val="24"/>
          <w:rtl/>
        </w:rPr>
        <w:t>התקשרות</w:t>
      </w:r>
      <w:r w:rsidRPr="00BC4C07">
        <w:rPr>
          <w:b w:val="0"/>
          <w:bCs w:val="0"/>
          <w:spacing w:val="0"/>
          <w:sz w:val="24"/>
          <w:szCs w:val="24"/>
          <w:rtl/>
        </w:rPr>
        <w:t xml:space="preserve"> ולאחריה,</w:t>
      </w:r>
      <w:r w:rsidRPr="00BC4C07">
        <w:rPr>
          <w:rFonts w:hint="cs"/>
          <w:b w:val="0"/>
          <w:bCs w:val="0"/>
          <w:spacing w:val="0"/>
          <w:sz w:val="24"/>
          <w:szCs w:val="24"/>
          <w:rtl/>
        </w:rPr>
        <w:t xml:space="preserve"> </w:t>
      </w:r>
      <w:r w:rsidRPr="00BC4C07">
        <w:rPr>
          <w:b w:val="0"/>
          <w:bCs w:val="0"/>
          <w:spacing w:val="0"/>
          <w:sz w:val="24"/>
          <w:szCs w:val="24"/>
          <w:rtl/>
        </w:rPr>
        <w:t>ולא יעשו ב</w:t>
      </w:r>
      <w:r w:rsidRPr="00BC4C07">
        <w:rPr>
          <w:rFonts w:hint="cs"/>
          <w:b w:val="0"/>
          <w:bCs w:val="0"/>
          <w:spacing w:val="0"/>
          <w:sz w:val="24"/>
          <w:szCs w:val="24"/>
          <w:rtl/>
        </w:rPr>
        <w:t>ו</w:t>
      </w:r>
      <w:r w:rsidRPr="00BC4C07">
        <w:rPr>
          <w:b w:val="0"/>
          <w:bCs w:val="0"/>
          <w:spacing w:val="0"/>
          <w:sz w:val="24"/>
          <w:szCs w:val="24"/>
          <w:rtl/>
        </w:rPr>
        <w:t xml:space="preserve"> כל שימוש</w:t>
      </w:r>
      <w:r w:rsidRPr="00BC4C07">
        <w:rPr>
          <w:rFonts w:hint="cs"/>
          <w:b w:val="0"/>
          <w:bCs w:val="0"/>
          <w:spacing w:val="0"/>
          <w:sz w:val="24"/>
          <w:szCs w:val="24"/>
          <w:rtl/>
        </w:rPr>
        <w:t xml:space="preserve"> ל</w:t>
      </w:r>
      <w:r w:rsidRPr="00BC4C07">
        <w:rPr>
          <w:b w:val="0"/>
          <w:bCs w:val="0"/>
          <w:spacing w:val="0"/>
          <w:sz w:val="24"/>
          <w:szCs w:val="24"/>
          <w:rtl/>
        </w:rPr>
        <w:t>מעט לצורך ביצוע</w:t>
      </w:r>
      <w:r w:rsidRPr="00BC4C07">
        <w:rPr>
          <w:rFonts w:hint="cs"/>
          <w:b w:val="0"/>
          <w:bCs w:val="0"/>
          <w:spacing w:val="0"/>
          <w:sz w:val="24"/>
          <w:szCs w:val="24"/>
          <w:rtl/>
        </w:rPr>
        <w:t xml:space="preserve"> חובותיהם בהתאם</w:t>
      </w:r>
      <w:r w:rsidRPr="00BC4C07">
        <w:rPr>
          <w:b w:val="0"/>
          <w:bCs w:val="0"/>
          <w:spacing w:val="0"/>
          <w:sz w:val="24"/>
          <w:szCs w:val="24"/>
          <w:rtl/>
        </w:rPr>
        <w:t xml:space="preserve"> </w:t>
      </w:r>
      <w:bookmarkStart w:id="511" w:name="show_isTender_8"/>
      <w:r w:rsidRPr="00BC4C07">
        <w:rPr>
          <w:rFonts w:hint="cs"/>
          <w:b w:val="0"/>
          <w:bCs w:val="0"/>
          <w:spacing w:val="0"/>
          <w:sz w:val="24"/>
          <w:szCs w:val="24"/>
          <w:rtl/>
        </w:rPr>
        <w:t>ל</w:t>
      </w:r>
      <w:r w:rsidRPr="00BC4C07">
        <w:rPr>
          <w:b w:val="0"/>
          <w:bCs w:val="0"/>
          <w:spacing w:val="0"/>
          <w:sz w:val="24"/>
          <w:szCs w:val="24"/>
          <w:rtl/>
        </w:rPr>
        <w:t>מכרז ו</w:t>
      </w:r>
      <w:bookmarkEnd w:id="511"/>
      <w:r w:rsidRPr="00BC4C07">
        <w:rPr>
          <w:rFonts w:hint="cs"/>
          <w:b w:val="0"/>
          <w:bCs w:val="0"/>
          <w:spacing w:val="0"/>
          <w:sz w:val="24"/>
          <w:szCs w:val="24"/>
          <w:rtl/>
        </w:rPr>
        <w:t>לה</w:t>
      </w:r>
      <w:r w:rsidRPr="00BC4C07">
        <w:rPr>
          <w:b w:val="0"/>
          <w:bCs w:val="0"/>
          <w:spacing w:val="0"/>
          <w:sz w:val="24"/>
          <w:szCs w:val="24"/>
          <w:rtl/>
        </w:rPr>
        <w:t xml:space="preserve">סכם. </w:t>
      </w:r>
    </w:p>
    <w:p w14:paraId="2028DD64" w14:textId="77777777" w:rsidR="009A1384"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 xml:space="preserve">לעניין התחייבות זו לסודיות מובהר כי הגדרת "מידע" או "מידע סודי" לא תכלול: </w:t>
      </w:r>
    </w:p>
    <w:p w14:paraId="5AC1FBF3" w14:textId="77777777" w:rsidR="009A1384" w:rsidRPr="00862222" w:rsidRDefault="00D9007B">
      <w:pPr>
        <w:pStyle w:val="3-"/>
        <w:numPr>
          <w:ilvl w:val="0"/>
          <w:numId w:val="240"/>
        </w:numPr>
        <w:ind w:left="1476" w:hanging="425"/>
        <w:rPr>
          <w:rtl/>
        </w:rPr>
      </w:pPr>
      <w:r w:rsidRPr="00862222">
        <w:rPr>
          <w:rtl/>
        </w:rPr>
        <w:t>מידע שהוא נחלת הכלל או שיהפוך לנחלת הכלל שלא עקב הפרת התחייבות זו.</w:t>
      </w:r>
    </w:p>
    <w:p w14:paraId="5EEB8313" w14:textId="77777777" w:rsidR="009A1384" w:rsidRPr="00862222" w:rsidRDefault="00D9007B">
      <w:pPr>
        <w:pStyle w:val="3-"/>
        <w:numPr>
          <w:ilvl w:val="0"/>
          <w:numId w:val="240"/>
        </w:numPr>
        <w:ind w:left="1476" w:hanging="425"/>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C105C07" w14:textId="77777777" w:rsidR="00CC357D" w:rsidRDefault="00D9007B">
      <w:pPr>
        <w:pStyle w:val="3-"/>
        <w:numPr>
          <w:ilvl w:val="0"/>
          <w:numId w:val="240"/>
        </w:numPr>
        <w:ind w:left="1476" w:hanging="425"/>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6AA73023" w14:textId="77777777" w:rsidR="00CC357D" w:rsidRDefault="00D9007B">
      <w:pPr>
        <w:pStyle w:val="2-"/>
        <w:numPr>
          <w:ilvl w:val="0"/>
          <w:numId w:val="239"/>
        </w:numPr>
        <w:spacing w:before="120" w:after="120"/>
        <w:ind w:left="909" w:hanging="284"/>
        <w:outlineLvl w:val="9"/>
        <w:rPr>
          <w:b w:val="0"/>
          <w:bCs w:val="0"/>
          <w:sz w:val="24"/>
          <w:szCs w:val="24"/>
        </w:rPr>
      </w:pPr>
      <w:r w:rsidRPr="009748F7">
        <w:rPr>
          <w:b w:val="0"/>
          <w:bCs w:val="0"/>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AEEA660" w14:textId="77777777" w:rsidR="00D04EA0" w:rsidRDefault="00D9007B">
      <w:pPr>
        <w:pStyle w:val="1-0"/>
        <w:numPr>
          <w:ilvl w:val="0"/>
          <w:numId w:val="69"/>
        </w:numPr>
        <w:spacing w:before="120" w:line="360" w:lineRule="auto"/>
        <w:ind w:left="363" w:hanging="357"/>
        <w:outlineLvl w:val="2"/>
      </w:pPr>
      <w:bookmarkStart w:id="512" w:name="_Toc215062941"/>
      <w:r w:rsidRPr="00E75CF6">
        <w:rPr>
          <w:rtl/>
        </w:rPr>
        <w:t>אבטחת מידע והגנות סייבר</w:t>
      </w:r>
      <w:bookmarkEnd w:id="512"/>
    </w:p>
    <w:p w14:paraId="20718DCA" w14:textId="77777777" w:rsidR="00D04EA0" w:rsidRPr="00BC4C07" w:rsidRDefault="00D9007B">
      <w:pPr>
        <w:pStyle w:val="2-"/>
        <w:numPr>
          <w:ilvl w:val="0"/>
          <w:numId w:val="241"/>
        </w:numPr>
        <w:spacing w:before="120" w:after="120"/>
        <w:ind w:left="909" w:hanging="284"/>
        <w:outlineLvl w:val="9"/>
        <w:rPr>
          <w:b w:val="0"/>
          <w:bCs w:val="0"/>
          <w:sz w:val="24"/>
          <w:szCs w:val="24"/>
          <w:rtl/>
        </w:rPr>
      </w:pPr>
      <w:bookmarkStart w:id="513" w:name="show_nispach18_3"/>
      <w:bookmarkStart w:id="514" w:name="show_isNotCyberDetailsOrAttach_1"/>
      <w:bookmarkStart w:id="515" w:name="show_isCyberLevelNormalOrHigh_3"/>
      <w:r w:rsidRPr="00BC4C07">
        <w:rPr>
          <w:b w:val="0"/>
          <w:bCs w:val="0"/>
          <w:sz w:val="24"/>
          <w:szCs w:val="24"/>
          <w:rtl/>
        </w:rPr>
        <w:t xml:space="preserve">הספק יהיה אחראי לאבטחת מידע של המזמין המגיע לרשותו בעת ביצוע ההסכם באמצעי אבטחה נאותים </w:t>
      </w:r>
      <w:r w:rsidRPr="00BC4C07">
        <w:rPr>
          <w:rFonts w:hint="cs"/>
          <w:b w:val="0"/>
          <w:bCs w:val="0"/>
          <w:sz w:val="24"/>
          <w:szCs w:val="24"/>
          <w:rtl/>
        </w:rPr>
        <w:t>בהתאם למפורט ב</w:t>
      </w:r>
      <w:r w:rsidRPr="00BC4C07">
        <w:rPr>
          <w:rFonts w:hint="eastAsia"/>
          <w:b w:val="0"/>
          <w:bCs w:val="0"/>
          <w:sz w:val="24"/>
          <w:szCs w:val="24"/>
          <w:rtl/>
        </w:rPr>
        <w:t>נספח</w:t>
      </w:r>
      <w:r w:rsidRPr="00BC4C07">
        <w:rPr>
          <w:b w:val="0"/>
          <w:bCs w:val="0"/>
          <w:sz w:val="24"/>
          <w:szCs w:val="24"/>
          <w:rtl/>
        </w:rPr>
        <w:t xml:space="preserve"> </w:t>
      </w:r>
      <w:bookmarkStart w:id="516" w:name="nispach18_3"/>
      <w:r w:rsidRPr="00BC4C07">
        <w:rPr>
          <w:rFonts w:hint="eastAsia"/>
          <w:b w:val="0"/>
          <w:bCs w:val="0"/>
          <w:sz w:val="24"/>
          <w:szCs w:val="24"/>
          <w:rtl/>
        </w:rPr>
        <w:t>ז</w:t>
      </w:r>
      <w:bookmarkEnd w:id="516"/>
      <w:r w:rsidRPr="00BC4C07">
        <w:rPr>
          <w:b w:val="0"/>
          <w:bCs w:val="0"/>
          <w:sz w:val="24"/>
          <w:szCs w:val="24"/>
          <w:rtl/>
        </w:rPr>
        <w:t>'</w:t>
      </w:r>
      <w:r w:rsidRPr="00BC4C07">
        <w:rPr>
          <w:rFonts w:hint="cs"/>
          <w:b w:val="0"/>
          <w:bCs w:val="0"/>
          <w:sz w:val="24"/>
          <w:szCs w:val="24"/>
          <w:rtl/>
        </w:rPr>
        <w:t xml:space="preserve"> </w:t>
      </w:r>
      <w:r w:rsidRPr="00BC4C07">
        <w:rPr>
          <w:b w:val="0"/>
          <w:bCs w:val="0"/>
          <w:sz w:val="24"/>
          <w:szCs w:val="24"/>
          <w:rtl/>
        </w:rPr>
        <w:t xml:space="preserve">– </w:t>
      </w:r>
      <w:r w:rsidRPr="00BC4C07">
        <w:rPr>
          <w:rFonts w:hint="cs"/>
          <w:b w:val="0"/>
          <w:bCs w:val="0"/>
          <w:sz w:val="24"/>
          <w:szCs w:val="24"/>
          <w:rtl/>
        </w:rPr>
        <w:t xml:space="preserve">נספח </w:t>
      </w:r>
      <w:r w:rsidRPr="00BC4C07">
        <w:rPr>
          <w:rFonts w:hint="eastAsia"/>
          <w:b w:val="0"/>
          <w:bCs w:val="0"/>
          <w:sz w:val="24"/>
          <w:szCs w:val="24"/>
          <w:rtl/>
        </w:rPr>
        <w:t>סייבר</w:t>
      </w:r>
      <w:r w:rsidRPr="00BC4C07">
        <w:rPr>
          <w:rFonts w:hint="cs"/>
          <w:b w:val="0"/>
          <w:bCs w:val="0"/>
          <w:sz w:val="24"/>
          <w:szCs w:val="24"/>
          <w:rtl/>
        </w:rPr>
        <w:t xml:space="preserve"> </w:t>
      </w:r>
      <w:r w:rsidRPr="00BC4C07">
        <w:rPr>
          <w:rFonts w:hint="eastAsia"/>
          <w:b w:val="0"/>
          <w:bCs w:val="0"/>
          <w:sz w:val="24"/>
          <w:szCs w:val="24"/>
          <w:rtl/>
        </w:rPr>
        <w:t>ואבטחת</w:t>
      </w:r>
      <w:r w:rsidRPr="00BC4C07">
        <w:rPr>
          <w:b w:val="0"/>
          <w:bCs w:val="0"/>
          <w:sz w:val="24"/>
          <w:szCs w:val="24"/>
          <w:rtl/>
        </w:rPr>
        <w:t xml:space="preserve"> </w:t>
      </w:r>
      <w:r w:rsidRPr="00BC4C07">
        <w:rPr>
          <w:rFonts w:hint="eastAsia"/>
          <w:b w:val="0"/>
          <w:bCs w:val="0"/>
          <w:sz w:val="24"/>
          <w:szCs w:val="24"/>
          <w:rtl/>
        </w:rPr>
        <w:t>מידע</w:t>
      </w:r>
      <w:r w:rsidRPr="00BC4C07">
        <w:rPr>
          <w:rFonts w:hint="cs"/>
          <w:b w:val="0"/>
          <w:bCs w:val="0"/>
          <w:sz w:val="24"/>
          <w:szCs w:val="24"/>
          <w:rtl/>
        </w:rPr>
        <w:t>. הספק יציג למזמין, אם יידרש, את האמצעים בהם הוא נוקט לשם אבטחת המידע, ויפעל בהתאם לדרישות מאת המזמין לתיקון כל ליקוי או פרצה באבטחת המידע והגנות הסייבר.</w:t>
      </w:r>
      <w:bookmarkEnd w:id="513"/>
      <w:bookmarkEnd w:id="514"/>
      <w:bookmarkEnd w:id="515"/>
    </w:p>
    <w:p w14:paraId="3F593ADA" w14:textId="77777777" w:rsidR="0009150A" w:rsidRPr="00BC4C07" w:rsidRDefault="00D9007B">
      <w:pPr>
        <w:pStyle w:val="1-0"/>
        <w:pageBreakBefore/>
        <w:numPr>
          <w:ilvl w:val="0"/>
          <w:numId w:val="69"/>
        </w:numPr>
        <w:spacing w:before="120" w:line="360" w:lineRule="auto"/>
        <w:ind w:left="363" w:hanging="357"/>
        <w:outlineLvl w:val="2"/>
        <w:rPr>
          <w:sz w:val="24"/>
          <w:szCs w:val="24"/>
          <w:rtl/>
        </w:rPr>
      </w:pPr>
      <w:bookmarkStart w:id="517" w:name="_Toc44931963"/>
      <w:bookmarkStart w:id="518" w:name="_Toc44932050"/>
      <w:bookmarkStart w:id="519" w:name="_Toc173823740"/>
      <w:bookmarkStart w:id="520" w:name="_Toc173825549"/>
      <w:bookmarkStart w:id="521" w:name="_Toc215062942"/>
      <w:r w:rsidRPr="00BC4C07">
        <w:rPr>
          <w:rFonts w:hint="cs"/>
          <w:sz w:val="24"/>
          <w:szCs w:val="24"/>
          <w:rtl/>
        </w:rPr>
        <w:lastRenderedPageBreak/>
        <w:t>ניגוד עניינים</w:t>
      </w:r>
      <w:r w:rsidR="0053062D" w:rsidRPr="00BC4C07">
        <w:rPr>
          <w:rFonts w:hint="cs"/>
          <w:sz w:val="24"/>
          <w:szCs w:val="24"/>
          <w:rtl/>
        </w:rPr>
        <w:t xml:space="preserve"> בביצוע ההסכם</w:t>
      </w:r>
      <w:bookmarkEnd w:id="517"/>
      <w:bookmarkEnd w:id="518"/>
      <w:bookmarkEnd w:id="519"/>
      <w:bookmarkEnd w:id="520"/>
      <w:bookmarkEnd w:id="521"/>
    </w:p>
    <w:p w14:paraId="5D338713" w14:textId="77777777" w:rsidR="00704EB9"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1CD1C17E" w14:textId="77777777" w:rsidR="00AF4F7B"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 xml:space="preserve">בכל מקרה </w:t>
      </w:r>
      <w:proofErr w:type="spellStart"/>
      <w:r w:rsidRPr="00BC4C07">
        <w:rPr>
          <w:b w:val="0"/>
          <w:bCs w:val="0"/>
          <w:sz w:val="24"/>
          <w:szCs w:val="24"/>
          <w:rtl/>
        </w:rPr>
        <w:t>שיווצר</w:t>
      </w:r>
      <w:proofErr w:type="spellEnd"/>
      <w:r w:rsidRPr="00BC4C07">
        <w:rPr>
          <w:b w:val="0"/>
          <w:bCs w:val="0"/>
          <w:sz w:val="24"/>
          <w:szCs w:val="24"/>
          <w:rtl/>
        </w:rPr>
        <w:t xml:space="preserve"> חשש כלשהו לניגוד עניינים בי</w:t>
      </w:r>
      <w:r w:rsidRPr="00BC4C07">
        <w:rPr>
          <w:rFonts w:hint="cs"/>
          <w:b w:val="0"/>
          <w:bCs w:val="0"/>
          <w:sz w:val="24"/>
          <w:szCs w:val="24"/>
          <w:rtl/>
        </w:rPr>
        <w:t>ן הספק</w:t>
      </w:r>
      <w:r w:rsidRPr="00BC4C07">
        <w:rPr>
          <w:b w:val="0"/>
          <w:bCs w:val="0"/>
          <w:sz w:val="24"/>
          <w:szCs w:val="24"/>
          <w:rtl/>
        </w:rPr>
        <w:t xml:space="preserve"> לבין המזמין יודיע הספק על כך למזמין, ללא כל שיהוי</w:t>
      </w:r>
      <w:r w:rsidRPr="00BC4C07">
        <w:rPr>
          <w:rFonts w:hint="cs"/>
          <w:b w:val="0"/>
          <w:bCs w:val="0"/>
          <w:sz w:val="24"/>
          <w:szCs w:val="24"/>
          <w:rtl/>
        </w:rPr>
        <w:t xml:space="preserve"> ויפעל באופן מידי להסרת ניגוד העניינים</w:t>
      </w:r>
      <w:r w:rsidRPr="00BC4C07">
        <w:rPr>
          <w:b w:val="0"/>
          <w:bCs w:val="0"/>
          <w:sz w:val="24"/>
          <w:szCs w:val="24"/>
          <w:rtl/>
        </w:rPr>
        <w:t>.</w:t>
      </w:r>
      <w:r w:rsidRPr="00BC4C07">
        <w:rPr>
          <w:rFonts w:hint="cs"/>
          <w:b w:val="0"/>
          <w:bCs w:val="0"/>
          <w:sz w:val="24"/>
          <w:szCs w:val="24"/>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5F8AD3B" w14:textId="77777777" w:rsidR="0009150A" w:rsidRPr="00BC4C07" w:rsidRDefault="00D9007B">
      <w:pPr>
        <w:pStyle w:val="2-"/>
        <w:numPr>
          <w:ilvl w:val="0"/>
          <w:numId w:val="242"/>
        </w:numPr>
        <w:spacing w:before="120" w:after="120"/>
        <w:ind w:left="767" w:hanging="283"/>
        <w:outlineLvl w:val="9"/>
        <w:rPr>
          <w:b w:val="0"/>
          <w:bCs w:val="0"/>
          <w:color w:val="00000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w:t>
      </w:r>
      <w:r w:rsidR="00C62BD0" w:rsidRPr="00BC4C07">
        <w:rPr>
          <w:rFonts w:hint="cs"/>
          <w:b w:val="0"/>
          <w:bCs w:val="0"/>
          <w:sz w:val="24"/>
          <w:szCs w:val="24"/>
          <w:rtl/>
        </w:rPr>
        <w:t xml:space="preserve"> לחתום על הצהרת הסודיות והיעדר ניגוד העניינים </w:t>
      </w:r>
      <w:proofErr w:type="spellStart"/>
      <w:r w:rsidR="00C62BD0" w:rsidRPr="00BC4C07">
        <w:rPr>
          <w:rFonts w:hint="cs"/>
          <w:b w:val="0"/>
          <w:bCs w:val="0"/>
          <w:sz w:val="24"/>
          <w:szCs w:val="24"/>
          <w:rtl/>
        </w:rPr>
        <w:t>בנוספח</w:t>
      </w:r>
      <w:proofErr w:type="spellEnd"/>
      <w:r w:rsidR="00C62BD0" w:rsidRPr="00BC4C07">
        <w:rPr>
          <w:rFonts w:hint="cs"/>
          <w:b w:val="0"/>
          <w:bCs w:val="0"/>
          <w:sz w:val="24"/>
          <w:szCs w:val="24"/>
          <w:rtl/>
        </w:rPr>
        <w:t xml:space="preserve"> המופיע כנספח ה' וכן </w:t>
      </w:r>
      <w:r w:rsidRPr="00BC4C07">
        <w:rPr>
          <w:b w:val="0"/>
          <w:bCs w:val="0"/>
          <w:sz w:val="24"/>
          <w:szCs w:val="24"/>
          <w:rtl/>
        </w:rPr>
        <w:t xml:space="preserve"> להחתים כל אחד מעובדיו</w:t>
      </w:r>
      <w:r w:rsidRPr="00BC4C07">
        <w:rPr>
          <w:rFonts w:hint="cs"/>
          <w:b w:val="0"/>
          <w:bCs w:val="0"/>
          <w:sz w:val="24"/>
          <w:szCs w:val="24"/>
          <w:rtl/>
        </w:rPr>
        <w:t xml:space="preserve"> ו</w:t>
      </w:r>
      <w:r w:rsidR="00426E4A" w:rsidRPr="00BC4C07">
        <w:rPr>
          <w:rFonts w:hint="cs"/>
          <w:b w:val="0"/>
          <w:bCs w:val="0"/>
          <w:sz w:val="24"/>
          <w:szCs w:val="24"/>
          <w:rtl/>
        </w:rPr>
        <w:t>מי מטעמו</w:t>
      </w:r>
      <w:r w:rsidRPr="00BC4C07">
        <w:rPr>
          <w:b w:val="0"/>
          <w:bCs w:val="0"/>
          <w:sz w:val="24"/>
          <w:szCs w:val="24"/>
          <w:rtl/>
        </w:rPr>
        <w:t xml:space="preserve"> שיועסקו על ידו </w:t>
      </w:r>
      <w:r w:rsidRPr="00BC4C07">
        <w:rPr>
          <w:rFonts w:hint="cs"/>
          <w:b w:val="0"/>
          <w:bCs w:val="0"/>
          <w:sz w:val="24"/>
          <w:szCs w:val="24"/>
          <w:rtl/>
        </w:rPr>
        <w:t>לצורך ביצוע ההסכם</w:t>
      </w:r>
      <w:r w:rsidRPr="00BC4C07">
        <w:rPr>
          <w:b w:val="0"/>
          <w:bCs w:val="0"/>
          <w:sz w:val="24"/>
          <w:szCs w:val="24"/>
          <w:rtl/>
        </w:rPr>
        <w:t xml:space="preserve"> על הצהרת הסודיות</w:t>
      </w:r>
      <w:r w:rsidRPr="00BC4C07">
        <w:rPr>
          <w:rFonts w:hint="cs"/>
          <w:b w:val="0"/>
          <w:bCs w:val="0"/>
          <w:sz w:val="24"/>
          <w:szCs w:val="24"/>
          <w:rtl/>
        </w:rPr>
        <w:t xml:space="preserve"> והיעדר ניגוד עניינים</w:t>
      </w:r>
      <w:r w:rsidRPr="00BC4C07">
        <w:rPr>
          <w:b w:val="0"/>
          <w:bCs w:val="0"/>
          <w:sz w:val="24"/>
          <w:szCs w:val="24"/>
          <w:rtl/>
        </w:rPr>
        <w:t xml:space="preserve"> </w:t>
      </w:r>
      <w:r w:rsidRPr="00BC4C07">
        <w:rPr>
          <w:rFonts w:hint="cs"/>
          <w:b w:val="0"/>
          <w:bCs w:val="0"/>
          <w:sz w:val="24"/>
          <w:szCs w:val="24"/>
          <w:rtl/>
        </w:rPr>
        <w:t xml:space="preserve">בנוסח המופיע כנספח </w:t>
      </w:r>
      <w:bookmarkStart w:id="522" w:name="nispach16_1"/>
      <w:r w:rsidRPr="00BC4C07">
        <w:rPr>
          <w:rFonts w:hint="cs"/>
          <w:b w:val="0"/>
          <w:bCs w:val="0"/>
          <w:sz w:val="24"/>
          <w:szCs w:val="24"/>
          <w:rtl/>
        </w:rPr>
        <w:t>ה</w:t>
      </w:r>
      <w:bookmarkEnd w:id="522"/>
      <w:r w:rsidR="00C62BD0" w:rsidRPr="00BC4C07">
        <w:rPr>
          <w:rFonts w:hint="cs"/>
          <w:b w:val="0"/>
          <w:bCs w:val="0"/>
          <w:sz w:val="24"/>
          <w:szCs w:val="24"/>
          <w:rtl/>
        </w:rPr>
        <w:t>1</w:t>
      </w:r>
      <w:r w:rsidRPr="00BC4C07">
        <w:rPr>
          <w:rFonts w:hint="cs"/>
          <w:b w:val="0"/>
          <w:bCs w:val="0"/>
          <w:sz w:val="24"/>
          <w:szCs w:val="24"/>
          <w:rtl/>
        </w:rPr>
        <w:t>' להסכם זה</w:t>
      </w:r>
      <w:r w:rsidRPr="00BC4C07">
        <w:rPr>
          <w:b w:val="0"/>
          <w:bCs w:val="0"/>
          <w:sz w:val="24"/>
          <w:szCs w:val="24"/>
          <w:rtl/>
        </w:rPr>
        <w:t>.</w:t>
      </w:r>
      <w:r w:rsidRPr="00BC4C07">
        <w:rPr>
          <w:rFonts w:hint="cs"/>
          <w:b w:val="0"/>
          <w:bCs w:val="0"/>
          <w:sz w:val="24"/>
          <w:szCs w:val="24"/>
          <w:rtl/>
        </w:rPr>
        <w:t xml:space="preserve"> </w:t>
      </w:r>
    </w:p>
    <w:p w14:paraId="201A7B97" w14:textId="77777777" w:rsidR="007E7910" w:rsidRPr="00BC4C07" w:rsidRDefault="00D9007B">
      <w:pPr>
        <w:pStyle w:val="1-0"/>
        <w:numPr>
          <w:ilvl w:val="0"/>
          <w:numId w:val="69"/>
        </w:numPr>
        <w:spacing w:before="120" w:line="360" w:lineRule="auto"/>
        <w:ind w:left="363" w:hanging="357"/>
        <w:outlineLvl w:val="2"/>
        <w:rPr>
          <w:sz w:val="24"/>
          <w:szCs w:val="24"/>
          <w:rtl/>
        </w:rPr>
      </w:pPr>
      <w:bookmarkStart w:id="523" w:name="_Toc173823741"/>
      <w:bookmarkStart w:id="524" w:name="_Toc173825550"/>
      <w:bookmarkStart w:id="525" w:name="_Toc215062943"/>
      <w:r w:rsidRPr="00BC4C07">
        <w:rPr>
          <w:rFonts w:hint="cs"/>
          <w:sz w:val="24"/>
          <w:szCs w:val="24"/>
          <w:rtl/>
        </w:rPr>
        <w:t>קניין רוחני</w:t>
      </w:r>
      <w:r w:rsidRPr="00BC4C07">
        <w:rPr>
          <w:sz w:val="24"/>
          <w:szCs w:val="24"/>
          <w:rtl/>
        </w:rPr>
        <w:t xml:space="preserve"> </w:t>
      </w:r>
      <w:r w:rsidRPr="00BC4C07">
        <w:rPr>
          <w:rFonts w:hint="eastAsia"/>
          <w:sz w:val="24"/>
          <w:szCs w:val="24"/>
          <w:rtl/>
        </w:rPr>
        <w:t>וזכויות</w:t>
      </w:r>
      <w:r w:rsidRPr="00BC4C07">
        <w:rPr>
          <w:sz w:val="24"/>
          <w:szCs w:val="24"/>
          <w:rtl/>
        </w:rPr>
        <w:t xml:space="preserve"> </w:t>
      </w:r>
      <w:r w:rsidRPr="00BC4C07">
        <w:rPr>
          <w:rFonts w:hint="eastAsia"/>
          <w:sz w:val="24"/>
          <w:szCs w:val="24"/>
          <w:rtl/>
        </w:rPr>
        <w:t>יוצרים</w:t>
      </w:r>
      <w:bookmarkEnd w:id="523"/>
      <w:bookmarkEnd w:id="524"/>
      <w:bookmarkEnd w:id="525"/>
    </w:p>
    <w:p w14:paraId="33040A73" w14:textId="77777777" w:rsidR="006263A2"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הספק הוא בעל הזכויות הנדרשות לצורך אספקת השירותים והשימוש בהם על-ידי המזמי</w:t>
      </w:r>
      <w:r w:rsidRPr="00BC4C07">
        <w:rPr>
          <w:rFonts w:hint="cs"/>
          <w:b w:val="0"/>
          <w:bCs w:val="0"/>
          <w:sz w:val="24"/>
          <w:szCs w:val="24"/>
          <w:rtl/>
        </w:rPr>
        <w:t>ן</w:t>
      </w:r>
      <w:r w:rsidRPr="00BC4C07">
        <w:rPr>
          <w:b w:val="0"/>
          <w:bCs w:val="0"/>
          <w:sz w:val="24"/>
          <w:szCs w:val="24"/>
          <w:rtl/>
        </w:rPr>
        <w:t xml:space="preserve"> ("זכויות הקניין הרוחני"). </w:t>
      </w:r>
      <w:r w:rsidR="00810056" w:rsidRPr="00BC4C07">
        <w:rPr>
          <w:rFonts w:hint="cs"/>
          <w:b w:val="0"/>
          <w:bCs w:val="0"/>
          <w:sz w:val="24"/>
          <w:szCs w:val="24"/>
          <w:rtl/>
        </w:rPr>
        <w:t>במקרה</w:t>
      </w:r>
      <w:r w:rsidR="00810056" w:rsidRPr="00BC4C07">
        <w:rPr>
          <w:b w:val="0"/>
          <w:bCs w:val="0"/>
          <w:sz w:val="24"/>
          <w:szCs w:val="24"/>
          <w:rtl/>
        </w:rPr>
        <w:t xml:space="preserve"> </w:t>
      </w:r>
      <w:r w:rsidRPr="00BC4C07">
        <w:rPr>
          <w:b w:val="0"/>
          <w:bCs w:val="0"/>
          <w:sz w:val="24"/>
          <w:szCs w:val="24"/>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BC4C07">
        <w:rPr>
          <w:rFonts w:hint="cs"/>
          <w:b w:val="0"/>
          <w:bCs w:val="0"/>
          <w:sz w:val="24"/>
          <w:szCs w:val="24"/>
          <w:rtl/>
        </w:rPr>
        <w:t>ן</w:t>
      </w:r>
      <w:r w:rsidRPr="00BC4C07">
        <w:rPr>
          <w:b w:val="0"/>
          <w:bCs w:val="0"/>
          <w:sz w:val="24"/>
          <w:szCs w:val="24"/>
          <w:rtl/>
        </w:rPr>
        <w:t xml:space="preserve">, בהתאם לתנאי </w:t>
      </w:r>
      <w:r w:rsidR="004214A9" w:rsidRPr="00BC4C07">
        <w:rPr>
          <w:rFonts w:hint="cs"/>
          <w:b w:val="0"/>
          <w:bCs w:val="0"/>
          <w:sz w:val="24"/>
          <w:szCs w:val="24"/>
          <w:rtl/>
        </w:rPr>
        <w:t>הסכם</w:t>
      </w:r>
      <w:r w:rsidR="004214A9" w:rsidRPr="00BC4C07">
        <w:rPr>
          <w:b w:val="0"/>
          <w:bCs w:val="0"/>
          <w:sz w:val="24"/>
          <w:szCs w:val="24"/>
          <w:rtl/>
        </w:rPr>
        <w:t xml:space="preserve"> </w:t>
      </w:r>
      <w:r w:rsidRPr="00BC4C07">
        <w:rPr>
          <w:b w:val="0"/>
          <w:bCs w:val="0"/>
          <w:sz w:val="24"/>
          <w:szCs w:val="24"/>
          <w:rtl/>
        </w:rPr>
        <w:t>זה.</w:t>
      </w:r>
    </w:p>
    <w:p w14:paraId="3D11B944" w14:textId="77777777" w:rsidR="00D574F7" w:rsidRPr="00BC4C07" w:rsidRDefault="00D9007B">
      <w:pPr>
        <w:pStyle w:val="2-"/>
        <w:numPr>
          <w:ilvl w:val="0"/>
          <w:numId w:val="243"/>
        </w:numPr>
        <w:spacing w:before="120" w:after="120"/>
        <w:ind w:left="909"/>
        <w:outlineLvl w:val="9"/>
        <w:rPr>
          <w:b w:val="0"/>
          <w:bCs w:val="0"/>
          <w:sz w:val="24"/>
          <w:szCs w:val="24"/>
          <w:rtl/>
        </w:rPr>
      </w:pPr>
      <w:r w:rsidRPr="00BC4C07">
        <w:rPr>
          <w:rFonts w:hint="cs"/>
          <w:b w:val="0"/>
          <w:bCs w:val="0"/>
          <w:sz w:val="24"/>
          <w:szCs w:val="24"/>
          <w:rtl/>
        </w:rPr>
        <w:t>בעת ביצוע ההתקשרות, הספק לא יעשה שימוש בתוכנות מחשוב, תמונות, מסמכים וכיוצא באלה, שהוא אינו מורשה על-פי דין לעשות בהם שימוש.</w:t>
      </w:r>
    </w:p>
    <w:p w14:paraId="6BFD3739"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BC4C07">
        <w:rPr>
          <w:b w:val="0"/>
          <w:bCs w:val="0"/>
          <w:sz w:val="24"/>
          <w:szCs w:val="24"/>
          <w:rtl/>
        </w:rPr>
        <w:t>יווצר</w:t>
      </w:r>
      <w:proofErr w:type="spellEnd"/>
      <w:r w:rsidRPr="00BC4C07">
        <w:rPr>
          <w:b w:val="0"/>
          <w:bCs w:val="0"/>
          <w:sz w:val="24"/>
          <w:szCs w:val="24"/>
          <w:rtl/>
        </w:rPr>
        <w:t xml:space="preserve"> ויגובש על ידי נותן השירותים בקשר להסכם זה, יהיו של המשרד והתמורה דלעיל תהווה תמורה גם עבור זכויות אלה, ובכלל זה זכות היוצרים בסמליל הקהילה, בשם הקהילה, המדיה של הקהילה  ובבסיס הנתונים של הקהילה. יודגש כי כלל החומרים והמידע שנאסף או נוצר על ידי המציע עוד בטרם התקשרותו עם המשרד במסגרת מכרז זה תהא קנינו של נותן השירותים. בנוסף כלל החומרים של מרצים, אשר אינם שייכים לנותן השירותים, שיוצגו במסגרת אירועי הקהילה לא יכללו במסגרת סעיף זה. </w:t>
      </w:r>
    </w:p>
    <w:p w14:paraId="6C3C7785"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 </w:t>
      </w:r>
    </w:p>
    <w:p w14:paraId="66C22638"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lastRenderedPageBreak/>
        <w:t>נותן השירותים לא ישתמש במסמך כלשהו או בכל חלק מהשירותים ו/או</w:t>
      </w:r>
      <w:r w:rsidR="000C7203">
        <w:rPr>
          <w:rFonts w:hint="cs"/>
          <w:b w:val="0"/>
          <w:bCs w:val="0"/>
          <w:sz w:val="24"/>
          <w:szCs w:val="24"/>
          <w:rtl/>
        </w:rPr>
        <w:t xml:space="preserve"> </w:t>
      </w:r>
      <w:r w:rsidRPr="00BC4C07">
        <w:rPr>
          <w:b w:val="0"/>
          <w:bCs w:val="0"/>
          <w:sz w:val="24"/>
          <w:szCs w:val="24"/>
          <w:rtl/>
        </w:rPr>
        <w:t>תוצאותיהם ו/או התוצרים שיוכנו במסגרתם, ללא אישור מראש ובכתב של המשרד. יחד עם זאת יאפשר המשרד לנותן השירותים שימוש בתוצרים שהוכנו במסגרת מתן השירותים, למעט בסמליל הקהילה, בשם הקהילה, הרשתות החברתיות והמדיה של הקהילה ובבסיס הנתונים של הקהילה, וזאת ככל שקיבל נותן השירותים את הסכמת המשרד מראש ובכתב. יודגש כי הסכמת המשרד יכול ותחול גם לאחר סיום ההתקשרות עם נותן השירותים.</w:t>
      </w:r>
    </w:p>
    <w:p w14:paraId="41412AC1"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המשרד יהיה זכאי לדרוש ולקבל מנותן השירותים במהלך מתן השירותים, עם סיום ההתקשרות או לאחר מכן, כל תוכנית, מסמך, או דבר הקשור למתן השירותים נשוא הסכם זה, לרבות מאגרי מידע וכן את הפלטפורמה האינטרנטית של הקהילה, ובכלל זה אתר אינטרנט, בלוג, חשבונות </w:t>
      </w:r>
      <w:proofErr w:type="spellStart"/>
      <w:r w:rsidRPr="00BC4C07">
        <w:rPr>
          <w:b w:val="0"/>
          <w:bCs w:val="0"/>
          <w:sz w:val="24"/>
          <w:szCs w:val="24"/>
          <w:rtl/>
        </w:rPr>
        <w:t>פייסבוק</w:t>
      </w:r>
      <w:proofErr w:type="spellEnd"/>
      <w:r w:rsidRPr="00BC4C07">
        <w:rPr>
          <w:b w:val="0"/>
          <w:bCs w:val="0"/>
          <w:sz w:val="24"/>
          <w:szCs w:val="24"/>
          <w:rtl/>
        </w:rPr>
        <w:t xml:space="preserve">, </w:t>
      </w:r>
      <w:proofErr w:type="spellStart"/>
      <w:r w:rsidRPr="00BC4C07">
        <w:rPr>
          <w:b w:val="0"/>
          <w:bCs w:val="0"/>
          <w:sz w:val="24"/>
          <w:szCs w:val="24"/>
          <w:rtl/>
        </w:rPr>
        <w:t>לינדקאין</w:t>
      </w:r>
      <w:proofErr w:type="spellEnd"/>
      <w:r w:rsidRPr="00BC4C07">
        <w:rPr>
          <w:b w:val="0"/>
          <w:bCs w:val="0"/>
          <w:sz w:val="24"/>
          <w:szCs w:val="24"/>
          <w:rtl/>
        </w:rPr>
        <w:t xml:space="preserve"> </w:t>
      </w:r>
    </w:p>
    <w:p w14:paraId="7C1203F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יובהר, כי המידע שיצטבר במהלך התוכנית, יכול שישמש את המשרד בתוכניות קיימות אחרות ו/או בתוכניות חדשות הדומות במטרתן ובמהות הפעלת התוכנית לתוכנית זו. </w:t>
      </w:r>
    </w:p>
    <w:p w14:paraId="5A2F942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6E540352"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2810487E"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תוצרי</w:t>
      </w:r>
      <w:r w:rsidRPr="00BC4C07">
        <w:rPr>
          <w:b w:val="0"/>
          <w:bCs w:val="0"/>
          <w:sz w:val="24"/>
          <w:szCs w:val="24"/>
          <w:rtl/>
        </w:rPr>
        <w:t xml:space="preserve"> </w:t>
      </w:r>
      <w:r w:rsidRPr="00BC4C07">
        <w:rPr>
          <w:rFonts w:hint="eastAsia"/>
          <w:b w:val="0"/>
          <w:bCs w:val="0"/>
          <w:sz w:val="24"/>
          <w:szCs w:val="24"/>
          <w:rtl/>
        </w:rPr>
        <w:t>העבודה</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יכללו</w:t>
      </w:r>
      <w:r w:rsidRPr="00BC4C07">
        <w:rPr>
          <w:b w:val="0"/>
          <w:bCs w:val="0"/>
          <w:sz w:val="24"/>
          <w:szCs w:val="24"/>
          <w:rtl/>
        </w:rPr>
        <w:t xml:space="preserve"> </w:t>
      </w:r>
      <w:r w:rsidRPr="00BC4C07">
        <w:rPr>
          <w:rFonts w:hint="eastAsia"/>
          <w:b w:val="0"/>
          <w:bCs w:val="0"/>
          <w:sz w:val="24"/>
          <w:szCs w:val="24"/>
          <w:rtl/>
        </w:rPr>
        <w:t>תהליכי</w:t>
      </w:r>
      <w:r w:rsidRPr="00BC4C07">
        <w:rPr>
          <w:b w:val="0"/>
          <w:bCs w:val="0"/>
          <w:sz w:val="24"/>
          <w:szCs w:val="24"/>
          <w:rtl/>
        </w:rPr>
        <w:t xml:space="preserve"> </w:t>
      </w:r>
      <w:r w:rsidRPr="00BC4C07">
        <w:rPr>
          <w:rFonts w:hint="eastAsia"/>
          <w:b w:val="0"/>
          <w:bCs w:val="0"/>
          <w:sz w:val="24"/>
          <w:szCs w:val="24"/>
          <w:rtl/>
        </w:rPr>
        <w:t>עבודה</w:t>
      </w:r>
      <w:r w:rsidRPr="00BC4C07">
        <w:rPr>
          <w:b w:val="0"/>
          <w:bCs w:val="0"/>
          <w:sz w:val="24"/>
          <w:szCs w:val="24"/>
          <w:rtl/>
        </w:rPr>
        <w:t xml:space="preserve"> </w:t>
      </w:r>
      <w:r w:rsidRPr="00BC4C07">
        <w:rPr>
          <w:rFonts w:hint="eastAsia"/>
          <w:b w:val="0"/>
          <w:bCs w:val="0"/>
          <w:sz w:val="24"/>
          <w:szCs w:val="24"/>
          <w:rtl/>
        </w:rPr>
        <w:t>ומערכות</w:t>
      </w:r>
      <w:r w:rsidRPr="00BC4C07">
        <w:rPr>
          <w:b w:val="0"/>
          <w:bCs w:val="0"/>
          <w:sz w:val="24"/>
          <w:szCs w:val="24"/>
          <w:rtl/>
        </w:rPr>
        <w:t xml:space="preserve"> </w:t>
      </w:r>
      <w:r w:rsidRPr="00BC4C07">
        <w:rPr>
          <w:rFonts w:hint="eastAsia"/>
          <w:b w:val="0"/>
          <w:bCs w:val="0"/>
          <w:sz w:val="24"/>
          <w:szCs w:val="24"/>
          <w:rtl/>
        </w:rPr>
        <w:t>ייעודיות</w:t>
      </w:r>
      <w:r w:rsidRPr="00BC4C07">
        <w:rPr>
          <w:b w:val="0"/>
          <w:bCs w:val="0"/>
          <w:sz w:val="24"/>
          <w:szCs w:val="24"/>
          <w:rtl/>
        </w:rPr>
        <w:t xml:space="preserve"> </w:t>
      </w:r>
      <w:r w:rsidRPr="00BC4C07">
        <w:rPr>
          <w:rFonts w:hint="eastAsia"/>
          <w:b w:val="0"/>
          <w:bCs w:val="0"/>
          <w:sz w:val="24"/>
          <w:szCs w:val="24"/>
          <w:rtl/>
        </w:rPr>
        <w:t>של</w:t>
      </w:r>
      <w:r w:rsidRPr="00BC4C07">
        <w:rPr>
          <w:b w:val="0"/>
          <w:bCs w:val="0"/>
          <w:sz w:val="24"/>
          <w:szCs w:val="24"/>
          <w:rtl/>
        </w:rPr>
        <w:t xml:space="preserve"> </w:t>
      </w:r>
      <w:r w:rsidRPr="00BC4C07">
        <w:rPr>
          <w:rFonts w:hint="eastAsia"/>
          <w:b w:val="0"/>
          <w:bCs w:val="0"/>
          <w:sz w:val="24"/>
          <w:szCs w:val="24"/>
          <w:rtl/>
        </w:rPr>
        <w:t>הספק</w:t>
      </w:r>
      <w:r w:rsidRPr="00BC4C07">
        <w:rPr>
          <w:b w:val="0"/>
          <w:bCs w:val="0"/>
          <w:sz w:val="24"/>
          <w:szCs w:val="24"/>
          <w:rtl/>
        </w:rPr>
        <w:t xml:space="preserve">, </w:t>
      </w:r>
      <w:r w:rsidRPr="00BC4C07">
        <w:rPr>
          <w:rFonts w:hint="eastAsia"/>
          <w:b w:val="0"/>
          <w:bCs w:val="0"/>
          <w:sz w:val="24"/>
          <w:szCs w:val="24"/>
          <w:rtl/>
        </w:rPr>
        <w:t>אשר</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הוכנו</w:t>
      </w:r>
      <w:r w:rsidRPr="00BC4C07">
        <w:rPr>
          <w:b w:val="0"/>
          <w:bCs w:val="0"/>
          <w:sz w:val="24"/>
          <w:szCs w:val="24"/>
          <w:rtl/>
        </w:rPr>
        <w:t xml:space="preserve"> </w:t>
      </w:r>
      <w:r w:rsidRPr="00BC4C07">
        <w:rPr>
          <w:rFonts w:hint="eastAsia"/>
          <w:b w:val="0"/>
          <w:bCs w:val="0"/>
          <w:sz w:val="24"/>
          <w:szCs w:val="24"/>
          <w:rtl/>
        </w:rPr>
        <w:t>עבור</w:t>
      </w:r>
      <w:r w:rsidRPr="00BC4C07">
        <w:rPr>
          <w:b w:val="0"/>
          <w:bCs w:val="0"/>
          <w:sz w:val="24"/>
          <w:szCs w:val="24"/>
          <w:rtl/>
        </w:rPr>
        <w:t xml:space="preserve">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במסגרת</w:t>
      </w:r>
      <w:r w:rsidRPr="00BC4C07">
        <w:rPr>
          <w:b w:val="0"/>
          <w:bCs w:val="0"/>
          <w:sz w:val="24"/>
          <w:szCs w:val="24"/>
          <w:rtl/>
        </w:rPr>
        <w:t xml:space="preserve"> </w:t>
      </w:r>
      <w:r w:rsidRPr="00BC4C07">
        <w:rPr>
          <w:rFonts w:hint="eastAsia"/>
          <w:b w:val="0"/>
          <w:bCs w:val="0"/>
          <w:sz w:val="24"/>
          <w:szCs w:val="24"/>
          <w:rtl/>
        </w:rPr>
        <w:t>ביצוע</w:t>
      </w:r>
      <w:r w:rsidRPr="00BC4C07">
        <w:rPr>
          <w:b w:val="0"/>
          <w:bCs w:val="0"/>
          <w:sz w:val="24"/>
          <w:szCs w:val="24"/>
          <w:rtl/>
        </w:rPr>
        <w:t xml:space="preserve"> </w:t>
      </w:r>
      <w:r w:rsidRPr="00BC4C07">
        <w:rPr>
          <w:rFonts w:hint="eastAsia"/>
          <w:b w:val="0"/>
          <w:bCs w:val="0"/>
          <w:sz w:val="24"/>
          <w:szCs w:val="24"/>
          <w:rtl/>
        </w:rPr>
        <w:t>ההסכם</w:t>
      </w:r>
      <w:r w:rsidRPr="00BC4C07">
        <w:rPr>
          <w:b w:val="0"/>
          <w:bCs w:val="0"/>
          <w:sz w:val="24"/>
          <w:szCs w:val="24"/>
          <w:rtl/>
        </w:rPr>
        <w:t xml:space="preserve">.  </w:t>
      </w:r>
    </w:p>
    <w:p w14:paraId="13B9CC3D"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למען</w:t>
      </w:r>
      <w:r w:rsidRPr="00BC4C07">
        <w:rPr>
          <w:b w:val="0"/>
          <w:bCs w:val="0"/>
          <w:sz w:val="24"/>
          <w:szCs w:val="24"/>
          <w:rtl/>
        </w:rPr>
        <w:t xml:space="preserve"> הסר ספק, תוצרי העבודה יהיו רכוש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גם</w:t>
      </w:r>
      <w:r w:rsidRPr="00BC4C07">
        <w:rPr>
          <w:b w:val="0"/>
          <w:bCs w:val="0"/>
          <w:sz w:val="24"/>
          <w:szCs w:val="24"/>
          <w:rtl/>
        </w:rPr>
        <w:t xml:space="preserve"> אם מתן השירותים ע"י הספק הופסק תוך כדי תקופת ההתקשרות.</w:t>
      </w:r>
    </w:p>
    <w:p w14:paraId="59DCF80E" w14:textId="77777777" w:rsidR="000B631A" w:rsidRPr="00E2425E" w:rsidRDefault="00D9007B">
      <w:pPr>
        <w:pStyle w:val="2-"/>
        <w:numPr>
          <w:ilvl w:val="0"/>
          <w:numId w:val="243"/>
        </w:numPr>
        <w:spacing w:before="120" w:after="120"/>
        <w:ind w:left="907" w:hanging="357"/>
        <w:outlineLvl w:val="3"/>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0D251E43" w14:textId="77777777" w:rsidR="000B631A" w:rsidRDefault="00D9007B">
      <w:pPr>
        <w:pStyle w:val="3-"/>
        <w:numPr>
          <w:ilvl w:val="0"/>
          <w:numId w:val="244"/>
        </w:numPr>
        <w:ind w:left="1617"/>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64069667"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w:t>
      </w:r>
      <w:r w:rsidRPr="00BC4C07">
        <w:rPr>
          <w:b w:val="0"/>
          <w:bCs w:val="0"/>
          <w:rtl/>
        </w:rPr>
        <w:t xml:space="preserve"> </w:t>
      </w:r>
      <w:r w:rsidRPr="00BC4C07">
        <w:rPr>
          <w:rFonts w:hint="cs"/>
          <w:b w:val="0"/>
          <w:bCs w:val="0"/>
          <w:rtl/>
        </w:rPr>
        <w:t>יודיע</w:t>
      </w:r>
      <w:r w:rsidRPr="00BC4C07">
        <w:rPr>
          <w:b w:val="0"/>
          <w:bCs w:val="0"/>
          <w:rtl/>
        </w:rPr>
        <w:t xml:space="preserve"> </w:t>
      </w:r>
      <w:r w:rsidRPr="00BC4C07">
        <w:rPr>
          <w:rFonts w:hint="cs"/>
          <w:b w:val="0"/>
          <w:bCs w:val="0"/>
          <w:rtl/>
        </w:rPr>
        <w:t>על כך למזמין בהקדם האפשרי.</w:t>
      </w:r>
      <w:r w:rsidRPr="00BC4C07">
        <w:rPr>
          <w:b w:val="0"/>
          <w:bCs w:val="0"/>
          <w:rtl/>
        </w:rPr>
        <w:t xml:space="preserve"> </w:t>
      </w:r>
    </w:p>
    <w:p w14:paraId="6BC4D1BF"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 יחדל מאספקת השירות המפר.</w:t>
      </w:r>
    </w:p>
    <w:p w14:paraId="78AF6E8A"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D30A289" w14:textId="77777777" w:rsidR="00ED04C4" w:rsidRPr="00973BC2" w:rsidRDefault="00D9007B">
      <w:pPr>
        <w:pStyle w:val="1-0"/>
        <w:numPr>
          <w:ilvl w:val="0"/>
          <w:numId w:val="69"/>
        </w:numPr>
        <w:spacing w:before="120" w:line="360" w:lineRule="auto"/>
        <w:ind w:left="363" w:hanging="357"/>
        <w:outlineLvl w:val="2"/>
        <w:rPr>
          <w:sz w:val="32"/>
          <w:szCs w:val="32"/>
          <w:rtl/>
        </w:rPr>
      </w:pPr>
      <w:bookmarkStart w:id="526" w:name="_Toc215062944"/>
      <w:r w:rsidRPr="00973BC2">
        <w:rPr>
          <w:sz w:val="32"/>
          <w:szCs w:val="32"/>
          <w:rtl/>
        </w:rPr>
        <w:lastRenderedPageBreak/>
        <w:t>קבלני משנה</w:t>
      </w:r>
      <w:r w:rsidR="00CE400F">
        <w:rPr>
          <w:rFonts w:hint="cs"/>
          <w:sz w:val="32"/>
          <w:szCs w:val="32"/>
          <w:rtl/>
        </w:rPr>
        <w:t xml:space="preserve"> והחלפת </w:t>
      </w:r>
      <w:proofErr w:type="spellStart"/>
      <w:r w:rsidR="00CE400F">
        <w:rPr>
          <w:rFonts w:hint="cs"/>
          <w:sz w:val="32"/>
          <w:szCs w:val="32"/>
          <w:rtl/>
        </w:rPr>
        <w:t>כח</w:t>
      </w:r>
      <w:proofErr w:type="spellEnd"/>
      <w:r w:rsidR="00CE400F">
        <w:rPr>
          <w:rFonts w:hint="cs"/>
          <w:sz w:val="32"/>
          <w:szCs w:val="32"/>
          <w:rtl/>
        </w:rPr>
        <w:t xml:space="preserve"> אדם</w:t>
      </w:r>
      <w:bookmarkEnd w:id="526"/>
    </w:p>
    <w:p w14:paraId="4DD84C18" w14:textId="77777777" w:rsidR="00737AF0" w:rsidRPr="00FD216C" w:rsidRDefault="00D9007B">
      <w:pPr>
        <w:pStyle w:val="2-"/>
        <w:numPr>
          <w:ilvl w:val="0"/>
          <w:numId w:val="246"/>
        </w:numPr>
        <w:spacing w:before="120" w:after="120"/>
        <w:ind w:left="909"/>
        <w:outlineLvl w:val="9"/>
        <w:rPr>
          <w:b w:val="0"/>
          <w:bCs w:val="0"/>
          <w:sz w:val="24"/>
          <w:szCs w:val="24"/>
          <w:rtl/>
        </w:rPr>
      </w:pPr>
      <w:bookmarkStart w:id="527" w:name="show_canActivateSubcontractors_1"/>
      <w:r w:rsidRPr="00FD216C">
        <w:rPr>
          <w:rFonts w:hint="cs"/>
          <w:b w:val="0"/>
          <w:bCs w:val="0"/>
          <w:sz w:val="24"/>
          <w:szCs w:val="24"/>
          <w:rtl/>
        </w:rPr>
        <w:t>בכפוף לאמור במסמכי ההתקשרות, הספק יהיה רשאי להפעיל קבלני משנה לצורך אספקת השירותים.</w:t>
      </w:r>
    </w:p>
    <w:p w14:paraId="7DEC04F7" w14:textId="77777777" w:rsidR="00355FC4" w:rsidRPr="00FD216C" w:rsidRDefault="00D9007B">
      <w:pPr>
        <w:pStyle w:val="2-"/>
        <w:numPr>
          <w:ilvl w:val="0"/>
          <w:numId w:val="246"/>
        </w:numPr>
        <w:spacing w:before="120" w:after="120"/>
        <w:ind w:left="909"/>
        <w:outlineLvl w:val="9"/>
        <w:rPr>
          <w:b w:val="0"/>
          <w:bCs w:val="0"/>
          <w:sz w:val="24"/>
          <w:szCs w:val="24"/>
          <w:rtl/>
        </w:rPr>
      </w:pPr>
      <w:bookmarkStart w:id="528" w:name="show_SubcontractorsFullOrPartial"/>
      <w:bookmarkEnd w:id="527"/>
      <w:r w:rsidRPr="00FD216C">
        <w:rPr>
          <w:rFonts w:hint="cs"/>
          <w:b w:val="0"/>
          <w:bCs w:val="0"/>
          <w:sz w:val="24"/>
          <w:szCs w:val="24"/>
          <w:rtl/>
        </w:rPr>
        <w:t xml:space="preserve">מבלי לגרוע מהאמור, האחריות הכוללת לביצוע ההתקשרות ולעמידה בכל תנאיה תהיה של הספק ושלו בלבד. </w:t>
      </w:r>
    </w:p>
    <w:p w14:paraId="6287662C" w14:textId="77777777" w:rsidR="00737AF0" w:rsidRPr="00FD216C" w:rsidRDefault="00D9007B">
      <w:pPr>
        <w:pStyle w:val="2-"/>
        <w:numPr>
          <w:ilvl w:val="0"/>
          <w:numId w:val="246"/>
        </w:numPr>
        <w:spacing w:before="120" w:after="120"/>
        <w:ind w:left="909"/>
        <w:outlineLvl w:val="9"/>
        <w:rPr>
          <w:b w:val="0"/>
          <w:bCs w:val="0"/>
          <w:sz w:val="24"/>
          <w:szCs w:val="24"/>
        </w:rPr>
      </w:pPr>
      <w:r w:rsidRPr="00FD216C">
        <w:rPr>
          <w:rFonts w:hint="cs"/>
          <w:b w:val="0"/>
          <w:bCs w:val="0"/>
          <w:sz w:val="24"/>
          <w:szCs w:val="24"/>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28"/>
    </w:p>
    <w:p w14:paraId="7F679C4B"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בכל מקרה בו יבקש</w:t>
      </w:r>
      <w:r w:rsidR="00800CDA" w:rsidRPr="00FD216C">
        <w:rPr>
          <w:rFonts w:hint="cs"/>
          <w:b w:val="0"/>
          <w:bCs w:val="0"/>
          <w:sz w:val="24"/>
          <w:szCs w:val="24"/>
          <w:rtl/>
        </w:rPr>
        <w:t xml:space="preserve"> המשרד או</w:t>
      </w:r>
      <w:r w:rsidRPr="00FD216C">
        <w:rPr>
          <w:b w:val="0"/>
          <w:bCs w:val="0"/>
          <w:sz w:val="24"/>
          <w:szCs w:val="24"/>
          <w:rtl/>
        </w:rPr>
        <w:t xml:space="preserve"> הספק להחליף </w:t>
      </w:r>
      <w:r w:rsidRPr="00FD216C">
        <w:rPr>
          <w:rFonts w:hint="cs"/>
          <w:b w:val="0"/>
          <w:bCs w:val="0"/>
          <w:sz w:val="24"/>
          <w:szCs w:val="24"/>
          <w:rtl/>
        </w:rPr>
        <w:t xml:space="preserve">מבצע ו\או </w:t>
      </w:r>
      <w:r w:rsidRPr="00FD216C">
        <w:rPr>
          <w:b w:val="0"/>
          <w:bCs w:val="0"/>
          <w:sz w:val="24"/>
          <w:szCs w:val="24"/>
          <w:rtl/>
        </w:rPr>
        <w:t xml:space="preserve">אחראי מקצועי או במקרה שאין באפשרות </w:t>
      </w:r>
      <w:r w:rsidRPr="00FD216C">
        <w:rPr>
          <w:rFonts w:hint="cs"/>
          <w:b w:val="0"/>
          <w:bCs w:val="0"/>
          <w:sz w:val="24"/>
          <w:szCs w:val="24"/>
          <w:rtl/>
        </w:rPr>
        <w:t xml:space="preserve"> מבצע ו\או </w:t>
      </w:r>
      <w:r w:rsidRPr="00FD216C">
        <w:rPr>
          <w:b w:val="0"/>
          <w:bCs w:val="0"/>
          <w:sz w:val="24"/>
          <w:szCs w:val="24"/>
          <w:rtl/>
        </w:rPr>
        <w:t xml:space="preserve">אחראי מקצועי  ליתן השירותים למשרד בהתאם למסמכי המכרז, ההצעה וההסכם, בשל נסיבות מיוחדות וחריגות שלא ניתן היה לצפותן מראש, יהא על הספק לפנות למשרד בכתב בבקשה לאישורו של </w:t>
      </w:r>
      <w:r w:rsidRPr="00FD216C">
        <w:rPr>
          <w:rFonts w:hint="cs"/>
          <w:b w:val="0"/>
          <w:bCs w:val="0"/>
          <w:sz w:val="24"/>
          <w:szCs w:val="24"/>
          <w:rtl/>
        </w:rPr>
        <w:t xml:space="preserve">מבצע ו\או </w:t>
      </w:r>
      <w:r w:rsidRPr="00FD216C">
        <w:rPr>
          <w:rFonts w:hint="eastAsia"/>
          <w:b w:val="0"/>
          <w:bCs w:val="0"/>
          <w:sz w:val="24"/>
          <w:szCs w:val="24"/>
          <w:rtl/>
        </w:rPr>
        <w:t>אחראי</w:t>
      </w:r>
      <w:r w:rsidRPr="00FD216C">
        <w:rPr>
          <w:b w:val="0"/>
          <w:bCs w:val="0"/>
          <w:sz w:val="24"/>
          <w:szCs w:val="24"/>
          <w:rtl/>
        </w:rPr>
        <w:t xml:space="preserve"> </w:t>
      </w:r>
      <w:r w:rsidRPr="00FD216C">
        <w:rPr>
          <w:rFonts w:hint="eastAsia"/>
          <w:b w:val="0"/>
          <w:bCs w:val="0"/>
          <w:sz w:val="24"/>
          <w:szCs w:val="24"/>
          <w:rtl/>
        </w:rPr>
        <w:t>מקצועי</w:t>
      </w:r>
      <w:r w:rsidRPr="00FD216C">
        <w:rPr>
          <w:b w:val="0"/>
          <w:bCs w:val="0"/>
          <w:sz w:val="24"/>
          <w:szCs w:val="24"/>
          <w:rtl/>
        </w:rPr>
        <w:t xml:space="preserve"> חדש על ידי המשרד, לפחות 30 יום מראש או מיום היוודע לספק על הצורך בהחלפה האמורה (נועד לאותם מקרים בהם אין חובה להודעה מוקדמת על עזיבה וכו')- המוקדם </w:t>
      </w:r>
      <w:proofErr w:type="spellStart"/>
      <w:r w:rsidRPr="00FD216C">
        <w:rPr>
          <w:b w:val="0"/>
          <w:bCs w:val="0"/>
          <w:sz w:val="24"/>
          <w:szCs w:val="24"/>
          <w:rtl/>
        </w:rPr>
        <w:t>מביניהם</w:t>
      </w:r>
      <w:proofErr w:type="spellEnd"/>
      <w:r w:rsidRPr="00FD216C">
        <w:rPr>
          <w:b w:val="0"/>
          <w:bCs w:val="0"/>
          <w:sz w:val="24"/>
          <w:szCs w:val="24"/>
          <w:rtl/>
        </w:rPr>
        <w:t>. המשרד יהא רשאי ליתן את אישורו או להימנע מכך, לפי שיקול דעתו המוחלט.</w:t>
      </w:r>
    </w:p>
    <w:p w14:paraId="44E3E22E"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 xml:space="preserve">על </w:t>
      </w:r>
      <w:r w:rsidRPr="00FD216C">
        <w:rPr>
          <w:rFonts w:hint="cs"/>
          <w:b w:val="0"/>
          <w:bCs w:val="0"/>
          <w:sz w:val="24"/>
          <w:szCs w:val="24"/>
          <w:rtl/>
        </w:rPr>
        <w:t xml:space="preserve"> המבצע ו\או </w:t>
      </w:r>
      <w:r w:rsidRPr="00FD216C">
        <w:rPr>
          <w:b w:val="0"/>
          <w:bCs w:val="0"/>
          <w:sz w:val="24"/>
          <w:szCs w:val="24"/>
          <w:rtl/>
        </w:rPr>
        <w:t>אחראי מקצועי  המוצע יהא לעמוד בתנאי</w:t>
      </w:r>
      <w:r w:rsidRPr="00FD216C">
        <w:rPr>
          <w:rFonts w:hint="cs"/>
          <w:b w:val="0"/>
          <w:bCs w:val="0"/>
          <w:sz w:val="24"/>
          <w:szCs w:val="24"/>
          <w:rtl/>
        </w:rPr>
        <w:t>ם</w:t>
      </w:r>
      <w:r w:rsidRPr="00FD216C">
        <w:rPr>
          <w:b w:val="0"/>
          <w:bCs w:val="0"/>
          <w:sz w:val="24"/>
          <w:szCs w:val="24"/>
          <w:rtl/>
        </w:rPr>
        <w:t xml:space="preserve"> הקבועים </w:t>
      </w:r>
      <w:r w:rsidRPr="00FD216C">
        <w:rPr>
          <w:rFonts w:hint="cs"/>
          <w:b w:val="0"/>
          <w:bCs w:val="0"/>
          <w:sz w:val="24"/>
          <w:szCs w:val="24"/>
          <w:rtl/>
        </w:rPr>
        <w:t xml:space="preserve"> מבצע ו\או </w:t>
      </w:r>
      <w:r w:rsidRPr="00FD216C">
        <w:rPr>
          <w:b w:val="0"/>
          <w:bCs w:val="0"/>
          <w:sz w:val="24"/>
          <w:szCs w:val="24"/>
          <w:rtl/>
        </w:rPr>
        <w:t>אחראי מקצועי  במכרז</w:t>
      </w:r>
      <w:r w:rsidRPr="00FD216C">
        <w:rPr>
          <w:rFonts w:hint="cs"/>
          <w:b w:val="0"/>
          <w:bCs w:val="0"/>
          <w:sz w:val="24"/>
          <w:szCs w:val="24"/>
          <w:rtl/>
        </w:rPr>
        <w:t xml:space="preserve">. ככל שיוחלף האחראי המקצועי, יידרש האחראי המקצועי החדש </w:t>
      </w:r>
      <w:r w:rsidRPr="00FD216C">
        <w:rPr>
          <w:b w:val="0"/>
          <w:bCs w:val="0"/>
          <w:sz w:val="24"/>
          <w:szCs w:val="24"/>
          <w:rtl/>
        </w:rPr>
        <w:t xml:space="preserve">לקבל ניקוד שהינו לפחות דומה באמות המידה לניקוד אותו קיבל </w:t>
      </w:r>
      <w:r w:rsidRPr="00FD216C">
        <w:rPr>
          <w:rFonts w:hint="cs"/>
          <w:b w:val="0"/>
          <w:bCs w:val="0"/>
          <w:sz w:val="24"/>
          <w:szCs w:val="24"/>
          <w:rtl/>
        </w:rPr>
        <w:t>האחראי המקצועי</w:t>
      </w:r>
      <w:r w:rsidRPr="00FD216C">
        <w:rPr>
          <w:b w:val="0"/>
          <w:bCs w:val="0"/>
          <w:sz w:val="24"/>
          <w:szCs w:val="24"/>
          <w:rtl/>
        </w:rPr>
        <w:t xml:space="preserve"> שאין באפשרותו ליתן שירותים למשרד. ההחלטה אם </w:t>
      </w:r>
      <w:r w:rsidRPr="00FD216C">
        <w:rPr>
          <w:rFonts w:hint="cs"/>
          <w:b w:val="0"/>
          <w:bCs w:val="0"/>
          <w:sz w:val="24"/>
          <w:szCs w:val="24"/>
          <w:rtl/>
        </w:rPr>
        <w:t>המבצע ו\או ה</w:t>
      </w:r>
      <w:r w:rsidRPr="00FD216C">
        <w:rPr>
          <w:b w:val="0"/>
          <w:bCs w:val="0"/>
          <w:sz w:val="24"/>
          <w:szCs w:val="24"/>
          <w:rtl/>
        </w:rPr>
        <w:t xml:space="preserve">אחראי מקצועי  עומד בדרישות הסף והאם הניקוד שקבל </w:t>
      </w:r>
      <w:r w:rsidRPr="00FD216C">
        <w:rPr>
          <w:rFonts w:hint="cs"/>
          <w:b w:val="0"/>
          <w:bCs w:val="0"/>
          <w:sz w:val="24"/>
          <w:szCs w:val="24"/>
          <w:rtl/>
        </w:rPr>
        <w:t xml:space="preserve">האחראי המקצועי </w:t>
      </w:r>
      <w:r w:rsidRPr="00FD216C">
        <w:rPr>
          <w:b w:val="0"/>
          <w:bCs w:val="0"/>
          <w:sz w:val="24"/>
          <w:szCs w:val="24"/>
          <w:rtl/>
        </w:rPr>
        <w:t xml:space="preserve">הינו לפחות דומה לניקוד אותו קיבל </w:t>
      </w:r>
      <w:r w:rsidRPr="00FD216C">
        <w:rPr>
          <w:rFonts w:hint="cs"/>
          <w:b w:val="0"/>
          <w:bCs w:val="0"/>
          <w:sz w:val="24"/>
          <w:szCs w:val="24"/>
          <w:rtl/>
        </w:rPr>
        <w:t xml:space="preserve"> אחראי מקצועי </w:t>
      </w:r>
      <w:r w:rsidRPr="00FD216C">
        <w:rPr>
          <w:b w:val="0"/>
          <w:bCs w:val="0"/>
          <w:sz w:val="24"/>
          <w:szCs w:val="24"/>
          <w:rtl/>
        </w:rPr>
        <w:t xml:space="preserve"> שאין באפשרותו ליתן את השירותים למשרד, הינה בשיקול דעת</w:t>
      </w:r>
      <w:r w:rsidRPr="00FD216C">
        <w:rPr>
          <w:rFonts w:hint="cs"/>
          <w:b w:val="0"/>
          <w:bCs w:val="0"/>
          <w:sz w:val="24"/>
          <w:szCs w:val="24"/>
          <w:rtl/>
        </w:rPr>
        <w:t xml:space="preserve">ה </w:t>
      </w:r>
      <w:r w:rsidRPr="00FD216C">
        <w:rPr>
          <w:b w:val="0"/>
          <w:bCs w:val="0"/>
          <w:sz w:val="24"/>
          <w:szCs w:val="24"/>
          <w:rtl/>
        </w:rPr>
        <w:t xml:space="preserve">המוחלט של ועדת </w:t>
      </w:r>
      <w:r w:rsidRPr="00FD216C">
        <w:rPr>
          <w:rFonts w:hint="cs"/>
          <w:b w:val="0"/>
          <w:bCs w:val="0"/>
          <w:sz w:val="24"/>
          <w:szCs w:val="24"/>
          <w:rtl/>
        </w:rPr>
        <w:t>ה</w:t>
      </w:r>
      <w:r w:rsidR="00800CDA" w:rsidRPr="00FD216C">
        <w:rPr>
          <w:rFonts w:hint="cs"/>
          <w:b w:val="0"/>
          <w:bCs w:val="0"/>
          <w:sz w:val="24"/>
          <w:szCs w:val="24"/>
          <w:rtl/>
        </w:rPr>
        <w:t xml:space="preserve">מכרזים. </w:t>
      </w:r>
    </w:p>
    <w:p w14:paraId="7568DF24"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29" w:name="_Toc173823743"/>
      <w:bookmarkStart w:id="530" w:name="_Toc173825552"/>
      <w:bookmarkStart w:id="531" w:name="_Toc215062945"/>
      <w:r w:rsidRPr="00973BC2">
        <w:rPr>
          <w:sz w:val="32"/>
          <w:szCs w:val="32"/>
          <w:rtl/>
        </w:rPr>
        <w:t>יחסים בין הצדדים</w:t>
      </w:r>
      <w:bookmarkEnd w:id="529"/>
      <w:bookmarkEnd w:id="530"/>
      <w:bookmarkEnd w:id="531"/>
    </w:p>
    <w:p w14:paraId="53455F83" w14:textId="77777777" w:rsidR="0009150A" w:rsidRPr="007C5B4C" w:rsidRDefault="00D9007B">
      <w:pPr>
        <w:pStyle w:val="2-"/>
        <w:numPr>
          <w:ilvl w:val="1"/>
          <w:numId w:val="117"/>
        </w:numPr>
        <w:tabs>
          <w:tab w:val="left" w:pos="909"/>
        </w:tabs>
        <w:spacing w:before="120" w:after="120"/>
        <w:ind w:left="714" w:hanging="357"/>
        <w:outlineLvl w:val="3"/>
        <w:rPr>
          <w:rtl/>
        </w:rPr>
      </w:pPr>
      <w:r w:rsidRPr="007C5B4C">
        <w:rPr>
          <w:rtl/>
        </w:rPr>
        <w:t xml:space="preserve">מוצהר ומוסכם בזה בין הצדדים כי: </w:t>
      </w:r>
    </w:p>
    <w:p w14:paraId="276E131C" w14:textId="77777777" w:rsidR="007A7B2F" w:rsidRPr="007C5B4C" w:rsidRDefault="00D9007B">
      <w:pPr>
        <w:pStyle w:val="3-"/>
        <w:numPr>
          <w:ilvl w:val="0"/>
          <w:numId w:val="247"/>
        </w:numPr>
        <w:ind w:left="1476" w:hanging="426"/>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532" w:name="show_SubcontractorsFullOrPartial_5"/>
      <w:r>
        <w:rPr>
          <w:rFonts w:hint="cs"/>
          <w:rtl/>
        </w:rPr>
        <w:t xml:space="preserve">וקבלני המשנה של </w:t>
      </w:r>
      <w:bookmarkEnd w:id="532"/>
      <w:r>
        <w:rPr>
          <w:rFonts w:hint="cs"/>
          <w:rtl/>
        </w:rPr>
        <w:t>הספק.</w:t>
      </w:r>
    </w:p>
    <w:p w14:paraId="44DFEFF0" w14:textId="77777777" w:rsidR="007A7B2F" w:rsidRPr="007C5B4C" w:rsidRDefault="00D9007B">
      <w:pPr>
        <w:pStyle w:val="3-"/>
        <w:numPr>
          <w:ilvl w:val="0"/>
          <w:numId w:val="247"/>
        </w:numPr>
        <w:ind w:left="1476" w:hanging="426"/>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E04B110" w14:textId="77777777" w:rsidR="007A7B2F" w:rsidRDefault="00D9007B">
      <w:pPr>
        <w:pStyle w:val="3-"/>
        <w:numPr>
          <w:ilvl w:val="0"/>
          <w:numId w:val="247"/>
        </w:numPr>
        <w:ind w:left="1476" w:hanging="426"/>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75099BB6" w14:textId="77777777" w:rsidR="007E7910" w:rsidRDefault="00D9007B">
      <w:pPr>
        <w:pStyle w:val="3-"/>
        <w:numPr>
          <w:ilvl w:val="0"/>
          <w:numId w:val="247"/>
        </w:numPr>
        <w:ind w:left="1476" w:hanging="426"/>
        <w:rPr>
          <w:rtl/>
        </w:rPr>
      </w:pPr>
      <w:r>
        <w:rPr>
          <w:rFonts w:hint="cs"/>
          <w:rtl/>
        </w:rPr>
        <w:lastRenderedPageBreak/>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533" w:name="show_SubcontractorsFullOrPartial_2"/>
      <w:r w:rsidRPr="007E7910">
        <w:rPr>
          <w:rtl/>
        </w:rPr>
        <w:t xml:space="preserve"> או קבלני </w:t>
      </w:r>
      <w:r w:rsidR="00CE3659">
        <w:rPr>
          <w:rFonts w:hint="cs"/>
          <w:rtl/>
        </w:rPr>
        <w:t>ה</w:t>
      </w:r>
      <w:r w:rsidRPr="007E7910">
        <w:rPr>
          <w:rtl/>
        </w:rPr>
        <w:t>משנה שלו</w:t>
      </w:r>
      <w:bookmarkEnd w:id="533"/>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CA77A59" w14:textId="77777777" w:rsidR="007E7910" w:rsidRPr="009D7A8B" w:rsidRDefault="00D9007B">
      <w:pPr>
        <w:pStyle w:val="3-"/>
        <w:numPr>
          <w:ilvl w:val="0"/>
          <w:numId w:val="247"/>
        </w:numPr>
        <w:ind w:left="1476" w:hanging="426"/>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00D6B19" w14:textId="77777777" w:rsidR="005F0E35" w:rsidRPr="00973BC2" w:rsidRDefault="00D9007B">
      <w:pPr>
        <w:pStyle w:val="1-0"/>
        <w:numPr>
          <w:ilvl w:val="0"/>
          <w:numId w:val="69"/>
        </w:numPr>
        <w:ind w:left="357" w:hanging="357"/>
        <w:outlineLvl w:val="2"/>
        <w:rPr>
          <w:sz w:val="32"/>
          <w:szCs w:val="32"/>
          <w:rtl/>
        </w:rPr>
      </w:pPr>
      <w:bookmarkStart w:id="534" w:name="_Toc173823744"/>
      <w:bookmarkStart w:id="535" w:name="_Toc173825553"/>
      <w:bookmarkStart w:id="536" w:name="_Toc215062946"/>
      <w:r w:rsidRPr="00973BC2">
        <w:rPr>
          <w:rFonts w:hint="cs"/>
          <w:sz w:val="32"/>
          <w:szCs w:val="32"/>
          <w:rtl/>
        </w:rPr>
        <w:t>תמורה</w:t>
      </w:r>
      <w:bookmarkEnd w:id="534"/>
      <w:bookmarkEnd w:id="535"/>
      <w:bookmarkEnd w:id="536"/>
    </w:p>
    <w:p w14:paraId="6DD24B7C" w14:textId="77777777" w:rsidR="00265113" w:rsidRPr="00BC4C07" w:rsidRDefault="00D9007B">
      <w:pPr>
        <w:pStyle w:val="2-"/>
        <w:numPr>
          <w:ilvl w:val="0"/>
          <w:numId w:val="248"/>
        </w:numPr>
        <w:outlineLvl w:val="9"/>
        <w:rPr>
          <w:b w:val="0"/>
          <w:bCs w:val="0"/>
          <w:sz w:val="24"/>
          <w:szCs w:val="24"/>
          <w:rtl/>
        </w:rPr>
      </w:pPr>
      <w:r w:rsidRPr="00BC4C07">
        <w:rPr>
          <w:rFonts w:eastAsia="David"/>
          <w:b w:val="0"/>
          <w:bCs w:val="0"/>
          <w:sz w:val="24"/>
          <w:szCs w:val="24"/>
          <w:rtl/>
        </w:rPr>
        <w:t>התמורה לספק תשולם בהתאם למפורט בהצעת המחיר, המצורפת כנספח ב' להסכם, ובהתאם לכללים המפורטים להלן:</w:t>
      </w:r>
    </w:p>
    <w:p w14:paraId="37A6D719" w14:textId="77777777" w:rsidR="00265113" w:rsidRPr="00184202" w:rsidRDefault="00D9007B">
      <w:pPr>
        <w:pStyle w:val="3-"/>
        <w:numPr>
          <w:ilvl w:val="0"/>
          <w:numId w:val="249"/>
        </w:numPr>
        <w:ind w:left="1759"/>
        <w:rPr>
          <w:rtl/>
        </w:rPr>
      </w:pPr>
      <w:r w:rsidRPr="00E0309B">
        <w:rPr>
          <w:rFonts w:eastAsia="David"/>
          <w:rtl/>
        </w:rPr>
        <w:t xml:space="preserve">תשלום התמורה יעשה בהתאם לאחוז ההנחה הנקוב בהצעת המחיר, אשר יחושב ביחס למחירי </w:t>
      </w:r>
      <w:r w:rsidR="00E60AC1">
        <w:rPr>
          <w:rFonts w:eastAsia="David" w:hint="cs"/>
          <w:rtl/>
        </w:rPr>
        <w:t>ה</w:t>
      </w:r>
      <w:r w:rsidRPr="00E0309B">
        <w:rPr>
          <w:rFonts w:eastAsia="David"/>
          <w:rtl/>
        </w:rPr>
        <w:t xml:space="preserve">מחירון </w:t>
      </w:r>
      <w:r w:rsidR="00E60AC1">
        <w:rPr>
          <w:rFonts w:eastAsia="David" w:hint="cs"/>
          <w:rtl/>
        </w:rPr>
        <w:t>המנויים בטבלאות בטופס הצעת המחיר</w:t>
      </w:r>
      <w:r w:rsidRPr="00E0309B">
        <w:rPr>
          <w:rFonts w:eastAsia="David"/>
          <w:rtl/>
        </w:rPr>
        <w:t>, כפי שהם במועד ביצוע ההזמנה.</w:t>
      </w:r>
    </w:p>
    <w:p w14:paraId="1696A816" w14:textId="77777777" w:rsidR="00265113" w:rsidRPr="00184202" w:rsidRDefault="00D9007B">
      <w:pPr>
        <w:pStyle w:val="3-"/>
        <w:numPr>
          <w:ilvl w:val="0"/>
          <w:numId w:val="249"/>
        </w:numPr>
        <w:ind w:left="1759"/>
        <w:rPr>
          <w:rtl/>
        </w:rPr>
      </w:pPr>
      <w:r w:rsidRPr="00E0309B">
        <w:rPr>
          <w:rFonts w:eastAsia="David"/>
          <w:rtl/>
        </w:rPr>
        <w:t>תשלום התמורה יעשה בהתאם לאחוז ההנחה הנקוב בהצעת המחיר. התשלום יעשה בהתאם לסיווג הרלוונטי ועל-פי ביצוע בפועל.</w:t>
      </w:r>
    </w:p>
    <w:p w14:paraId="2CBB0AD7" w14:textId="77777777" w:rsidR="002F4F1B" w:rsidRPr="000D539A" w:rsidRDefault="00D9007B">
      <w:pPr>
        <w:pStyle w:val="3-"/>
        <w:numPr>
          <w:ilvl w:val="0"/>
          <w:numId w:val="249"/>
        </w:numPr>
        <w:ind w:left="1759"/>
        <w:rPr>
          <w:rFonts w:eastAsia="David"/>
          <w:rtl/>
        </w:rPr>
      </w:pPr>
      <w:r w:rsidRPr="000D539A">
        <w:rPr>
          <w:rFonts w:eastAsia="David" w:hint="cs"/>
          <w:rtl/>
        </w:rPr>
        <w:t xml:space="preserve">מעבר למוגדר </w:t>
      </w:r>
      <w:proofErr w:type="spellStart"/>
      <w:r w:rsidRPr="000D539A">
        <w:rPr>
          <w:rFonts w:eastAsia="David" w:hint="cs"/>
          <w:rtl/>
        </w:rPr>
        <w:t>בהדעת</w:t>
      </w:r>
      <w:proofErr w:type="spellEnd"/>
      <w:r w:rsidRPr="000D539A">
        <w:rPr>
          <w:rFonts w:eastAsia="David" w:hint="cs"/>
          <w:rtl/>
        </w:rPr>
        <w:t xml:space="preserve"> </w:t>
      </w:r>
      <w:proofErr w:type="spellStart"/>
      <w:r w:rsidRPr="000D539A">
        <w:rPr>
          <w:rFonts w:eastAsia="David" w:hint="cs"/>
          <w:rtl/>
        </w:rPr>
        <w:t>התכ"ם</w:t>
      </w:r>
      <w:proofErr w:type="spellEnd"/>
      <w:r w:rsidRPr="000D539A">
        <w:rPr>
          <w:rFonts w:eastAsia="David" w:hint="cs"/>
          <w:rtl/>
        </w:rPr>
        <w:t xml:space="preserve"> הנ"ל, </w:t>
      </w:r>
      <w:r w:rsidRPr="000D539A">
        <w:rPr>
          <w:rFonts w:eastAsia="David"/>
          <w:rtl/>
        </w:rPr>
        <w:t>ההוצאות המותרות במסגרת רכיב הפעילות כוללות, בין היתר</w:t>
      </w:r>
      <w:r w:rsidRPr="000D539A">
        <w:rPr>
          <w:rFonts w:eastAsia="David" w:hint="cs"/>
          <w:rtl/>
        </w:rPr>
        <w:t xml:space="preserve">: </w:t>
      </w:r>
      <w:r w:rsidRPr="000D539A">
        <w:rPr>
          <w:rFonts w:eastAsia="David"/>
          <w:rtl/>
        </w:rPr>
        <w:t xml:space="preserve">ארגון והפקת כנסים, </w:t>
      </w:r>
      <w:proofErr w:type="spellStart"/>
      <w:r w:rsidRPr="000D539A">
        <w:rPr>
          <w:rFonts w:eastAsia="David"/>
          <w:rtl/>
        </w:rPr>
        <w:t>האקתונים</w:t>
      </w:r>
      <w:proofErr w:type="spellEnd"/>
      <w:r w:rsidRPr="000D539A">
        <w:rPr>
          <w:rFonts w:eastAsia="David"/>
          <w:rtl/>
        </w:rPr>
        <w:t xml:space="preserve"> וימי </w:t>
      </w:r>
      <w:proofErr w:type="spellStart"/>
      <w:r w:rsidRPr="000D539A">
        <w:rPr>
          <w:rFonts w:eastAsia="David"/>
          <w:rtl/>
        </w:rPr>
        <w:t>עיו</w:t>
      </w:r>
      <w:proofErr w:type="spellEnd"/>
      <w:r w:rsidRPr="000D539A">
        <w:rPr>
          <w:rFonts w:eastAsia="David" w:hint="cs"/>
          <w:rtl/>
        </w:rPr>
        <w:t>;</w:t>
      </w:r>
      <w:r w:rsidRPr="000D539A">
        <w:rPr>
          <w:rFonts w:eastAsia="David"/>
        </w:rPr>
        <w:t>.</w:t>
      </w:r>
      <w:r w:rsidRPr="000D539A">
        <w:rPr>
          <w:rFonts w:eastAsia="David"/>
        </w:rPr>
        <w:br/>
      </w:r>
      <w:r w:rsidRPr="000D539A">
        <w:rPr>
          <w:rFonts w:eastAsia="David" w:hint="cs"/>
          <w:rtl/>
        </w:rPr>
        <w:t xml:space="preserve"> </w:t>
      </w:r>
      <w:r w:rsidRPr="000D539A">
        <w:rPr>
          <w:rFonts w:eastAsia="David"/>
          <w:rtl/>
        </w:rPr>
        <w:t>פיתוח והנגשת מאגרי מידע וממשקי</w:t>
      </w:r>
      <w:r w:rsidRPr="000D539A">
        <w:rPr>
          <w:rFonts w:eastAsia="David"/>
        </w:rPr>
        <w:t xml:space="preserve"> </w:t>
      </w:r>
      <w:r w:rsidRPr="000D539A">
        <w:rPr>
          <w:rFonts w:eastAsia="David" w:hint="cs"/>
          <w:rtl/>
        </w:rPr>
        <w:t xml:space="preserve"> </w:t>
      </w:r>
      <w:r w:rsidRPr="000D539A">
        <w:rPr>
          <w:rFonts w:eastAsia="David"/>
        </w:rPr>
        <w:t>API</w:t>
      </w:r>
      <w:r w:rsidRPr="000D539A">
        <w:rPr>
          <w:rFonts w:eastAsia="David" w:hint="cs"/>
          <w:rtl/>
        </w:rPr>
        <w:t xml:space="preserve">; </w:t>
      </w:r>
      <w:r w:rsidRPr="000D539A">
        <w:rPr>
          <w:rFonts w:eastAsia="David"/>
          <w:rtl/>
        </w:rPr>
        <w:t>פעולות שיווק, פרסום ותיעו</w:t>
      </w:r>
      <w:r w:rsidRPr="000D539A">
        <w:rPr>
          <w:rFonts w:eastAsia="David" w:hint="cs"/>
          <w:rtl/>
        </w:rPr>
        <w:t xml:space="preserve">ד;  </w:t>
      </w:r>
      <w:r w:rsidRPr="000D539A">
        <w:rPr>
          <w:rFonts w:eastAsia="David"/>
          <w:rtl/>
        </w:rPr>
        <w:t xml:space="preserve">יועצים חיצוניים, ספקי משנה לפעילות מאושרות אד הוק.  </w:t>
      </w:r>
    </w:p>
    <w:p w14:paraId="1E9BB273" w14:textId="77777777" w:rsidR="002F4F1B" w:rsidRPr="000D539A" w:rsidRDefault="00D9007B">
      <w:pPr>
        <w:pStyle w:val="3-"/>
        <w:numPr>
          <w:ilvl w:val="0"/>
          <w:numId w:val="249"/>
        </w:numPr>
        <w:ind w:left="1759"/>
        <w:rPr>
          <w:rFonts w:eastAsia="David"/>
          <w:rtl/>
        </w:rPr>
      </w:pPr>
      <w:r w:rsidRPr="000D539A">
        <w:rPr>
          <w:rFonts w:eastAsia="David"/>
          <w:rtl/>
        </w:rPr>
        <w:t>המזמין רשאי, לפי שיקול דעתו, לאשר הוצאות נוספות הקשורות ישירות למימוש מטרות הקהילה, וזאת בכפוף לאישור מראש ובכתב</w:t>
      </w:r>
      <w:r w:rsidRPr="000D539A">
        <w:rPr>
          <w:rFonts w:eastAsia="David"/>
        </w:rPr>
        <w:t>.</w:t>
      </w:r>
      <w:r w:rsidRPr="000D539A">
        <w:rPr>
          <w:rFonts w:eastAsia="David" w:hint="cs"/>
          <w:rtl/>
        </w:rPr>
        <w:t xml:space="preserve"> לא יאושרו הוצאות אשר אינן נכללות בסעיפים לעיל או שלא אושרו במפורש על ידי המזמין</w:t>
      </w:r>
    </w:p>
    <w:p w14:paraId="56199F2C" w14:textId="3C9C4EBC" w:rsidR="00630142" w:rsidRDefault="00D9007B">
      <w:pPr>
        <w:pStyle w:val="3-"/>
        <w:numPr>
          <w:ilvl w:val="0"/>
          <w:numId w:val="249"/>
        </w:numPr>
        <w:ind w:left="1759"/>
        <w:rPr>
          <w:rtl/>
        </w:rPr>
      </w:pPr>
      <w:r w:rsidRPr="000D539A">
        <w:rPr>
          <w:rFonts w:eastAsia="David" w:hint="cs"/>
          <w:rtl/>
        </w:rPr>
        <w:t>למען הסר ספק, העסקת קבלני משנה, לרבות מומחים מקצועיים , תבוצע ותשולם בה</w:t>
      </w:r>
      <w:r w:rsidR="00212F4D">
        <w:rPr>
          <w:rFonts w:eastAsia="David" w:hint="cs"/>
          <w:rtl/>
        </w:rPr>
        <w:t>תא</w:t>
      </w:r>
      <w:r w:rsidRPr="000D539A">
        <w:rPr>
          <w:rFonts w:eastAsia="David" w:hint="cs"/>
          <w:rtl/>
        </w:rPr>
        <w:t>ם לאישור מראש במסגרת התקציב המאושרת להוצאות המשתנות לפעילות ולא כחלק מההוצאות הקבועות לתשתית, אלא בהינתן</w:t>
      </w:r>
      <w:r>
        <w:rPr>
          <w:rFonts w:eastAsia="Times New Roman" w:hint="cs"/>
          <w:rtl/>
        </w:rPr>
        <w:t xml:space="preserve"> אישור מראש ובכתב ממטה קהילות</w:t>
      </w:r>
      <w:r>
        <w:rPr>
          <w:rFonts w:eastAsia="Times New Roman"/>
        </w:rPr>
        <w:t>.</w:t>
      </w:r>
    </w:p>
    <w:p w14:paraId="2FFC3A12" w14:textId="77777777" w:rsidR="00630142" w:rsidRDefault="00D9007B">
      <w:pPr>
        <w:bidi w:val="0"/>
      </w:pPr>
      <w:r>
        <w:rPr>
          <w:rtl/>
        </w:rPr>
        <w:br w:type="page"/>
      </w:r>
    </w:p>
    <w:p w14:paraId="7A4C8B45" w14:textId="77777777" w:rsidR="002709FA" w:rsidRPr="00184202" w:rsidRDefault="00D9007B">
      <w:pPr>
        <w:pStyle w:val="2-"/>
        <w:numPr>
          <w:ilvl w:val="0"/>
          <w:numId w:val="248"/>
        </w:numPr>
        <w:spacing w:before="1019"/>
        <w:ind w:left="1105" w:hanging="357"/>
        <w:jc w:val="left"/>
        <w:outlineLvl w:val="3"/>
        <w:rPr>
          <w:rtl/>
        </w:rPr>
      </w:pPr>
      <w:r w:rsidRPr="00E0309B">
        <w:rPr>
          <w:rFonts w:eastAsia="David"/>
          <w:rtl/>
        </w:rPr>
        <w:lastRenderedPageBreak/>
        <w:t>תשלום התמורה יעשה לפי ביצוע בפועל ובכפוף לתנאי ההתקשרות</w:t>
      </w:r>
      <w:r>
        <w:rPr>
          <w:rFonts w:eastAsia="David" w:hint="cs"/>
          <w:rtl/>
        </w:rPr>
        <w:t>, באופן הבא:</w:t>
      </w:r>
    </w:p>
    <w:p w14:paraId="6587C1E3" w14:textId="77777777" w:rsidR="002709FA" w:rsidRPr="002709FA" w:rsidRDefault="00D9007B">
      <w:pPr>
        <w:pStyle w:val="3-"/>
        <w:numPr>
          <w:ilvl w:val="0"/>
          <w:numId w:val="250"/>
        </w:numPr>
        <w:rPr>
          <w:rtl/>
        </w:rPr>
      </w:pPr>
      <w:r>
        <w:rPr>
          <w:rFonts w:hint="cs"/>
          <w:rtl/>
        </w:rPr>
        <w:t>הוצאות קבועות</w:t>
      </w:r>
      <w:r w:rsidRPr="002709FA">
        <w:rPr>
          <w:rtl/>
        </w:rPr>
        <w:t>– תשלום רבעוני קבוע, בכפוף לדוח פעילות מאושר.</w:t>
      </w:r>
    </w:p>
    <w:p w14:paraId="242609FE" w14:textId="77777777" w:rsidR="002709FA" w:rsidRPr="002709FA" w:rsidRDefault="00D9007B">
      <w:pPr>
        <w:pStyle w:val="3-"/>
        <w:numPr>
          <w:ilvl w:val="0"/>
          <w:numId w:val="250"/>
        </w:numPr>
        <w:rPr>
          <w:rtl/>
        </w:rPr>
      </w:pPr>
      <w:r>
        <w:rPr>
          <w:rFonts w:hint="cs"/>
          <w:rtl/>
        </w:rPr>
        <w:t xml:space="preserve">הוצאות משתנות </w:t>
      </w:r>
      <w:r w:rsidRPr="002709FA">
        <w:rPr>
          <w:rtl/>
        </w:rPr>
        <w:t>– תשלום כנגד ביצוע הפעילות בפועל והגשת סיכום תקציבי מפורט, הכולל הוצאות והכנסות חיצוניות.</w:t>
      </w:r>
    </w:p>
    <w:p w14:paraId="625A17A8" w14:textId="77777777" w:rsidR="002709FA" w:rsidRPr="002709FA" w:rsidRDefault="00D9007B">
      <w:pPr>
        <w:pStyle w:val="2-"/>
        <w:numPr>
          <w:ilvl w:val="0"/>
          <w:numId w:val="248"/>
        </w:numPr>
        <w:ind w:left="1105" w:hanging="357"/>
        <w:jc w:val="left"/>
        <w:outlineLvl w:val="3"/>
        <w:rPr>
          <w:rFonts w:eastAsia="David"/>
          <w:rtl/>
        </w:rPr>
      </w:pPr>
      <w:r w:rsidRPr="002709FA">
        <w:rPr>
          <w:rFonts w:eastAsia="David"/>
          <w:rtl/>
        </w:rPr>
        <w:t>המזמין רשאי להתנות שחרור תשלום</w:t>
      </w:r>
      <w:r>
        <w:rPr>
          <w:rFonts w:eastAsia="David" w:hint="cs"/>
          <w:rtl/>
        </w:rPr>
        <w:t xml:space="preserve"> (הן להוצאות קבועות והן למשתנות)</w:t>
      </w:r>
      <w:r w:rsidRPr="002709FA">
        <w:rPr>
          <w:rFonts w:eastAsia="David"/>
          <w:rtl/>
        </w:rPr>
        <w:t xml:space="preserve"> בעמידה במדדי ביצוע ואימפקט, לרבות:</w:t>
      </w:r>
    </w:p>
    <w:p w14:paraId="354A85B0" w14:textId="77777777" w:rsidR="002709FA" w:rsidRPr="002709FA" w:rsidRDefault="00D9007B">
      <w:pPr>
        <w:pStyle w:val="3-"/>
        <w:numPr>
          <w:ilvl w:val="0"/>
          <w:numId w:val="251"/>
        </w:numPr>
        <w:rPr>
          <w:rtl/>
        </w:rPr>
      </w:pPr>
      <w:r w:rsidRPr="002709FA">
        <w:rPr>
          <w:rtl/>
        </w:rPr>
        <w:t>מספר אירועים מקצועיים שבוצעו.</w:t>
      </w:r>
    </w:p>
    <w:p w14:paraId="06F77BDF" w14:textId="77777777" w:rsidR="002709FA" w:rsidRPr="002709FA" w:rsidRDefault="00D9007B">
      <w:pPr>
        <w:pStyle w:val="3-"/>
        <w:numPr>
          <w:ilvl w:val="0"/>
          <w:numId w:val="251"/>
        </w:numPr>
        <w:rPr>
          <w:rtl/>
        </w:rPr>
      </w:pPr>
      <w:r w:rsidRPr="002709FA">
        <w:rPr>
          <w:rtl/>
        </w:rPr>
        <w:t xml:space="preserve">היקף מאגרי מידע וממשקי </w:t>
      </w:r>
      <w:r w:rsidRPr="002709FA">
        <w:t>API</w:t>
      </w:r>
      <w:r w:rsidRPr="002709FA">
        <w:rPr>
          <w:rtl/>
        </w:rPr>
        <w:t xml:space="preserve"> שהונגשו.</w:t>
      </w:r>
    </w:p>
    <w:p w14:paraId="5F57BFB3" w14:textId="77777777" w:rsidR="00265113" w:rsidRPr="00E0309B" w:rsidRDefault="00D9007B">
      <w:pPr>
        <w:pStyle w:val="3-"/>
        <w:numPr>
          <w:ilvl w:val="0"/>
          <w:numId w:val="251"/>
        </w:numPr>
        <w:rPr>
          <w:rtl/>
        </w:rPr>
      </w:pPr>
      <w:r w:rsidRPr="002709FA">
        <w:rPr>
          <w:rtl/>
        </w:rPr>
        <w:t>שיעור השתתפות גורמים חיצוניים במימון הפעילות.</w:t>
      </w:r>
    </w:p>
    <w:p w14:paraId="44621DE1" w14:textId="77777777" w:rsidR="00265113" w:rsidRPr="00E0309B" w:rsidRDefault="00D9007B">
      <w:pPr>
        <w:pStyle w:val="2-"/>
        <w:numPr>
          <w:ilvl w:val="0"/>
          <w:numId w:val="248"/>
        </w:numPr>
        <w:ind w:left="1105" w:hanging="357"/>
        <w:jc w:val="left"/>
        <w:outlineLvl w:val="3"/>
        <w:rPr>
          <w:rtl/>
        </w:rPr>
      </w:pPr>
      <w:r w:rsidRPr="00E0309B">
        <w:rPr>
          <w:rFonts w:eastAsia="David"/>
          <w:rtl/>
        </w:rPr>
        <w:t xml:space="preserve">הצמדה של התמורה - </w:t>
      </w:r>
    </w:p>
    <w:p w14:paraId="03211124" w14:textId="77777777" w:rsidR="00265113" w:rsidRPr="00E0309B" w:rsidRDefault="00D9007B">
      <w:pPr>
        <w:pStyle w:val="3-"/>
        <w:numPr>
          <w:ilvl w:val="0"/>
          <w:numId w:val="252"/>
        </w:numPr>
        <w:rPr>
          <w:rtl/>
        </w:rPr>
      </w:pPr>
      <w:r w:rsidRPr="00E0309B">
        <w:rPr>
          <w:rFonts w:eastAsia="David"/>
          <w:rtl/>
        </w:rPr>
        <w:t>התמורה תהיה צמודה למדד המחירים לצרכן.</w:t>
      </w:r>
    </w:p>
    <w:p w14:paraId="269B41BC" w14:textId="77777777" w:rsidR="00265113" w:rsidRPr="00E0309B" w:rsidRDefault="00D9007B">
      <w:pPr>
        <w:pStyle w:val="3-"/>
        <w:numPr>
          <w:ilvl w:val="0"/>
          <w:numId w:val="252"/>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2D3590DB" w14:textId="77777777" w:rsidR="00265113" w:rsidRPr="00E0309B" w:rsidRDefault="00D9007B">
      <w:pPr>
        <w:pStyle w:val="2-"/>
        <w:numPr>
          <w:ilvl w:val="0"/>
          <w:numId w:val="248"/>
        </w:numPr>
        <w:ind w:left="1105" w:hanging="357"/>
        <w:jc w:val="left"/>
        <w:outlineLvl w:val="3"/>
        <w:rPr>
          <w:rtl/>
        </w:rPr>
      </w:pPr>
      <w:r w:rsidRPr="00E0309B">
        <w:rPr>
          <w:rFonts w:eastAsia="David"/>
          <w:rtl/>
        </w:rPr>
        <w:t>סופיות התמורה:</w:t>
      </w:r>
    </w:p>
    <w:p w14:paraId="7B02FDF1" w14:textId="77777777" w:rsidR="00265113" w:rsidRPr="00E0309B" w:rsidRDefault="00D9007B">
      <w:pPr>
        <w:pStyle w:val="3-"/>
        <w:numPr>
          <w:ilvl w:val="0"/>
          <w:numId w:val="253"/>
        </w:numPr>
        <w:rPr>
          <w:rtl/>
        </w:rPr>
      </w:pPr>
      <w:r w:rsidRPr="00E0309B">
        <w:rPr>
          <w:rFonts w:eastAsia="David"/>
          <w:rtl/>
        </w:rPr>
        <w:t xml:space="preserve">התמורה לספק תהיה סופית והיא כוללת את כלל ההוצאות להן נדרש הספק לרבות הוצאות משרדיות </w:t>
      </w:r>
      <w:proofErr w:type="spellStart"/>
      <w:r w:rsidRPr="00E0309B">
        <w:rPr>
          <w:rFonts w:eastAsia="David"/>
          <w:rtl/>
        </w:rPr>
        <w:t>וכו</w:t>
      </w:r>
      <w:proofErr w:type="spellEnd"/>
      <w:r w:rsidRPr="00E0309B">
        <w:rPr>
          <w:rFonts w:eastAsia="David"/>
          <w:rtl/>
        </w:rPr>
        <w:t>'.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3CD50554" w14:textId="77777777" w:rsidR="00265113" w:rsidRPr="00E0309B" w:rsidRDefault="00D9007B">
      <w:pPr>
        <w:pStyle w:val="3-"/>
        <w:numPr>
          <w:ilvl w:val="0"/>
          <w:numId w:val="253"/>
        </w:numPr>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533A4E3E" w14:textId="77777777" w:rsidR="0009150A" w:rsidRPr="00973BC2" w:rsidRDefault="00D9007B">
      <w:pPr>
        <w:pStyle w:val="1-0"/>
        <w:numPr>
          <w:ilvl w:val="0"/>
          <w:numId w:val="69"/>
        </w:numPr>
        <w:spacing w:before="399" w:line="360" w:lineRule="auto"/>
        <w:ind w:left="357" w:hanging="357"/>
        <w:outlineLvl w:val="2"/>
        <w:rPr>
          <w:sz w:val="32"/>
          <w:szCs w:val="32"/>
          <w:rtl/>
        </w:rPr>
      </w:pPr>
      <w:bookmarkStart w:id="537" w:name="_Toc173823745"/>
      <w:bookmarkStart w:id="538" w:name="_Toc173825554"/>
      <w:bookmarkStart w:id="539" w:name="_Toc215062947"/>
      <w:r w:rsidRPr="00973BC2">
        <w:rPr>
          <w:rFonts w:hint="cs"/>
          <w:sz w:val="32"/>
          <w:szCs w:val="32"/>
          <w:rtl/>
        </w:rPr>
        <w:lastRenderedPageBreak/>
        <w:t>כללי תשלום</w:t>
      </w:r>
      <w:bookmarkEnd w:id="537"/>
      <w:bookmarkEnd w:id="538"/>
      <w:bookmarkEnd w:id="539"/>
    </w:p>
    <w:p w14:paraId="7ED87B7C"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b w:val="0"/>
          <w:bCs w:val="0"/>
          <w:sz w:val="24"/>
          <w:szCs w:val="24"/>
          <w:rtl/>
        </w:rPr>
        <w:t xml:space="preserve">כללי התשלום </w:t>
      </w:r>
      <w:r w:rsidRPr="00FD216C">
        <w:rPr>
          <w:rFonts w:hint="eastAsia"/>
          <w:b w:val="0"/>
          <w:bCs w:val="0"/>
          <w:sz w:val="24"/>
          <w:szCs w:val="24"/>
          <w:rtl/>
        </w:rPr>
        <w:t>המפורטים</w:t>
      </w:r>
      <w:r w:rsidRPr="00FD216C">
        <w:rPr>
          <w:b w:val="0"/>
          <w:bCs w:val="0"/>
          <w:sz w:val="24"/>
          <w:szCs w:val="24"/>
          <w:rtl/>
        </w:rPr>
        <w:t xml:space="preserve"> להלן כפופים להוראות החשב הכללי במשרד האוצר כפי שמתפרס</w:t>
      </w:r>
      <w:r w:rsidRPr="00FD216C">
        <w:rPr>
          <w:rFonts w:hint="eastAsia"/>
          <w:b w:val="0"/>
          <w:bCs w:val="0"/>
          <w:sz w:val="24"/>
          <w:szCs w:val="24"/>
          <w:rtl/>
        </w:rPr>
        <w:t>מי</w:t>
      </w:r>
      <w:r w:rsidRPr="00FD216C">
        <w:rPr>
          <w:b w:val="0"/>
          <w:bCs w:val="0"/>
          <w:sz w:val="24"/>
          <w:szCs w:val="24"/>
          <w:rtl/>
        </w:rPr>
        <w:t>ם מעת לעת.</w:t>
      </w:r>
    </w:p>
    <w:p w14:paraId="52063184"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לצורך</w:t>
      </w:r>
      <w:r w:rsidRPr="00FD216C">
        <w:rPr>
          <w:b w:val="0"/>
          <w:bCs w:val="0"/>
          <w:sz w:val="24"/>
          <w:szCs w:val="24"/>
          <w:rtl/>
        </w:rPr>
        <w:t xml:space="preserve"> </w:t>
      </w:r>
      <w:r w:rsidR="00A06F3B" w:rsidRPr="00FD216C">
        <w:rPr>
          <w:rFonts w:hint="cs"/>
          <w:b w:val="0"/>
          <w:bCs w:val="0"/>
          <w:sz w:val="24"/>
          <w:szCs w:val="24"/>
          <w:rtl/>
        </w:rPr>
        <w:t>וכתנאי ל</w:t>
      </w:r>
      <w:r w:rsidRPr="00FD216C">
        <w:rPr>
          <w:b w:val="0"/>
          <w:bCs w:val="0"/>
          <w:sz w:val="24"/>
          <w:szCs w:val="24"/>
          <w:rtl/>
        </w:rPr>
        <w:t>קבלת תשלו</w:t>
      </w:r>
      <w:r w:rsidR="00A06F3B" w:rsidRPr="00FD216C">
        <w:rPr>
          <w:rFonts w:hint="cs"/>
          <w:b w:val="0"/>
          <w:bCs w:val="0"/>
          <w:sz w:val="24"/>
          <w:szCs w:val="24"/>
          <w:rtl/>
        </w:rPr>
        <w:t>מי</w:t>
      </w:r>
      <w:r w:rsidRPr="00FD216C">
        <w:rPr>
          <w:b w:val="0"/>
          <w:bCs w:val="0"/>
          <w:sz w:val="24"/>
          <w:szCs w:val="24"/>
          <w:rtl/>
        </w:rPr>
        <w:t xml:space="preserve">ם, </w:t>
      </w:r>
      <w:r w:rsidRPr="00FD216C">
        <w:rPr>
          <w:rFonts w:hint="eastAsia"/>
          <w:b w:val="0"/>
          <w:bCs w:val="0"/>
          <w:sz w:val="24"/>
          <w:szCs w:val="24"/>
          <w:rtl/>
        </w:rPr>
        <w:t>הספק</w:t>
      </w:r>
      <w:r w:rsidRPr="00FD216C">
        <w:rPr>
          <w:b w:val="0"/>
          <w:bCs w:val="0"/>
          <w:sz w:val="24"/>
          <w:szCs w:val="24"/>
          <w:rtl/>
        </w:rPr>
        <w:t xml:space="preserve"> </w:t>
      </w:r>
      <w:r w:rsidR="00A06F3B" w:rsidRPr="00FD216C">
        <w:rPr>
          <w:rFonts w:hint="cs"/>
          <w:b w:val="0"/>
          <w:bCs w:val="0"/>
          <w:sz w:val="24"/>
          <w:szCs w:val="24"/>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FD216C">
        <w:rPr>
          <w:b w:val="0"/>
          <w:bCs w:val="0"/>
          <w:sz w:val="24"/>
          <w:szCs w:val="24"/>
          <w:rtl/>
        </w:rPr>
        <w:t xml:space="preserve">חשבון המפרט את התשלומים המגיעים </w:t>
      </w:r>
      <w:r w:rsidRPr="00FD216C">
        <w:rPr>
          <w:rFonts w:hint="eastAsia"/>
          <w:b w:val="0"/>
          <w:bCs w:val="0"/>
          <w:sz w:val="24"/>
          <w:szCs w:val="24"/>
          <w:rtl/>
        </w:rPr>
        <w:t>לו</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להסכם</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את</w:t>
      </w:r>
      <w:r w:rsidRPr="00FD216C">
        <w:rPr>
          <w:b w:val="0"/>
          <w:bCs w:val="0"/>
          <w:sz w:val="24"/>
          <w:szCs w:val="24"/>
          <w:rtl/>
        </w:rPr>
        <w:t xml:space="preserve"> החשבון על הספק להגיש בהתאם להנחיות המזמין, וזאת כתנאי לאישור החשבון ולהעברת התשלום לספק. </w:t>
      </w:r>
    </w:p>
    <w:p w14:paraId="52A67D54"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החשבון</w:t>
      </w:r>
      <w:r w:rsidRPr="00FD216C">
        <w:rPr>
          <w:b w:val="0"/>
          <w:bCs w:val="0"/>
          <w:sz w:val="24"/>
          <w:szCs w:val="24"/>
          <w:rtl/>
        </w:rPr>
        <w:t xml:space="preserve"> יכלול את הפרטים והמסמכים הבאים: </w:t>
      </w:r>
    </w:p>
    <w:p w14:paraId="5822DA54" w14:textId="77777777" w:rsidR="00044840" w:rsidRDefault="00D9007B">
      <w:pPr>
        <w:pStyle w:val="3-"/>
        <w:numPr>
          <w:ilvl w:val="0"/>
          <w:numId w:val="255"/>
        </w:numPr>
        <w:ind w:left="1901" w:hanging="516"/>
        <w:rPr>
          <w:rtl/>
        </w:rPr>
      </w:pPr>
      <w:r w:rsidRPr="00BC4C07">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w:t>
      </w:r>
      <w:proofErr w:type="spellStart"/>
      <w:r w:rsidRPr="00BC4C07">
        <w:rPr>
          <w:rtl/>
        </w:rPr>
        <w:t>ממוחשב".</w:t>
      </w:r>
      <w:r>
        <w:rPr>
          <w:rtl/>
        </w:rPr>
        <w:t>במקרה</w:t>
      </w:r>
      <w:proofErr w:type="spellEnd"/>
      <w:r>
        <w:rPr>
          <w:rtl/>
        </w:rPr>
        <w:t xml:space="preserve"> שבו יחול שינוי בגובה המע"מ תעודכן בהתאם התמורה לה זכאי הספק.</w:t>
      </w:r>
    </w:p>
    <w:p w14:paraId="4C1EA80C" w14:textId="77777777" w:rsidR="00044840" w:rsidRDefault="00D9007B">
      <w:pPr>
        <w:pStyle w:val="3-"/>
        <w:numPr>
          <w:ilvl w:val="0"/>
          <w:numId w:val="255"/>
        </w:numPr>
        <w:ind w:left="1901" w:hanging="516"/>
        <w:rPr>
          <w:rtl/>
        </w:rPr>
      </w:pPr>
      <w:r>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4F21C4E7" w14:textId="77777777" w:rsidR="00044840" w:rsidRDefault="00D9007B">
      <w:pPr>
        <w:pStyle w:val="3-"/>
        <w:numPr>
          <w:ilvl w:val="0"/>
          <w:numId w:val="255"/>
        </w:numPr>
        <w:ind w:left="1901" w:hanging="516"/>
      </w:pPr>
      <w:r>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D8BA503" w14:textId="77777777" w:rsidR="00754A32" w:rsidRDefault="00D9007B">
      <w:pPr>
        <w:pStyle w:val="3-"/>
        <w:numPr>
          <w:ilvl w:val="0"/>
          <w:numId w:val="255"/>
        </w:numPr>
        <w:ind w:left="1901" w:hanging="516"/>
        <w:rPr>
          <w:rtl/>
        </w:rPr>
      </w:pPr>
      <w:r w:rsidRPr="00754A32">
        <w:rPr>
          <w:rtl/>
        </w:rPr>
        <w:t xml:space="preserve">עם הגשת החשבון לתשלום, </w:t>
      </w:r>
      <w:r>
        <w:rPr>
          <w:rFonts w:hint="cs"/>
          <w:rtl/>
        </w:rPr>
        <w:t>יצרף</w:t>
      </w:r>
      <w:r w:rsidRPr="00754A32">
        <w:rPr>
          <w:rtl/>
        </w:rPr>
        <w:t xml:space="preserve"> נותן השירותים  "הצהרה על ביצוע שעות עבודה ונסיעה", כשהוא מלא וחתום על ידי נותן השירותים הבכיר באותה התקשרות</w:t>
      </w:r>
      <w:r>
        <w:rPr>
          <w:rFonts w:hint="cs"/>
          <w:rtl/>
        </w:rPr>
        <w:t xml:space="preserve"> וכן דוח </w:t>
      </w:r>
      <w:r>
        <w:rPr>
          <w:rtl/>
        </w:rPr>
        <w:t>שעות מפורט ודוח שעות מקובץ</w:t>
      </w:r>
      <w:r>
        <w:rPr>
          <w:rFonts w:hint="cs"/>
          <w:rtl/>
        </w:rPr>
        <w:t>,</w:t>
      </w:r>
      <w:r>
        <w:rPr>
          <w:rtl/>
        </w:rPr>
        <w:t xml:space="preserve"> לפי המשימות שנקבעו.</w:t>
      </w:r>
    </w:p>
    <w:p w14:paraId="51464EC9" w14:textId="77777777" w:rsidR="00082200" w:rsidRPr="00BC4C07" w:rsidRDefault="00D9007B">
      <w:pPr>
        <w:pStyle w:val="3-"/>
        <w:numPr>
          <w:ilvl w:val="0"/>
          <w:numId w:val="255"/>
        </w:numPr>
        <w:ind w:left="1901" w:hanging="516"/>
        <w:rPr>
          <w:rtl/>
        </w:rPr>
      </w:pPr>
      <w:r>
        <w:rPr>
          <w:rtl/>
        </w:rPr>
        <w:t>המזמין יבדוק ויאשר כל חשבון שיוגש לתשלום על ידי הספק, בהתאם למפורט לעיל ולהנחיות החשב הכללי</w:t>
      </w:r>
    </w:p>
    <w:p w14:paraId="1149680A" w14:textId="77777777" w:rsidR="00082200" w:rsidRPr="00FD216C" w:rsidRDefault="00D9007B">
      <w:pPr>
        <w:pStyle w:val="2-"/>
        <w:numPr>
          <w:ilvl w:val="0"/>
          <w:numId w:val="254"/>
        </w:numPr>
        <w:spacing w:before="120" w:after="120"/>
        <w:outlineLvl w:val="9"/>
        <w:rPr>
          <w:b w:val="0"/>
          <w:bCs w:val="0"/>
          <w:sz w:val="24"/>
          <w:szCs w:val="24"/>
          <w:rtl/>
        </w:rPr>
      </w:pPr>
      <w:bookmarkStart w:id="540" w:name="_Hlk214872396"/>
      <w:r w:rsidRPr="00FD216C">
        <w:rPr>
          <w:b w:val="0"/>
          <w:bCs w:val="0"/>
          <w:sz w:val="24"/>
          <w:szCs w:val="24"/>
          <w:rtl/>
        </w:rPr>
        <w:lastRenderedPageBreak/>
        <w:t>במקרה שבו יחול שינוי ב</w:t>
      </w:r>
      <w:r w:rsidRPr="00FD216C">
        <w:rPr>
          <w:rFonts w:hint="eastAsia"/>
          <w:b w:val="0"/>
          <w:bCs w:val="0"/>
          <w:sz w:val="24"/>
          <w:szCs w:val="24"/>
          <w:rtl/>
        </w:rPr>
        <w:t>גובה</w:t>
      </w:r>
      <w:r w:rsidRPr="00FD216C">
        <w:rPr>
          <w:b w:val="0"/>
          <w:bCs w:val="0"/>
          <w:sz w:val="24"/>
          <w:szCs w:val="24"/>
          <w:rtl/>
        </w:rPr>
        <w:t xml:space="preserve"> המע"מ תעודכן בהתאם התמורה לה זכאי הספק.</w:t>
      </w:r>
    </w:p>
    <w:p w14:paraId="4828F424"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במקרה</w:t>
      </w:r>
      <w:r w:rsidRPr="00FD216C">
        <w:rPr>
          <w:b w:val="0"/>
          <w:bCs w:val="0"/>
          <w:sz w:val="24"/>
          <w:szCs w:val="24"/>
          <w:rtl/>
        </w:rPr>
        <w:t xml:space="preserve"> בו יהיו שינויים </w:t>
      </w:r>
      <w:r w:rsidRPr="00FD216C">
        <w:rPr>
          <w:rFonts w:hint="eastAsia"/>
          <w:b w:val="0"/>
          <w:bCs w:val="0"/>
          <w:sz w:val="24"/>
          <w:szCs w:val="24"/>
          <w:rtl/>
        </w:rPr>
        <w:t>שאינם</w:t>
      </w:r>
      <w:r w:rsidRPr="00FD216C">
        <w:rPr>
          <w:b w:val="0"/>
          <w:bCs w:val="0"/>
          <w:sz w:val="24"/>
          <w:szCs w:val="24"/>
          <w:rtl/>
        </w:rPr>
        <w:t xml:space="preserve"> </w:t>
      </w:r>
      <w:r w:rsidRPr="00FD216C">
        <w:rPr>
          <w:rFonts w:hint="eastAsia"/>
          <w:b w:val="0"/>
          <w:bCs w:val="0"/>
          <w:sz w:val="24"/>
          <w:szCs w:val="24"/>
          <w:rtl/>
        </w:rPr>
        <w:t>בגובה</w:t>
      </w:r>
      <w:r w:rsidRPr="00FD216C">
        <w:rPr>
          <w:b w:val="0"/>
          <w:bCs w:val="0"/>
          <w:sz w:val="24"/>
          <w:szCs w:val="24"/>
          <w:rtl/>
        </w:rPr>
        <w:t xml:space="preserve"> </w:t>
      </w:r>
      <w:r w:rsidRPr="00FD216C">
        <w:rPr>
          <w:rFonts w:hint="eastAsia"/>
          <w:b w:val="0"/>
          <w:bCs w:val="0"/>
          <w:sz w:val="24"/>
          <w:szCs w:val="24"/>
          <w:rtl/>
        </w:rPr>
        <w:t>המע</w:t>
      </w:r>
      <w:r w:rsidRPr="00FD216C">
        <w:rPr>
          <w:b w:val="0"/>
          <w:bCs w:val="0"/>
          <w:sz w:val="24"/>
          <w:szCs w:val="24"/>
          <w:rtl/>
        </w:rPr>
        <w:t>"מ במסים או בהיטלים</w:t>
      </w:r>
      <w:r w:rsidRPr="00FD216C">
        <w:rPr>
          <w:rFonts w:hint="cs"/>
          <w:b w:val="0"/>
          <w:bCs w:val="0"/>
          <w:sz w:val="24"/>
          <w:szCs w:val="24"/>
          <w:rtl/>
        </w:rPr>
        <w:t>,</w:t>
      </w:r>
      <w:r w:rsidRPr="00FD216C">
        <w:rPr>
          <w:b w:val="0"/>
          <w:bCs w:val="0"/>
          <w:sz w:val="24"/>
          <w:szCs w:val="24"/>
          <w:rtl/>
        </w:rPr>
        <w:t xml:space="preserve"> על מחיר השירותים או הטובין, לא יהיה בשינויים אלה </w:t>
      </w:r>
      <w:r w:rsidRPr="00FD216C">
        <w:rPr>
          <w:rFonts w:hint="eastAsia"/>
          <w:b w:val="0"/>
          <w:bCs w:val="0"/>
          <w:sz w:val="24"/>
          <w:szCs w:val="24"/>
          <w:rtl/>
        </w:rPr>
        <w:t>כדי</w:t>
      </w:r>
      <w:r w:rsidRPr="00FD216C">
        <w:rPr>
          <w:b w:val="0"/>
          <w:bCs w:val="0"/>
          <w:sz w:val="24"/>
          <w:szCs w:val="24"/>
          <w:rtl/>
        </w:rPr>
        <w:t xml:space="preserve"> </w:t>
      </w:r>
      <w:r w:rsidRPr="00FD216C">
        <w:rPr>
          <w:rFonts w:hint="eastAsia"/>
          <w:b w:val="0"/>
          <w:bCs w:val="0"/>
          <w:sz w:val="24"/>
          <w:szCs w:val="24"/>
          <w:rtl/>
        </w:rPr>
        <w:t>להשפיע</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גובה</w:t>
      </w:r>
      <w:r w:rsidRPr="00FD216C">
        <w:rPr>
          <w:b w:val="0"/>
          <w:bCs w:val="0"/>
          <w:sz w:val="24"/>
          <w:szCs w:val="24"/>
          <w:rtl/>
        </w:rPr>
        <w:t xml:space="preserve"> </w:t>
      </w:r>
      <w:r w:rsidRPr="00FD216C">
        <w:rPr>
          <w:rFonts w:hint="eastAsia"/>
          <w:b w:val="0"/>
          <w:bCs w:val="0"/>
          <w:sz w:val="24"/>
          <w:szCs w:val="24"/>
          <w:rtl/>
        </w:rPr>
        <w:t>התמורה</w:t>
      </w:r>
      <w:r w:rsidRPr="00FD216C">
        <w:rPr>
          <w:b w:val="0"/>
          <w:bCs w:val="0"/>
          <w:sz w:val="24"/>
          <w:szCs w:val="24"/>
          <w:rtl/>
        </w:rPr>
        <w:t xml:space="preserve">, </w:t>
      </w:r>
      <w:r w:rsidRPr="00FD216C">
        <w:rPr>
          <w:rFonts w:hint="eastAsia"/>
          <w:b w:val="0"/>
          <w:bCs w:val="0"/>
          <w:sz w:val="24"/>
          <w:szCs w:val="24"/>
          <w:rtl/>
        </w:rPr>
        <w:t>אלא</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ובכפוף</w:t>
      </w:r>
      <w:r w:rsidRPr="00FD216C">
        <w:rPr>
          <w:b w:val="0"/>
          <w:bCs w:val="0"/>
          <w:sz w:val="24"/>
          <w:szCs w:val="24"/>
          <w:rtl/>
        </w:rPr>
        <w:t xml:space="preserve"> </w:t>
      </w:r>
      <w:r w:rsidRPr="00FD216C">
        <w:rPr>
          <w:rFonts w:hint="eastAsia"/>
          <w:b w:val="0"/>
          <w:bCs w:val="0"/>
          <w:sz w:val="24"/>
          <w:szCs w:val="24"/>
          <w:rtl/>
        </w:rPr>
        <w:t>לקבלת</w:t>
      </w:r>
      <w:r w:rsidRPr="00FD216C">
        <w:rPr>
          <w:b w:val="0"/>
          <w:bCs w:val="0"/>
          <w:sz w:val="24"/>
          <w:szCs w:val="24"/>
          <w:rtl/>
        </w:rPr>
        <w:t xml:space="preserve"> </w:t>
      </w:r>
      <w:r w:rsidRPr="00FD216C">
        <w:rPr>
          <w:rFonts w:hint="eastAsia"/>
          <w:b w:val="0"/>
          <w:bCs w:val="0"/>
          <w:sz w:val="24"/>
          <w:szCs w:val="24"/>
          <w:rtl/>
        </w:rPr>
        <w:t>אישור</w:t>
      </w:r>
      <w:r w:rsidRPr="00FD216C">
        <w:rPr>
          <w:b w:val="0"/>
          <w:bCs w:val="0"/>
          <w:sz w:val="24"/>
          <w:szCs w:val="24"/>
          <w:rtl/>
        </w:rPr>
        <w:t xml:space="preserve"> </w:t>
      </w:r>
      <w:r w:rsidRPr="00FD216C">
        <w:rPr>
          <w:rFonts w:hint="eastAsia"/>
          <w:b w:val="0"/>
          <w:bCs w:val="0"/>
          <w:sz w:val="24"/>
          <w:szCs w:val="24"/>
          <w:rtl/>
        </w:rPr>
        <w:t>המזמין</w:t>
      </w:r>
      <w:r w:rsidRPr="00FD216C">
        <w:rPr>
          <w:b w:val="0"/>
          <w:bCs w:val="0"/>
          <w:sz w:val="24"/>
          <w:szCs w:val="24"/>
          <w:rtl/>
        </w:rPr>
        <w:t xml:space="preserve"> </w:t>
      </w:r>
      <w:r w:rsidRPr="00FD216C">
        <w:rPr>
          <w:rFonts w:hint="eastAsia"/>
          <w:b w:val="0"/>
          <w:bCs w:val="0"/>
          <w:sz w:val="24"/>
          <w:szCs w:val="24"/>
          <w:rtl/>
        </w:rPr>
        <w:t>מראש</w:t>
      </w:r>
      <w:r w:rsidRPr="00FD216C">
        <w:rPr>
          <w:b w:val="0"/>
          <w:bCs w:val="0"/>
          <w:sz w:val="24"/>
          <w:szCs w:val="24"/>
          <w:rtl/>
        </w:rPr>
        <w:t xml:space="preserve"> </w:t>
      </w:r>
      <w:r w:rsidRPr="00FD216C">
        <w:rPr>
          <w:rFonts w:hint="eastAsia"/>
          <w:b w:val="0"/>
          <w:bCs w:val="0"/>
          <w:sz w:val="24"/>
          <w:szCs w:val="24"/>
          <w:rtl/>
        </w:rPr>
        <w:t>ובכתב</w:t>
      </w:r>
      <w:r w:rsidRPr="00FD216C">
        <w:rPr>
          <w:b w:val="0"/>
          <w:bCs w:val="0"/>
          <w:sz w:val="24"/>
          <w:szCs w:val="24"/>
          <w:rtl/>
        </w:rPr>
        <w:t xml:space="preserve">, </w:t>
      </w:r>
      <w:r w:rsidRPr="00FD216C">
        <w:rPr>
          <w:rFonts w:hint="eastAsia"/>
          <w:b w:val="0"/>
          <w:bCs w:val="0"/>
          <w:sz w:val="24"/>
          <w:szCs w:val="24"/>
          <w:rtl/>
        </w:rPr>
        <w:t>ולפי</w:t>
      </w:r>
      <w:r w:rsidRPr="00FD216C">
        <w:rPr>
          <w:b w:val="0"/>
          <w:bCs w:val="0"/>
          <w:sz w:val="24"/>
          <w:szCs w:val="24"/>
          <w:rtl/>
        </w:rPr>
        <w:t xml:space="preserve"> </w:t>
      </w:r>
      <w:r w:rsidRPr="00FD216C">
        <w:rPr>
          <w:rFonts w:hint="eastAsia"/>
          <w:b w:val="0"/>
          <w:bCs w:val="0"/>
          <w:sz w:val="24"/>
          <w:szCs w:val="24"/>
          <w:rtl/>
        </w:rPr>
        <w:t>שיקול</w:t>
      </w:r>
      <w:r w:rsidRPr="00FD216C">
        <w:rPr>
          <w:b w:val="0"/>
          <w:bCs w:val="0"/>
          <w:sz w:val="24"/>
          <w:szCs w:val="24"/>
          <w:rtl/>
        </w:rPr>
        <w:t xml:space="preserve"> </w:t>
      </w:r>
      <w:r w:rsidRPr="00FD216C">
        <w:rPr>
          <w:rFonts w:hint="eastAsia"/>
          <w:b w:val="0"/>
          <w:bCs w:val="0"/>
          <w:sz w:val="24"/>
          <w:szCs w:val="24"/>
          <w:rtl/>
        </w:rPr>
        <w:t>דעתו</w:t>
      </w:r>
      <w:r w:rsidRPr="00FD216C">
        <w:rPr>
          <w:b w:val="0"/>
          <w:bCs w:val="0"/>
          <w:sz w:val="24"/>
          <w:szCs w:val="24"/>
          <w:rtl/>
        </w:rPr>
        <w:t xml:space="preserve"> </w:t>
      </w:r>
      <w:r w:rsidRPr="00FD216C">
        <w:rPr>
          <w:rFonts w:hint="eastAsia"/>
          <w:b w:val="0"/>
          <w:bCs w:val="0"/>
          <w:sz w:val="24"/>
          <w:szCs w:val="24"/>
          <w:rtl/>
        </w:rPr>
        <w:t>הבלעדי</w:t>
      </w:r>
      <w:r w:rsidRPr="00FD216C">
        <w:rPr>
          <w:b w:val="0"/>
          <w:bCs w:val="0"/>
          <w:sz w:val="24"/>
          <w:szCs w:val="24"/>
          <w:rtl/>
        </w:rPr>
        <w:t xml:space="preserve">. </w:t>
      </w:r>
    </w:p>
    <w:p w14:paraId="662ADEDE"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הספק</w:t>
      </w:r>
      <w:r w:rsidRPr="00FD216C">
        <w:rPr>
          <w:b w:val="0"/>
          <w:bCs w:val="0"/>
          <w:sz w:val="24"/>
          <w:szCs w:val="24"/>
          <w:rtl/>
        </w:rPr>
        <w:t xml:space="preserve"> יידרש להגיש דיווחים וחשבוניות באמצעות פורטל הספקים הממשלתי, </w:t>
      </w:r>
      <w:r w:rsidRPr="00FD216C">
        <w:rPr>
          <w:rFonts w:hint="eastAsia"/>
          <w:b w:val="0"/>
          <w:bCs w:val="0"/>
          <w:sz w:val="24"/>
          <w:szCs w:val="24"/>
          <w:rtl/>
        </w:rPr>
        <w:t>מערכת</w:t>
      </w:r>
      <w:r w:rsidRPr="00FD216C">
        <w:rPr>
          <w:b w:val="0"/>
          <w:bCs w:val="0"/>
          <w:sz w:val="24"/>
          <w:szCs w:val="24"/>
          <w:rtl/>
        </w:rPr>
        <w:t xml:space="preserve"> </w:t>
      </w:r>
      <w:r w:rsidRPr="00FD216C">
        <w:rPr>
          <w:rFonts w:hint="eastAsia"/>
          <w:b w:val="0"/>
          <w:bCs w:val="0"/>
          <w:sz w:val="24"/>
          <w:szCs w:val="24"/>
          <w:rtl/>
        </w:rPr>
        <w:t>ממוחשבת</w:t>
      </w:r>
      <w:r w:rsidRPr="00FD216C">
        <w:rPr>
          <w:b w:val="0"/>
          <w:bCs w:val="0"/>
          <w:sz w:val="24"/>
          <w:szCs w:val="24"/>
          <w:rtl/>
        </w:rPr>
        <w:t xml:space="preserve"> </w:t>
      </w:r>
      <w:r w:rsidRPr="00FD216C">
        <w:rPr>
          <w:rFonts w:hint="eastAsia"/>
          <w:b w:val="0"/>
          <w:bCs w:val="0"/>
          <w:sz w:val="24"/>
          <w:szCs w:val="24"/>
          <w:rtl/>
        </w:rPr>
        <w:t>של</w:t>
      </w:r>
      <w:r w:rsidRPr="00FD216C">
        <w:rPr>
          <w:b w:val="0"/>
          <w:bCs w:val="0"/>
          <w:sz w:val="24"/>
          <w:szCs w:val="24"/>
          <w:rtl/>
        </w:rPr>
        <w:t xml:space="preserve"> </w:t>
      </w:r>
      <w:r w:rsidRPr="00FD216C">
        <w:rPr>
          <w:rFonts w:hint="eastAsia"/>
          <w:b w:val="0"/>
          <w:bCs w:val="0"/>
          <w:sz w:val="24"/>
          <w:szCs w:val="24"/>
          <w:rtl/>
        </w:rPr>
        <w:t>הממשלה</w:t>
      </w:r>
      <w:r w:rsidRPr="00FD216C">
        <w:rPr>
          <w:b w:val="0"/>
          <w:bCs w:val="0"/>
          <w:sz w:val="24"/>
          <w:szCs w:val="24"/>
          <w:rtl/>
        </w:rPr>
        <w:t xml:space="preserve"> </w:t>
      </w:r>
      <w:r w:rsidRPr="00FD216C">
        <w:rPr>
          <w:rFonts w:hint="eastAsia"/>
          <w:b w:val="0"/>
          <w:bCs w:val="0"/>
          <w:sz w:val="24"/>
          <w:szCs w:val="24"/>
          <w:rtl/>
        </w:rPr>
        <w:t>המאפשרת</w:t>
      </w:r>
      <w:r w:rsidRPr="00FD216C">
        <w:rPr>
          <w:b w:val="0"/>
          <w:bCs w:val="0"/>
          <w:sz w:val="24"/>
          <w:szCs w:val="24"/>
          <w:rtl/>
        </w:rPr>
        <w:t xml:space="preserve"> </w:t>
      </w:r>
      <w:r w:rsidRPr="00FD216C">
        <w:rPr>
          <w:rFonts w:hint="eastAsia"/>
          <w:b w:val="0"/>
          <w:bCs w:val="0"/>
          <w:sz w:val="24"/>
          <w:szCs w:val="24"/>
          <w:rtl/>
        </w:rPr>
        <w:t>בין</w:t>
      </w:r>
      <w:r w:rsidRPr="00FD216C">
        <w:rPr>
          <w:b w:val="0"/>
          <w:bCs w:val="0"/>
          <w:sz w:val="24"/>
          <w:szCs w:val="24"/>
          <w:rtl/>
        </w:rPr>
        <w:t xml:space="preserve"> </w:t>
      </w:r>
      <w:r w:rsidRPr="00FD216C">
        <w:rPr>
          <w:rFonts w:hint="eastAsia"/>
          <w:b w:val="0"/>
          <w:bCs w:val="0"/>
          <w:sz w:val="24"/>
          <w:szCs w:val="24"/>
          <w:rtl/>
        </w:rPr>
        <w:t>היתר</w:t>
      </w:r>
      <w:r w:rsidRPr="00FD216C">
        <w:rPr>
          <w:b w:val="0"/>
          <w:bCs w:val="0"/>
          <w:sz w:val="24"/>
          <w:szCs w:val="24"/>
          <w:rtl/>
        </w:rPr>
        <w:t xml:space="preserve"> </w:t>
      </w:r>
      <w:r w:rsidRPr="00FD216C">
        <w:rPr>
          <w:rFonts w:hint="eastAsia"/>
          <w:b w:val="0"/>
          <w:bCs w:val="0"/>
          <w:sz w:val="24"/>
          <w:szCs w:val="24"/>
          <w:rtl/>
        </w:rPr>
        <w:t>הגשת</w:t>
      </w:r>
      <w:r w:rsidRPr="00FD216C">
        <w:rPr>
          <w:b w:val="0"/>
          <w:bCs w:val="0"/>
          <w:sz w:val="24"/>
          <w:szCs w:val="24"/>
          <w:rtl/>
        </w:rPr>
        <w:t xml:space="preserve"> </w:t>
      </w:r>
      <w:r w:rsidRPr="00FD216C">
        <w:rPr>
          <w:rFonts w:hint="eastAsia"/>
          <w:b w:val="0"/>
          <w:bCs w:val="0"/>
          <w:sz w:val="24"/>
          <w:szCs w:val="24"/>
          <w:rtl/>
        </w:rPr>
        <w:t>חשבוניות</w:t>
      </w:r>
      <w:r w:rsidRPr="00FD216C">
        <w:rPr>
          <w:b w:val="0"/>
          <w:bCs w:val="0"/>
          <w:sz w:val="24"/>
          <w:szCs w:val="24"/>
          <w:rtl/>
        </w:rPr>
        <w:t xml:space="preserve"> </w:t>
      </w:r>
      <w:r w:rsidRPr="00FD216C">
        <w:rPr>
          <w:rFonts w:hint="eastAsia"/>
          <w:b w:val="0"/>
          <w:bCs w:val="0"/>
          <w:sz w:val="24"/>
          <w:szCs w:val="24"/>
          <w:rtl/>
        </w:rPr>
        <w:t>באופן</w:t>
      </w:r>
      <w:r w:rsidRPr="00FD216C">
        <w:rPr>
          <w:b w:val="0"/>
          <w:bCs w:val="0"/>
          <w:sz w:val="24"/>
          <w:szCs w:val="24"/>
          <w:rtl/>
        </w:rPr>
        <w:t xml:space="preserve"> </w:t>
      </w:r>
      <w:r w:rsidRPr="00FD216C">
        <w:rPr>
          <w:rFonts w:hint="eastAsia"/>
          <w:b w:val="0"/>
          <w:bCs w:val="0"/>
          <w:sz w:val="24"/>
          <w:szCs w:val="24"/>
          <w:rtl/>
        </w:rPr>
        <w:t>מקוון</w:t>
      </w:r>
      <w:r w:rsidRPr="00FD216C">
        <w:rPr>
          <w:b w:val="0"/>
          <w:bCs w:val="0"/>
          <w:sz w:val="24"/>
          <w:szCs w:val="24"/>
          <w:rtl/>
        </w:rPr>
        <w:t xml:space="preserve">. </w:t>
      </w:r>
    </w:p>
    <w:p w14:paraId="15B4EA08" w14:textId="77777777" w:rsidR="00082200" w:rsidRPr="00FD216C" w:rsidRDefault="00D9007B">
      <w:pPr>
        <w:pStyle w:val="2-"/>
        <w:numPr>
          <w:ilvl w:val="0"/>
          <w:numId w:val="254"/>
        </w:numPr>
        <w:spacing w:before="120" w:after="120"/>
        <w:outlineLvl w:val="9"/>
        <w:rPr>
          <w:b w:val="0"/>
          <w:bCs w:val="0"/>
          <w:sz w:val="24"/>
          <w:szCs w:val="24"/>
          <w:rtl/>
        </w:rPr>
      </w:pPr>
      <w:r w:rsidRPr="00FD216C">
        <w:rPr>
          <w:b w:val="0"/>
          <w:bCs w:val="0"/>
          <w:sz w:val="24"/>
          <w:szCs w:val="24"/>
          <w:rtl/>
        </w:rPr>
        <w:t>ה</w:t>
      </w:r>
      <w:r w:rsidRPr="00FD216C">
        <w:rPr>
          <w:rFonts w:hint="eastAsia"/>
          <w:b w:val="0"/>
          <w:bCs w:val="0"/>
          <w:sz w:val="24"/>
          <w:szCs w:val="24"/>
          <w:rtl/>
        </w:rPr>
        <w:t>מזמין</w:t>
      </w:r>
      <w:r w:rsidRPr="00FD216C">
        <w:rPr>
          <w:b w:val="0"/>
          <w:bCs w:val="0"/>
          <w:sz w:val="24"/>
          <w:szCs w:val="24"/>
          <w:rtl/>
        </w:rPr>
        <w:t xml:space="preserve"> </w:t>
      </w:r>
      <w:r w:rsidRPr="00FD216C">
        <w:rPr>
          <w:rFonts w:hint="eastAsia"/>
          <w:b w:val="0"/>
          <w:bCs w:val="0"/>
          <w:sz w:val="24"/>
          <w:szCs w:val="24"/>
          <w:rtl/>
        </w:rPr>
        <w:t>יבדוק</w:t>
      </w:r>
      <w:r w:rsidRPr="00FD216C">
        <w:rPr>
          <w:b w:val="0"/>
          <w:bCs w:val="0"/>
          <w:sz w:val="24"/>
          <w:szCs w:val="24"/>
          <w:rtl/>
        </w:rPr>
        <w:t xml:space="preserve"> </w:t>
      </w:r>
      <w:r w:rsidRPr="00FD216C">
        <w:rPr>
          <w:rFonts w:hint="eastAsia"/>
          <w:b w:val="0"/>
          <w:bCs w:val="0"/>
          <w:sz w:val="24"/>
          <w:szCs w:val="24"/>
          <w:rtl/>
        </w:rPr>
        <w:t>ויאשר</w:t>
      </w:r>
      <w:r w:rsidRPr="00FD216C">
        <w:rPr>
          <w:b w:val="0"/>
          <w:bCs w:val="0"/>
          <w:sz w:val="24"/>
          <w:szCs w:val="24"/>
          <w:rtl/>
        </w:rPr>
        <w:t xml:space="preserve"> </w:t>
      </w:r>
      <w:r w:rsidRPr="00FD216C">
        <w:rPr>
          <w:rFonts w:hint="eastAsia"/>
          <w:b w:val="0"/>
          <w:bCs w:val="0"/>
          <w:sz w:val="24"/>
          <w:szCs w:val="24"/>
          <w:rtl/>
        </w:rPr>
        <w:t>כל</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שיוגש</w:t>
      </w:r>
      <w:r w:rsidRPr="00FD216C">
        <w:rPr>
          <w:b w:val="0"/>
          <w:bCs w:val="0"/>
          <w:sz w:val="24"/>
          <w:szCs w:val="24"/>
          <w:rtl/>
        </w:rPr>
        <w:t xml:space="preserve"> </w:t>
      </w:r>
      <w:r w:rsidRPr="00FD216C">
        <w:rPr>
          <w:rFonts w:hint="eastAsia"/>
          <w:b w:val="0"/>
          <w:bCs w:val="0"/>
          <w:sz w:val="24"/>
          <w:szCs w:val="24"/>
          <w:rtl/>
        </w:rPr>
        <w:t>לתשלום</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ידי</w:t>
      </w:r>
      <w:r w:rsidRPr="00FD216C">
        <w:rPr>
          <w:b w:val="0"/>
          <w:bCs w:val="0"/>
          <w:sz w:val="24"/>
          <w:szCs w:val="24"/>
          <w:rtl/>
        </w:rPr>
        <w:t xml:space="preserve"> </w:t>
      </w:r>
      <w:r w:rsidRPr="00FD216C">
        <w:rPr>
          <w:rFonts w:hint="eastAsia"/>
          <w:b w:val="0"/>
          <w:bCs w:val="0"/>
          <w:sz w:val="24"/>
          <w:szCs w:val="24"/>
          <w:rtl/>
        </w:rPr>
        <w:t>הספק</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למפורט</w:t>
      </w:r>
      <w:r w:rsidRPr="00FD216C">
        <w:rPr>
          <w:b w:val="0"/>
          <w:bCs w:val="0"/>
          <w:sz w:val="24"/>
          <w:szCs w:val="24"/>
          <w:rtl/>
        </w:rPr>
        <w:t xml:space="preserve"> </w:t>
      </w:r>
      <w:r w:rsidRPr="00FD216C">
        <w:rPr>
          <w:rFonts w:hint="eastAsia"/>
          <w:b w:val="0"/>
          <w:bCs w:val="0"/>
          <w:sz w:val="24"/>
          <w:szCs w:val="24"/>
          <w:rtl/>
        </w:rPr>
        <w:t>לעיל</w:t>
      </w:r>
      <w:r w:rsidRPr="00FD216C">
        <w:rPr>
          <w:b w:val="0"/>
          <w:bCs w:val="0"/>
          <w:sz w:val="24"/>
          <w:szCs w:val="24"/>
          <w:rtl/>
        </w:rPr>
        <w:t xml:space="preserve"> </w:t>
      </w:r>
      <w:r w:rsidRPr="00FD216C">
        <w:rPr>
          <w:rFonts w:hint="eastAsia"/>
          <w:b w:val="0"/>
          <w:bCs w:val="0"/>
          <w:sz w:val="24"/>
          <w:szCs w:val="24"/>
          <w:rtl/>
        </w:rPr>
        <w:t>ולהנחיות</w:t>
      </w:r>
      <w:r w:rsidRPr="00FD216C">
        <w:rPr>
          <w:b w:val="0"/>
          <w:bCs w:val="0"/>
          <w:sz w:val="24"/>
          <w:szCs w:val="24"/>
          <w:rtl/>
        </w:rPr>
        <w:t xml:space="preserve"> </w:t>
      </w:r>
      <w:r w:rsidRPr="00FD216C">
        <w:rPr>
          <w:rFonts w:hint="eastAsia"/>
          <w:b w:val="0"/>
          <w:bCs w:val="0"/>
          <w:sz w:val="24"/>
          <w:szCs w:val="24"/>
          <w:rtl/>
        </w:rPr>
        <w:t>החשב</w:t>
      </w:r>
      <w:r w:rsidRPr="00FD216C">
        <w:rPr>
          <w:b w:val="0"/>
          <w:bCs w:val="0"/>
          <w:sz w:val="24"/>
          <w:szCs w:val="24"/>
          <w:rtl/>
        </w:rPr>
        <w:t xml:space="preserve"> </w:t>
      </w:r>
      <w:r w:rsidRPr="00FD216C">
        <w:rPr>
          <w:rFonts w:hint="eastAsia"/>
          <w:b w:val="0"/>
          <w:bCs w:val="0"/>
          <w:sz w:val="24"/>
          <w:szCs w:val="24"/>
          <w:rtl/>
        </w:rPr>
        <w:t>הכללי</w:t>
      </w:r>
      <w:bookmarkEnd w:id="540"/>
      <w:r w:rsidRPr="00FD216C">
        <w:rPr>
          <w:b w:val="0"/>
          <w:bCs w:val="0"/>
          <w:sz w:val="24"/>
          <w:szCs w:val="24"/>
          <w:rtl/>
        </w:rPr>
        <w:t>.</w:t>
      </w:r>
    </w:p>
    <w:p w14:paraId="5882E04A" w14:textId="77777777" w:rsidR="00082200" w:rsidRPr="00FD216C" w:rsidRDefault="00D9007B">
      <w:pPr>
        <w:pStyle w:val="2-"/>
        <w:numPr>
          <w:ilvl w:val="0"/>
          <w:numId w:val="254"/>
        </w:numPr>
        <w:spacing w:before="120" w:after="120"/>
        <w:outlineLvl w:val="9"/>
        <w:rPr>
          <w:b w:val="0"/>
          <w:bCs w:val="0"/>
          <w:sz w:val="24"/>
          <w:szCs w:val="24"/>
          <w:rtl/>
        </w:rPr>
      </w:pPr>
      <w:bookmarkStart w:id="541" w:name="show_IsNotHROrHRCatering"/>
      <w:r w:rsidRPr="00FD216C">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41"/>
    </w:p>
    <w:p w14:paraId="2FE3573E" w14:textId="77777777" w:rsidR="000F33C4" w:rsidRPr="00973BC2" w:rsidRDefault="00D9007B">
      <w:pPr>
        <w:pStyle w:val="1-0"/>
        <w:numPr>
          <w:ilvl w:val="0"/>
          <w:numId w:val="69"/>
        </w:numPr>
        <w:spacing w:before="120" w:line="360" w:lineRule="auto"/>
        <w:ind w:left="363" w:hanging="357"/>
        <w:outlineLvl w:val="2"/>
        <w:rPr>
          <w:sz w:val="32"/>
          <w:szCs w:val="32"/>
          <w:rtl/>
        </w:rPr>
      </w:pPr>
      <w:bookmarkStart w:id="542" w:name="_Toc44931968"/>
      <w:bookmarkStart w:id="543" w:name="_Toc44932055"/>
      <w:bookmarkStart w:id="544" w:name="_Toc173823746"/>
      <w:bookmarkStart w:id="545" w:name="_Toc173825555"/>
      <w:bookmarkStart w:id="546" w:name="_Toc215062948"/>
      <w:bookmarkStart w:id="547" w:name="show_sachArvutBitzua_1"/>
      <w:r w:rsidRPr="00973BC2">
        <w:rPr>
          <w:sz w:val="32"/>
          <w:szCs w:val="32"/>
          <w:rtl/>
        </w:rPr>
        <w:t>ערבות</w:t>
      </w:r>
      <w:r w:rsidRPr="00973BC2">
        <w:rPr>
          <w:rFonts w:hint="cs"/>
          <w:sz w:val="32"/>
          <w:szCs w:val="32"/>
          <w:rtl/>
        </w:rPr>
        <w:t xml:space="preserve"> ביצוע</w:t>
      </w:r>
      <w:bookmarkEnd w:id="542"/>
      <w:bookmarkEnd w:id="543"/>
      <w:bookmarkEnd w:id="544"/>
      <w:bookmarkEnd w:id="545"/>
      <w:bookmarkEnd w:id="546"/>
    </w:p>
    <w:p w14:paraId="3F96AFA1" w14:textId="77777777" w:rsidR="007F35C0"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כבטחון למילוי ההתחייבויות של הספק על-פי ה</w:t>
      </w:r>
      <w:r w:rsidRPr="00FD216C">
        <w:rPr>
          <w:rFonts w:hint="cs"/>
          <w:b w:val="0"/>
          <w:bCs w:val="0"/>
          <w:sz w:val="24"/>
          <w:szCs w:val="24"/>
          <w:rtl/>
        </w:rPr>
        <w:t>ה</w:t>
      </w:r>
      <w:r w:rsidRPr="00FD216C">
        <w:rPr>
          <w:b w:val="0"/>
          <w:bCs w:val="0"/>
          <w:sz w:val="24"/>
          <w:szCs w:val="24"/>
          <w:rtl/>
        </w:rPr>
        <w:t xml:space="preserve">סכם </w:t>
      </w:r>
      <w:r w:rsidRPr="00FD216C">
        <w:rPr>
          <w:rFonts w:hint="cs"/>
          <w:b w:val="0"/>
          <w:bCs w:val="0"/>
          <w:sz w:val="24"/>
          <w:szCs w:val="24"/>
          <w:rtl/>
        </w:rPr>
        <w:t>ימסור</w:t>
      </w:r>
      <w:r w:rsidRPr="00FD216C">
        <w:rPr>
          <w:b w:val="0"/>
          <w:bCs w:val="0"/>
          <w:sz w:val="24"/>
          <w:szCs w:val="24"/>
          <w:rtl/>
        </w:rPr>
        <w:t xml:space="preserve"> הספק למזמין ערבות אוטונומית בלתי מותנית, </w:t>
      </w:r>
      <w:bookmarkStart w:id="548" w:name="show_ahuz"/>
      <w:r w:rsidR="00E60D0C" w:rsidRPr="00FD216C">
        <w:rPr>
          <w:rFonts w:hint="cs"/>
          <w:b w:val="0"/>
          <w:bCs w:val="0"/>
          <w:sz w:val="24"/>
          <w:szCs w:val="24"/>
          <w:rtl/>
        </w:rPr>
        <w:t xml:space="preserve"> </w:t>
      </w:r>
      <w:r w:rsidR="00850CB5" w:rsidRPr="00FD216C">
        <w:rPr>
          <w:b w:val="0"/>
          <w:bCs w:val="0"/>
          <w:sz w:val="24"/>
          <w:szCs w:val="24"/>
          <w:rtl/>
        </w:rPr>
        <w:t xml:space="preserve">בשיעור </w:t>
      </w:r>
      <w:r w:rsidR="00850CB5" w:rsidRPr="00FD216C">
        <w:rPr>
          <w:rFonts w:hint="eastAsia"/>
          <w:b w:val="0"/>
          <w:bCs w:val="0"/>
          <w:sz w:val="24"/>
          <w:szCs w:val="24"/>
          <w:rtl/>
        </w:rPr>
        <w:t>של</w:t>
      </w:r>
      <w:r w:rsidR="00D3678E" w:rsidRPr="00FD216C">
        <w:rPr>
          <w:rFonts w:hint="cs"/>
          <w:b w:val="0"/>
          <w:bCs w:val="0"/>
          <w:sz w:val="24"/>
          <w:szCs w:val="24"/>
          <w:rtl/>
        </w:rPr>
        <w:t xml:space="preserve"> </w:t>
      </w:r>
      <w:bookmarkStart w:id="549" w:name="show_IsNotHumanResources_8"/>
      <w:r w:rsidR="00225B11" w:rsidRPr="00FD216C">
        <w:rPr>
          <w:rFonts w:hint="cs"/>
          <w:b w:val="0"/>
          <w:bCs w:val="0"/>
          <w:sz w:val="24"/>
          <w:szCs w:val="24"/>
          <w:rtl/>
        </w:rPr>
        <w:t>%</w:t>
      </w:r>
      <w:bookmarkStart w:id="550" w:name="sach_ahuzArvut"/>
      <w:r w:rsidR="00225B11" w:rsidRPr="00FD216C">
        <w:rPr>
          <w:rFonts w:hint="cs"/>
          <w:b w:val="0"/>
          <w:bCs w:val="0"/>
          <w:sz w:val="24"/>
          <w:szCs w:val="24"/>
        </w:rPr>
        <w:t>5</w:t>
      </w:r>
      <w:bookmarkStart w:id="551" w:name="sach_ahuzArvutHR"/>
      <w:bookmarkEnd w:id="549"/>
      <w:bookmarkEnd w:id="550"/>
      <w:bookmarkEnd w:id="551"/>
      <w:r w:rsidR="00850CB5" w:rsidRPr="00FD216C">
        <w:rPr>
          <w:b w:val="0"/>
          <w:bCs w:val="0"/>
          <w:sz w:val="24"/>
          <w:szCs w:val="24"/>
          <w:rtl/>
        </w:rPr>
        <w:t xml:space="preserve"> </w:t>
      </w:r>
      <w:r w:rsidR="00D3678E" w:rsidRPr="00FD216C">
        <w:rPr>
          <w:rFonts w:hint="cs"/>
          <w:b w:val="0"/>
          <w:bCs w:val="0"/>
          <w:sz w:val="24"/>
          <w:szCs w:val="24"/>
          <w:rtl/>
        </w:rPr>
        <w:t>א</w:t>
      </w:r>
      <w:r w:rsidR="00850CB5" w:rsidRPr="00FD216C">
        <w:rPr>
          <w:b w:val="0"/>
          <w:bCs w:val="0"/>
          <w:sz w:val="24"/>
          <w:szCs w:val="24"/>
          <w:rtl/>
        </w:rPr>
        <w:t xml:space="preserve">שר ייגזר </w:t>
      </w:r>
      <w:r w:rsidR="0083239E" w:rsidRPr="00FD216C">
        <w:rPr>
          <w:rFonts w:hint="cs"/>
          <w:b w:val="0"/>
          <w:bCs w:val="0"/>
          <w:sz w:val="24"/>
          <w:szCs w:val="24"/>
          <w:rtl/>
        </w:rPr>
        <w:t xml:space="preserve">מהיקף </w:t>
      </w:r>
      <w:r w:rsidR="00CB73DD" w:rsidRPr="00FD216C">
        <w:rPr>
          <w:rFonts w:hint="cs"/>
          <w:b w:val="0"/>
          <w:bCs w:val="0"/>
          <w:sz w:val="24"/>
          <w:szCs w:val="24"/>
          <w:rtl/>
        </w:rPr>
        <w:t>ההתקשרות</w:t>
      </w:r>
      <w:bookmarkEnd w:id="548"/>
      <w:r w:rsidR="00CB73DD" w:rsidRPr="00FD216C">
        <w:rPr>
          <w:rFonts w:hint="cs"/>
          <w:b w:val="0"/>
          <w:bCs w:val="0"/>
          <w:sz w:val="24"/>
          <w:szCs w:val="24"/>
          <w:rtl/>
        </w:rPr>
        <w:t>.</w:t>
      </w:r>
    </w:p>
    <w:p w14:paraId="12DC7F9E" w14:textId="77777777" w:rsidR="00844967"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ערבות </w:t>
      </w:r>
      <w:r w:rsidR="00E60D0C" w:rsidRPr="00FD216C">
        <w:rPr>
          <w:rFonts w:hint="cs"/>
          <w:b w:val="0"/>
          <w:bCs w:val="0"/>
          <w:sz w:val="24"/>
          <w:szCs w:val="24"/>
          <w:rtl/>
        </w:rPr>
        <w:t>ה</w:t>
      </w:r>
      <w:r w:rsidRPr="00FD216C">
        <w:rPr>
          <w:b w:val="0"/>
          <w:bCs w:val="0"/>
          <w:sz w:val="24"/>
          <w:szCs w:val="24"/>
          <w:rtl/>
        </w:rPr>
        <w:t xml:space="preserve">ביצוע תהיה ערבות דיגיטלית בהתאם לתקן הערבויות הדיגיטליות אשר פורסם על יד החשב הכללי, ואשר הונפקה על ידי </w:t>
      </w:r>
      <w:r w:rsidR="001D1C4A" w:rsidRPr="00FD216C">
        <w:rPr>
          <w:rFonts w:hint="cs"/>
          <w:b w:val="0"/>
          <w:bCs w:val="0"/>
          <w:sz w:val="24"/>
          <w:szCs w:val="24"/>
          <w:rtl/>
        </w:rPr>
        <w:t>גוף</w:t>
      </w:r>
      <w:r w:rsidRPr="00FD216C">
        <w:rPr>
          <w:b w:val="0"/>
          <w:bCs w:val="0"/>
          <w:sz w:val="24"/>
          <w:szCs w:val="24"/>
          <w:rtl/>
        </w:rPr>
        <w:t xml:space="preserve"> אשר הוסמ</w:t>
      </w:r>
      <w:r w:rsidR="001D1C4A" w:rsidRPr="00FD216C">
        <w:rPr>
          <w:rFonts w:hint="cs"/>
          <w:b w:val="0"/>
          <w:bCs w:val="0"/>
          <w:sz w:val="24"/>
          <w:szCs w:val="24"/>
          <w:rtl/>
        </w:rPr>
        <w:t>ך</w:t>
      </w:r>
      <w:r w:rsidRPr="00FD216C">
        <w:rPr>
          <w:b w:val="0"/>
          <w:bCs w:val="0"/>
          <w:sz w:val="24"/>
          <w:szCs w:val="24"/>
          <w:rtl/>
        </w:rPr>
        <w:t xml:space="preserve"> על ידי החשב הכללי להנפקת ערבות דיגיטלית בהתאם לתקן. במקרה כאמור תהיה הערבות בהתאם </w:t>
      </w:r>
      <w:r w:rsidRPr="00FD216C">
        <w:rPr>
          <w:rFonts w:hint="cs"/>
          <w:b w:val="0"/>
          <w:bCs w:val="0"/>
          <w:sz w:val="24"/>
          <w:szCs w:val="24"/>
          <w:rtl/>
        </w:rPr>
        <w:t>לנוסח המפורט כנספח ג להסכם</w:t>
      </w:r>
      <w:r w:rsidRPr="00FD216C">
        <w:rPr>
          <w:b w:val="0"/>
          <w:bCs w:val="0"/>
          <w:sz w:val="24"/>
          <w:szCs w:val="24"/>
          <w:rtl/>
        </w:rPr>
        <w:t>, ותנוהל בהתאם לתקן הערבויות הדיגיטליות ול</w:t>
      </w:r>
      <w:hyperlink r:id="rId34" w:tooltip="הוראות משרד האוצר לתכ&quot;ם בנושא ערבויות דיגיטליות" w:history="1">
        <w:r w:rsidR="00844967" w:rsidRPr="00FD216C">
          <w:rPr>
            <w:rStyle w:val="Hyperlink"/>
            <w:rFonts w:ascii="David" w:hAnsi="David" w:cs="David"/>
            <w:b w:val="0"/>
            <w:bCs w:val="0"/>
            <w:sz w:val="24"/>
            <w:szCs w:val="24"/>
            <w:rtl/>
          </w:rPr>
          <w:t xml:space="preserve">הוראת </w:t>
        </w:r>
        <w:proofErr w:type="spellStart"/>
        <w:r w:rsidR="00844967" w:rsidRPr="00FD216C">
          <w:rPr>
            <w:rStyle w:val="Hyperlink"/>
            <w:rFonts w:ascii="David" w:hAnsi="David" w:cs="David"/>
            <w:b w:val="0"/>
            <w:bCs w:val="0"/>
            <w:sz w:val="24"/>
            <w:szCs w:val="24"/>
            <w:rtl/>
          </w:rPr>
          <w:t>תכ"ם</w:t>
        </w:r>
        <w:proofErr w:type="spellEnd"/>
        <w:r w:rsidR="00844967" w:rsidRPr="00FD216C">
          <w:rPr>
            <w:rStyle w:val="Hyperlink"/>
            <w:rFonts w:ascii="David" w:hAnsi="David" w:cs="David"/>
            <w:b w:val="0"/>
            <w:bCs w:val="0"/>
            <w:sz w:val="24"/>
            <w:szCs w:val="24"/>
            <w:rtl/>
          </w:rPr>
          <w:t xml:space="preserve"> </w:t>
        </w:r>
        <w:r w:rsidR="00844967" w:rsidRPr="00FD216C">
          <w:rPr>
            <w:rStyle w:val="Hyperlink"/>
            <w:rFonts w:ascii="David" w:hAnsi="David" w:cs="David"/>
            <w:b w:val="0"/>
            <w:bCs w:val="0"/>
            <w:sz w:val="24"/>
            <w:szCs w:val="24"/>
          </w:rPr>
          <w:t>7.3.7</w:t>
        </w:r>
        <w:r w:rsidR="00844967" w:rsidRPr="00FD216C">
          <w:rPr>
            <w:rStyle w:val="Hyperlink"/>
            <w:rFonts w:ascii="David" w:hAnsi="David" w:cs="David"/>
            <w:b w:val="0"/>
            <w:bCs w:val="0"/>
            <w:sz w:val="24"/>
            <w:szCs w:val="24"/>
            <w:rtl/>
          </w:rPr>
          <w:t xml:space="preserve"> ערבויות דיגיטליות</w:t>
        </w:r>
      </w:hyperlink>
      <w:r w:rsidRPr="00FD216C">
        <w:rPr>
          <w:b w:val="0"/>
          <w:bCs w:val="0"/>
          <w:sz w:val="24"/>
          <w:szCs w:val="24"/>
          <w:rtl/>
        </w:rPr>
        <w:t xml:space="preserve">. </w:t>
      </w:r>
    </w:p>
    <w:p w14:paraId="301898DB" w14:textId="77777777" w:rsidR="00786539" w:rsidRPr="00FD216C" w:rsidRDefault="00D9007B">
      <w:pPr>
        <w:pStyle w:val="2-"/>
        <w:numPr>
          <w:ilvl w:val="0"/>
          <w:numId w:val="256"/>
        </w:numPr>
        <w:spacing w:before="120" w:after="120"/>
        <w:ind w:left="1192" w:hanging="493"/>
        <w:outlineLvl w:val="9"/>
        <w:rPr>
          <w:b w:val="0"/>
          <w:bCs w:val="0"/>
          <w:sz w:val="24"/>
          <w:szCs w:val="24"/>
          <w:rtl/>
        </w:rPr>
      </w:pPr>
      <w:bookmarkStart w:id="552" w:name="_Toc53331380"/>
      <w:bookmarkStart w:id="553" w:name="_Toc407797414"/>
      <w:r w:rsidRPr="00FD216C">
        <w:rPr>
          <w:b w:val="0"/>
          <w:bCs w:val="0"/>
          <w:sz w:val="24"/>
          <w:szCs w:val="24"/>
          <w:rtl/>
        </w:rPr>
        <w:t>הערבות ת</w:t>
      </w:r>
      <w:r w:rsidRPr="00FD216C">
        <w:rPr>
          <w:rFonts w:hint="eastAsia"/>
          <w:b w:val="0"/>
          <w:bCs w:val="0"/>
          <w:sz w:val="24"/>
          <w:szCs w:val="24"/>
          <w:rtl/>
        </w:rPr>
        <w:t>ונפק</w:t>
      </w:r>
      <w:r w:rsidRPr="00FD216C">
        <w:rPr>
          <w:b w:val="0"/>
          <w:bCs w:val="0"/>
          <w:sz w:val="24"/>
          <w:szCs w:val="24"/>
          <w:rtl/>
        </w:rPr>
        <w:t xml:space="preserve"> על ידי </w:t>
      </w:r>
      <w:r w:rsidR="001D1C4A" w:rsidRPr="00FD216C">
        <w:rPr>
          <w:rFonts w:hint="cs"/>
          <w:b w:val="0"/>
          <w:bCs w:val="0"/>
          <w:sz w:val="24"/>
          <w:szCs w:val="24"/>
          <w:rtl/>
        </w:rPr>
        <w:t>גוף המוסמך להנפיק ערבויות</w:t>
      </w:r>
      <w:r w:rsidRPr="00FD216C">
        <w:rPr>
          <w:b w:val="0"/>
          <w:bCs w:val="0"/>
          <w:sz w:val="24"/>
          <w:szCs w:val="24"/>
          <w:rtl/>
        </w:rPr>
        <w:t xml:space="preserve"> בהתאם להוראות המפורטות </w:t>
      </w:r>
      <w:r w:rsidRPr="00FD216C">
        <w:rPr>
          <w:rFonts w:hint="eastAsia"/>
          <w:b w:val="0"/>
          <w:bCs w:val="0"/>
          <w:sz w:val="24"/>
          <w:szCs w:val="24"/>
          <w:rtl/>
        </w:rPr>
        <w:t>ב</w:t>
      </w:r>
      <w:hyperlink r:id="rId35" w:tooltip="פרטים על הוראת תכ&quot;ם 7.3.3 בנושא ערבויות" w:history="1">
        <w:r w:rsidR="00786539" w:rsidRPr="00FD216C">
          <w:rPr>
            <w:rStyle w:val="Hyperlink"/>
            <w:rFonts w:ascii="David" w:hAnsi="David" w:cs="David" w:hint="eastAsia"/>
            <w:b w:val="0"/>
            <w:bCs w:val="0"/>
            <w:sz w:val="24"/>
            <w:szCs w:val="24"/>
            <w:rtl/>
          </w:rPr>
          <w:t>הוראת</w:t>
        </w:r>
        <w:r w:rsidR="00786539" w:rsidRPr="00FD216C">
          <w:rPr>
            <w:rStyle w:val="Hyperlink"/>
            <w:rFonts w:ascii="David" w:hAnsi="David" w:cs="David"/>
            <w:b w:val="0"/>
            <w:bCs w:val="0"/>
            <w:sz w:val="24"/>
            <w:szCs w:val="24"/>
            <w:rtl/>
          </w:rPr>
          <w:t xml:space="preserve"> </w:t>
        </w:r>
        <w:proofErr w:type="spellStart"/>
        <w:r w:rsidR="00786539" w:rsidRPr="00FD216C">
          <w:rPr>
            <w:rStyle w:val="Hyperlink"/>
            <w:rFonts w:ascii="David" w:hAnsi="David" w:cs="David" w:hint="eastAsia"/>
            <w:b w:val="0"/>
            <w:bCs w:val="0"/>
            <w:sz w:val="24"/>
            <w:szCs w:val="24"/>
            <w:rtl/>
          </w:rPr>
          <w:t>תכ</w:t>
        </w:r>
        <w:r w:rsidR="00786539" w:rsidRPr="00FD216C">
          <w:rPr>
            <w:rStyle w:val="Hyperlink"/>
            <w:rFonts w:ascii="David" w:hAnsi="David" w:cs="David"/>
            <w:b w:val="0"/>
            <w:bCs w:val="0"/>
            <w:sz w:val="24"/>
            <w:szCs w:val="24"/>
            <w:rtl/>
          </w:rPr>
          <w:t>"ם</w:t>
        </w:r>
        <w:proofErr w:type="spellEnd"/>
        <w:r w:rsidR="00786539" w:rsidRPr="00FD216C">
          <w:rPr>
            <w:rStyle w:val="Hyperlink"/>
            <w:rFonts w:ascii="David" w:hAnsi="David" w:cs="David"/>
            <w:b w:val="0"/>
            <w:bCs w:val="0"/>
            <w:sz w:val="24"/>
            <w:szCs w:val="24"/>
            <w:rtl/>
          </w:rPr>
          <w:t xml:space="preserve"> 7.3.3 "ערבויות"</w:t>
        </w:r>
      </w:hyperlink>
      <w:r w:rsidRPr="00FD216C">
        <w:rPr>
          <w:b w:val="0"/>
          <w:bCs w:val="0"/>
          <w:sz w:val="24"/>
          <w:szCs w:val="24"/>
          <w:rtl/>
        </w:rPr>
        <w:t>.</w:t>
      </w:r>
    </w:p>
    <w:p w14:paraId="3AACD5D6" w14:textId="77777777" w:rsidR="005F0E35"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גוף סטטוטורי, חברה ממשלתית, </w:t>
      </w:r>
      <w:r w:rsidRPr="00FD216C">
        <w:rPr>
          <w:rFonts w:hint="eastAsia"/>
          <w:b w:val="0"/>
          <w:bCs w:val="0"/>
          <w:sz w:val="24"/>
          <w:szCs w:val="24"/>
          <w:rtl/>
        </w:rPr>
        <w:t>חברת</w:t>
      </w:r>
      <w:r w:rsidRPr="00FD216C">
        <w:rPr>
          <w:b w:val="0"/>
          <w:bCs w:val="0"/>
          <w:sz w:val="24"/>
          <w:szCs w:val="24"/>
          <w:rtl/>
        </w:rPr>
        <w:t xml:space="preserve"> </w:t>
      </w:r>
      <w:r w:rsidRPr="00FD216C">
        <w:rPr>
          <w:rFonts w:hint="eastAsia"/>
          <w:b w:val="0"/>
          <w:bCs w:val="0"/>
          <w:sz w:val="24"/>
          <w:szCs w:val="24"/>
          <w:rtl/>
        </w:rPr>
        <w:t>בת</w:t>
      </w:r>
      <w:r w:rsidRPr="00FD216C">
        <w:rPr>
          <w:b w:val="0"/>
          <w:bCs w:val="0"/>
          <w:sz w:val="24"/>
          <w:szCs w:val="24"/>
          <w:rtl/>
        </w:rPr>
        <w:t xml:space="preserve"> </w:t>
      </w:r>
      <w:r w:rsidRPr="00FD216C">
        <w:rPr>
          <w:rFonts w:hint="eastAsia"/>
          <w:b w:val="0"/>
          <w:bCs w:val="0"/>
          <w:sz w:val="24"/>
          <w:szCs w:val="24"/>
          <w:rtl/>
        </w:rPr>
        <w:t>ממשלתית</w:t>
      </w:r>
      <w:r w:rsidRPr="00FD216C">
        <w:rPr>
          <w:b w:val="0"/>
          <w:bCs w:val="0"/>
          <w:sz w:val="24"/>
          <w:szCs w:val="24"/>
          <w:rtl/>
        </w:rPr>
        <w:t xml:space="preserve"> ומוסד להשכלה גבוהה </w:t>
      </w:r>
      <w:r w:rsidR="00D058E8" w:rsidRPr="00FD216C">
        <w:rPr>
          <w:rFonts w:hint="cs"/>
          <w:b w:val="0"/>
          <w:bCs w:val="0"/>
          <w:sz w:val="24"/>
          <w:szCs w:val="24"/>
          <w:rtl/>
        </w:rPr>
        <w:t xml:space="preserve">שהמדינה משתתפת בתקציבו </w:t>
      </w:r>
      <w:r w:rsidRPr="00FD216C">
        <w:rPr>
          <w:b w:val="0"/>
          <w:bCs w:val="0"/>
          <w:sz w:val="24"/>
          <w:szCs w:val="24"/>
          <w:rtl/>
        </w:rPr>
        <w:t>רשאי</w:t>
      </w:r>
      <w:r w:rsidRPr="00FD216C">
        <w:rPr>
          <w:rFonts w:hint="cs"/>
          <w:b w:val="0"/>
          <w:bCs w:val="0"/>
          <w:sz w:val="24"/>
          <w:szCs w:val="24"/>
          <w:rtl/>
        </w:rPr>
        <w:t>ם</w:t>
      </w:r>
      <w:r w:rsidRPr="00FD216C">
        <w:rPr>
          <w:b w:val="0"/>
          <w:bCs w:val="0"/>
          <w:sz w:val="24"/>
          <w:szCs w:val="24"/>
          <w:rtl/>
        </w:rPr>
        <w:t xml:space="preserve"> להגיש הוראת קיזוז </w:t>
      </w:r>
      <w:r w:rsidRPr="00FD216C">
        <w:rPr>
          <w:rFonts w:hint="eastAsia"/>
          <w:b w:val="0"/>
          <w:bCs w:val="0"/>
          <w:sz w:val="24"/>
          <w:szCs w:val="24"/>
          <w:rtl/>
        </w:rPr>
        <w:t>ב</w:t>
      </w:r>
      <w:r w:rsidRPr="00FD216C">
        <w:rPr>
          <w:b w:val="0"/>
          <w:bCs w:val="0"/>
          <w:sz w:val="24"/>
          <w:szCs w:val="24"/>
          <w:rtl/>
        </w:rPr>
        <w:t xml:space="preserve">מקום ערבות הגשה בהתאם לנוסח המפורט </w:t>
      </w:r>
      <w:r w:rsidRPr="00FD216C">
        <w:rPr>
          <w:rFonts w:hint="cs"/>
          <w:b w:val="0"/>
          <w:bCs w:val="0"/>
          <w:sz w:val="24"/>
          <w:szCs w:val="24"/>
          <w:rtl/>
        </w:rPr>
        <w:t>ב</w:t>
      </w:r>
      <w:hyperlink r:id="rId36" w:tooltip="נוסח מפורט של הוראת תכ&quot;ם 7.3.3 בנושא ערבות הגשה" w:history="1">
        <w:r w:rsidR="005F0E35" w:rsidRPr="00FD216C">
          <w:rPr>
            <w:rStyle w:val="Hyperlink"/>
            <w:rFonts w:ascii="David" w:hAnsi="David" w:cs="David" w:hint="cs"/>
            <w:b w:val="0"/>
            <w:bCs w:val="0"/>
            <w:sz w:val="24"/>
            <w:szCs w:val="24"/>
            <w:rtl/>
          </w:rPr>
          <w:t xml:space="preserve">הוראת </w:t>
        </w:r>
        <w:proofErr w:type="spellStart"/>
        <w:r w:rsidR="005F0E35" w:rsidRPr="00FD216C">
          <w:rPr>
            <w:rStyle w:val="Hyperlink"/>
            <w:rFonts w:ascii="David" w:hAnsi="David" w:cs="David" w:hint="cs"/>
            <w:b w:val="0"/>
            <w:bCs w:val="0"/>
            <w:sz w:val="24"/>
            <w:szCs w:val="24"/>
            <w:rtl/>
          </w:rPr>
          <w:t>תכ"ם</w:t>
        </w:r>
        <w:proofErr w:type="spellEnd"/>
        <w:r w:rsidR="005F0E35" w:rsidRPr="00FD216C">
          <w:rPr>
            <w:rStyle w:val="Hyperlink"/>
            <w:rFonts w:ascii="David" w:hAnsi="David" w:cs="David" w:hint="cs"/>
            <w:b w:val="0"/>
            <w:bCs w:val="0"/>
            <w:sz w:val="24"/>
            <w:szCs w:val="24"/>
            <w:rtl/>
          </w:rPr>
          <w:t xml:space="preserve"> 7.3.3 "ערבויות"</w:t>
        </w:r>
      </w:hyperlink>
      <w:r w:rsidRPr="00FD216C">
        <w:rPr>
          <w:rFonts w:hint="cs"/>
          <w:b w:val="0"/>
          <w:bCs w:val="0"/>
          <w:sz w:val="24"/>
          <w:szCs w:val="24"/>
          <w:rtl/>
        </w:rPr>
        <w:t>.</w:t>
      </w:r>
      <w:bookmarkEnd w:id="552"/>
    </w:p>
    <w:bookmarkEnd w:id="553"/>
    <w:p w14:paraId="1394492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תוקף הערבות יהיה 90 יום לאחר תום תקופת ההתקשרות</w:t>
      </w:r>
      <w:r w:rsidR="00E356A1" w:rsidRPr="00FD216C">
        <w:rPr>
          <w:rFonts w:hint="cs"/>
          <w:b w:val="0"/>
          <w:bCs w:val="0"/>
          <w:sz w:val="24"/>
          <w:szCs w:val="24"/>
          <w:rtl/>
        </w:rPr>
        <w:t>.</w:t>
      </w:r>
      <w:r w:rsidRPr="00FD216C">
        <w:rPr>
          <w:b w:val="0"/>
          <w:bCs w:val="0"/>
          <w:sz w:val="24"/>
          <w:szCs w:val="24"/>
          <w:rtl/>
        </w:rPr>
        <w:t xml:space="preserve"> </w:t>
      </w:r>
      <w:r w:rsidR="00A90140" w:rsidRPr="00FD216C">
        <w:rPr>
          <w:rFonts w:hint="cs"/>
          <w:b w:val="0"/>
          <w:bCs w:val="0"/>
          <w:sz w:val="24"/>
          <w:szCs w:val="24"/>
          <w:rtl/>
        </w:rPr>
        <w:t>אם</w:t>
      </w:r>
      <w:r w:rsidR="00A90140" w:rsidRPr="00FD216C">
        <w:rPr>
          <w:b w:val="0"/>
          <w:bCs w:val="0"/>
          <w:sz w:val="24"/>
          <w:szCs w:val="24"/>
          <w:rtl/>
        </w:rPr>
        <w:t xml:space="preserve"> </w:t>
      </w:r>
      <w:r w:rsidRPr="00FD216C">
        <w:rPr>
          <w:b w:val="0"/>
          <w:bCs w:val="0"/>
          <w:sz w:val="24"/>
          <w:szCs w:val="24"/>
          <w:rtl/>
        </w:rPr>
        <w:t xml:space="preserve">המזמין יממש את האופציה להארכת תקופת </w:t>
      </w:r>
      <w:r w:rsidRPr="00FD216C">
        <w:rPr>
          <w:rFonts w:hint="cs"/>
          <w:b w:val="0"/>
          <w:bCs w:val="0"/>
          <w:sz w:val="24"/>
          <w:szCs w:val="24"/>
          <w:rtl/>
        </w:rPr>
        <w:t>ההתקשרות</w:t>
      </w:r>
      <w:r w:rsidRPr="00FD216C">
        <w:rPr>
          <w:b w:val="0"/>
          <w:bCs w:val="0"/>
          <w:sz w:val="24"/>
          <w:szCs w:val="24"/>
          <w:rtl/>
        </w:rPr>
        <w:t xml:space="preserve">, יאריך הספק </w:t>
      </w:r>
      <w:r w:rsidR="00E356A1" w:rsidRPr="00FD216C">
        <w:rPr>
          <w:rFonts w:hint="cs"/>
          <w:b w:val="0"/>
          <w:bCs w:val="0"/>
          <w:sz w:val="24"/>
          <w:szCs w:val="24"/>
          <w:rtl/>
        </w:rPr>
        <w:t xml:space="preserve">את </w:t>
      </w:r>
      <w:r w:rsidRPr="00FD216C">
        <w:rPr>
          <w:b w:val="0"/>
          <w:bCs w:val="0"/>
          <w:sz w:val="24"/>
          <w:szCs w:val="24"/>
          <w:rtl/>
        </w:rPr>
        <w:t xml:space="preserve">תוקף </w:t>
      </w:r>
      <w:r w:rsidR="00E356A1" w:rsidRPr="00FD216C">
        <w:rPr>
          <w:rFonts w:hint="cs"/>
          <w:b w:val="0"/>
          <w:bCs w:val="0"/>
          <w:sz w:val="24"/>
          <w:szCs w:val="24"/>
          <w:rtl/>
        </w:rPr>
        <w:t>ה</w:t>
      </w:r>
      <w:r w:rsidRPr="00FD216C">
        <w:rPr>
          <w:b w:val="0"/>
          <w:bCs w:val="0"/>
          <w:sz w:val="24"/>
          <w:szCs w:val="24"/>
          <w:rtl/>
        </w:rPr>
        <w:t xml:space="preserve">ערבות בהתאמה עד ל- </w:t>
      </w:r>
      <w:r w:rsidRPr="00FD216C">
        <w:rPr>
          <w:rFonts w:hint="cs"/>
          <w:b w:val="0"/>
          <w:bCs w:val="0"/>
          <w:sz w:val="24"/>
          <w:szCs w:val="24"/>
          <w:rtl/>
        </w:rPr>
        <w:t>9</w:t>
      </w:r>
      <w:r w:rsidRPr="00FD216C">
        <w:rPr>
          <w:b w:val="0"/>
          <w:bCs w:val="0"/>
          <w:sz w:val="24"/>
          <w:szCs w:val="24"/>
          <w:rtl/>
        </w:rPr>
        <w:t xml:space="preserve">0 יום לאחר תום </w:t>
      </w:r>
      <w:r w:rsidR="00E356A1" w:rsidRPr="00FD216C">
        <w:rPr>
          <w:rFonts w:hint="cs"/>
          <w:b w:val="0"/>
          <w:bCs w:val="0"/>
          <w:sz w:val="24"/>
          <w:szCs w:val="24"/>
          <w:rtl/>
        </w:rPr>
        <w:t>תקופת ההתקשרות</w:t>
      </w:r>
      <w:r w:rsidRPr="00FD216C">
        <w:rPr>
          <w:b w:val="0"/>
          <w:bCs w:val="0"/>
          <w:sz w:val="24"/>
          <w:szCs w:val="24"/>
          <w:rtl/>
        </w:rPr>
        <w:t xml:space="preserve">. </w:t>
      </w:r>
    </w:p>
    <w:p w14:paraId="3AC687C0" w14:textId="77777777" w:rsidR="00E356A1"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FD216C">
        <w:rPr>
          <w:rFonts w:hint="cs"/>
          <w:b w:val="0"/>
          <w:bCs w:val="0"/>
          <w:sz w:val="24"/>
          <w:szCs w:val="24"/>
          <w:rtl/>
        </w:rPr>
        <w:t>ים או אחריות</w:t>
      </w:r>
      <w:r w:rsidR="00A0688F" w:rsidRPr="00FD216C">
        <w:rPr>
          <w:rFonts w:hint="cs"/>
          <w:b w:val="0"/>
          <w:bCs w:val="0"/>
          <w:sz w:val="24"/>
          <w:szCs w:val="24"/>
          <w:rtl/>
        </w:rPr>
        <w:t xml:space="preserve"> או לשם הבטחת עמידת הספק </w:t>
      </w:r>
      <w:proofErr w:type="spellStart"/>
      <w:r w:rsidR="00A0688F" w:rsidRPr="00FD216C">
        <w:rPr>
          <w:rFonts w:hint="cs"/>
          <w:b w:val="0"/>
          <w:bCs w:val="0"/>
          <w:sz w:val="24"/>
          <w:szCs w:val="24"/>
          <w:rtl/>
        </w:rPr>
        <w:t>בהתחייביותיו</w:t>
      </w:r>
      <w:proofErr w:type="spellEnd"/>
      <w:r w:rsidR="00A0688F" w:rsidRPr="00FD216C">
        <w:rPr>
          <w:rFonts w:hint="cs"/>
          <w:b w:val="0"/>
          <w:bCs w:val="0"/>
          <w:sz w:val="24"/>
          <w:szCs w:val="24"/>
          <w:rtl/>
        </w:rPr>
        <w:t xml:space="preserve"> לפי ההסכם</w:t>
      </w:r>
      <w:r w:rsidRPr="00FD216C">
        <w:rPr>
          <w:b w:val="0"/>
          <w:bCs w:val="0"/>
          <w:sz w:val="24"/>
          <w:szCs w:val="24"/>
          <w:rtl/>
        </w:rPr>
        <w:t xml:space="preserve">. </w:t>
      </w:r>
      <w:r w:rsidR="00880815" w:rsidRPr="00FD216C">
        <w:rPr>
          <w:rFonts w:hint="cs"/>
          <w:b w:val="0"/>
          <w:bCs w:val="0"/>
          <w:sz w:val="24"/>
          <w:szCs w:val="24"/>
          <w:rtl/>
        </w:rPr>
        <w:t xml:space="preserve">אם </w:t>
      </w:r>
      <w:r w:rsidRPr="00FD216C">
        <w:rPr>
          <w:rFonts w:hint="cs"/>
          <w:b w:val="0"/>
          <w:bCs w:val="0"/>
          <w:sz w:val="24"/>
          <w:szCs w:val="24"/>
          <w:rtl/>
        </w:rPr>
        <w:t xml:space="preserve">הספק לא יאריך את תוקף הערבות בהתאם להוראות ההסכם, רשאי המזמין לחלט את הערבות, בהתאם לשיקול דעתו הבלעדי. </w:t>
      </w:r>
    </w:p>
    <w:p w14:paraId="6D52A7E4" w14:textId="77777777" w:rsidR="00E356A1" w:rsidRPr="00FD216C" w:rsidRDefault="00D9007B">
      <w:pPr>
        <w:pStyle w:val="2-"/>
        <w:numPr>
          <w:ilvl w:val="0"/>
          <w:numId w:val="256"/>
        </w:numPr>
        <w:spacing w:before="120" w:after="120"/>
        <w:ind w:left="1192" w:hanging="493"/>
        <w:outlineLvl w:val="9"/>
        <w:rPr>
          <w:b w:val="0"/>
          <w:bCs w:val="0"/>
          <w:sz w:val="24"/>
          <w:szCs w:val="24"/>
          <w:rtl/>
        </w:rPr>
      </w:pPr>
      <w:bookmarkStart w:id="554" w:name="_Toc53331384"/>
      <w:r w:rsidRPr="00FD216C">
        <w:rPr>
          <w:rFonts w:hint="cs"/>
          <w:b w:val="0"/>
          <w:bCs w:val="0"/>
          <w:sz w:val="24"/>
          <w:szCs w:val="24"/>
          <w:rtl/>
        </w:rPr>
        <w:t xml:space="preserve">במהלך תקופת ההתקשרות </w:t>
      </w:r>
      <w:r w:rsidRPr="00FD216C">
        <w:rPr>
          <w:b w:val="0"/>
          <w:bCs w:val="0"/>
          <w:sz w:val="24"/>
          <w:szCs w:val="24"/>
          <w:rtl/>
        </w:rPr>
        <w:t>רשאי המזמין</w:t>
      </w:r>
      <w:r w:rsidRPr="00FD216C">
        <w:rPr>
          <w:rFonts w:hint="cs"/>
          <w:b w:val="0"/>
          <w:bCs w:val="0"/>
          <w:sz w:val="24"/>
          <w:szCs w:val="24"/>
          <w:rtl/>
        </w:rPr>
        <w:t>,</w:t>
      </w:r>
      <w:r w:rsidRPr="00FD216C">
        <w:rPr>
          <w:b w:val="0"/>
          <w:bCs w:val="0"/>
          <w:sz w:val="24"/>
          <w:szCs w:val="24"/>
          <w:rtl/>
        </w:rPr>
        <w:t xml:space="preserve"> לפי שיקול דעתו הבלעדי, להפחית את </w:t>
      </w:r>
      <w:r w:rsidRPr="00FD216C">
        <w:rPr>
          <w:rFonts w:hint="cs"/>
          <w:b w:val="0"/>
          <w:bCs w:val="0"/>
          <w:sz w:val="24"/>
          <w:szCs w:val="24"/>
          <w:rtl/>
        </w:rPr>
        <w:t>סכום</w:t>
      </w:r>
      <w:r w:rsidRPr="00FD216C">
        <w:rPr>
          <w:b w:val="0"/>
          <w:bCs w:val="0"/>
          <w:sz w:val="24"/>
          <w:szCs w:val="24"/>
          <w:rtl/>
        </w:rPr>
        <w:t xml:space="preserve"> ערבות </w:t>
      </w:r>
      <w:r w:rsidRPr="00FD216C">
        <w:rPr>
          <w:rFonts w:hint="cs"/>
          <w:b w:val="0"/>
          <w:bCs w:val="0"/>
          <w:sz w:val="24"/>
          <w:szCs w:val="24"/>
          <w:rtl/>
        </w:rPr>
        <w:t xml:space="preserve">הביצוע, </w:t>
      </w:r>
      <w:r w:rsidRPr="00FD216C">
        <w:rPr>
          <w:b w:val="0"/>
          <w:bCs w:val="0"/>
          <w:sz w:val="24"/>
          <w:szCs w:val="24"/>
          <w:rtl/>
        </w:rPr>
        <w:t xml:space="preserve">לסכום </w:t>
      </w:r>
      <w:r w:rsidRPr="00FD216C">
        <w:rPr>
          <w:rFonts w:hint="cs"/>
          <w:b w:val="0"/>
          <w:bCs w:val="0"/>
          <w:sz w:val="24"/>
          <w:szCs w:val="24"/>
          <w:rtl/>
        </w:rPr>
        <w:t xml:space="preserve">נמוך יותר, כפי </w:t>
      </w:r>
      <w:r w:rsidRPr="00FD216C">
        <w:rPr>
          <w:b w:val="0"/>
          <w:bCs w:val="0"/>
          <w:sz w:val="24"/>
          <w:szCs w:val="24"/>
          <w:rtl/>
        </w:rPr>
        <w:t>שיקבע על ידו.</w:t>
      </w:r>
      <w:bookmarkEnd w:id="554"/>
    </w:p>
    <w:p w14:paraId="16FFB930"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 xml:space="preserve">לאחר תום התוקף של הערבות, </w:t>
      </w:r>
      <w:r w:rsidR="008732E5" w:rsidRPr="00FD216C">
        <w:rPr>
          <w:rFonts w:hint="cs"/>
          <w:b w:val="0"/>
          <w:bCs w:val="0"/>
          <w:sz w:val="24"/>
          <w:szCs w:val="24"/>
          <w:rtl/>
        </w:rPr>
        <w:t xml:space="preserve">במקרה </w:t>
      </w:r>
      <w:r w:rsidRPr="00FD216C">
        <w:rPr>
          <w:rFonts w:hint="cs"/>
          <w:b w:val="0"/>
          <w:bCs w:val="0"/>
          <w:sz w:val="24"/>
          <w:szCs w:val="24"/>
          <w:rtl/>
        </w:rPr>
        <w:t xml:space="preserve">שהיא </w:t>
      </w:r>
      <w:r w:rsidRPr="00FD216C">
        <w:rPr>
          <w:b w:val="0"/>
          <w:bCs w:val="0"/>
          <w:sz w:val="24"/>
          <w:szCs w:val="24"/>
          <w:rtl/>
        </w:rPr>
        <w:t xml:space="preserve">לא חולטה, </w:t>
      </w:r>
      <w:r w:rsidRPr="00FD216C">
        <w:rPr>
          <w:rFonts w:hint="cs"/>
          <w:b w:val="0"/>
          <w:bCs w:val="0"/>
          <w:sz w:val="24"/>
          <w:szCs w:val="24"/>
          <w:rtl/>
        </w:rPr>
        <w:t>י</w:t>
      </w:r>
      <w:r w:rsidRPr="00FD216C">
        <w:rPr>
          <w:b w:val="0"/>
          <w:bCs w:val="0"/>
          <w:sz w:val="24"/>
          <w:szCs w:val="24"/>
          <w:rtl/>
        </w:rPr>
        <w:t>חז</w:t>
      </w:r>
      <w:r w:rsidRPr="00FD216C">
        <w:rPr>
          <w:rFonts w:hint="eastAsia"/>
          <w:b w:val="0"/>
          <w:bCs w:val="0"/>
          <w:sz w:val="24"/>
          <w:szCs w:val="24"/>
          <w:rtl/>
        </w:rPr>
        <w:t>י</w:t>
      </w:r>
      <w:r w:rsidRPr="00FD216C">
        <w:rPr>
          <w:b w:val="0"/>
          <w:bCs w:val="0"/>
          <w:sz w:val="24"/>
          <w:szCs w:val="24"/>
          <w:rtl/>
        </w:rPr>
        <w:t xml:space="preserve">ר </w:t>
      </w:r>
      <w:r w:rsidRPr="00FD216C">
        <w:rPr>
          <w:rFonts w:hint="cs"/>
          <w:b w:val="0"/>
          <w:bCs w:val="0"/>
          <w:sz w:val="24"/>
          <w:szCs w:val="24"/>
          <w:rtl/>
        </w:rPr>
        <w:t>המזמין את</w:t>
      </w:r>
      <w:r w:rsidRPr="00FD216C">
        <w:rPr>
          <w:b w:val="0"/>
          <w:bCs w:val="0"/>
          <w:sz w:val="24"/>
          <w:szCs w:val="24"/>
          <w:rtl/>
        </w:rPr>
        <w:t xml:space="preserve"> הערבות לספק.</w:t>
      </w:r>
    </w:p>
    <w:p w14:paraId="6B701484" w14:textId="77777777" w:rsidR="001E0CD3" w:rsidRPr="00973BC2" w:rsidRDefault="00D9007B">
      <w:pPr>
        <w:pStyle w:val="1-0"/>
        <w:numPr>
          <w:ilvl w:val="0"/>
          <w:numId w:val="69"/>
        </w:numPr>
        <w:spacing w:before="120" w:line="360" w:lineRule="auto"/>
        <w:ind w:left="363" w:hanging="357"/>
        <w:outlineLvl w:val="2"/>
        <w:rPr>
          <w:sz w:val="32"/>
          <w:szCs w:val="32"/>
          <w:rtl/>
        </w:rPr>
      </w:pPr>
      <w:bookmarkStart w:id="555" w:name="_Toc173823747"/>
      <w:bookmarkStart w:id="556" w:name="_Toc173825556"/>
      <w:bookmarkStart w:id="557" w:name="_Toc215062949"/>
      <w:bookmarkEnd w:id="547"/>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55"/>
      <w:bookmarkEnd w:id="556"/>
      <w:bookmarkEnd w:id="557"/>
    </w:p>
    <w:p w14:paraId="45D000FE"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 xml:space="preserve">הספק </w:t>
      </w:r>
      <w:r w:rsidRPr="00FD216C">
        <w:rPr>
          <w:rFonts w:hint="cs"/>
          <w:b w:val="0"/>
          <w:bCs w:val="0"/>
          <w:sz w:val="24"/>
          <w:szCs w:val="24"/>
          <w:rtl/>
        </w:rPr>
        <w:t>יישא</w:t>
      </w:r>
      <w:r w:rsidRPr="00FD216C">
        <w:rPr>
          <w:b w:val="0"/>
          <w:bCs w:val="0"/>
          <w:sz w:val="24"/>
          <w:szCs w:val="24"/>
          <w:rtl/>
        </w:rPr>
        <w:t xml:space="preserve"> באחריות</w:t>
      </w:r>
      <w:r w:rsidR="00006DCA" w:rsidRPr="00FD216C">
        <w:rPr>
          <w:rFonts w:hint="cs"/>
          <w:b w:val="0"/>
          <w:bCs w:val="0"/>
          <w:sz w:val="24"/>
          <w:szCs w:val="24"/>
          <w:rtl/>
        </w:rPr>
        <w:t>, לפי כל דין,</w:t>
      </w:r>
      <w:r w:rsidRPr="00FD216C">
        <w:rPr>
          <w:b w:val="0"/>
          <w:bCs w:val="0"/>
          <w:sz w:val="24"/>
          <w:szCs w:val="24"/>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FD216C">
        <w:rPr>
          <w:b w:val="0"/>
          <w:bCs w:val="0"/>
          <w:sz w:val="24"/>
          <w:szCs w:val="24"/>
          <w:rtl/>
        </w:rPr>
        <w:t>שלוחיו</w:t>
      </w:r>
      <w:bookmarkStart w:id="558" w:name="show_SubcontractorsFullOrPartial_6"/>
      <w:proofErr w:type="spellEnd"/>
      <w:r w:rsidRPr="00FD216C">
        <w:rPr>
          <w:b w:val="0"/>
          <w:bCs w:val="0"/>
          <w:sz w:val="24"/>
          <w:szCs w:val="24"/>
          <w:rtl/>
        </w:rPr>
        <w:t>, קבלני משנה שלו</w:t>
      </w:r>
      <w:bookmarkEnd w:id="558"/>
      <w:r w:rsidRPr="00FD216C">
        <w:rPr>
          <w:b w:val="0"/>
          <w:bCs w:val="0"/>
          <w:sz w:val="24"/>
          <w:szCs w:val="24"/>
          <w:rtl/>
        </w:rPr>
        <w:t xml:space="preserve"> או כל מי שבא מכוחו או מטעמו, במסגרת ביצוע הסכם זה. </w:t>
      </w:r>
      <w:r w:rsidR="00006DCA" w:rsidRPr="00FD216C">
        <w:rPr>
          <w:rFonts w:hint="cs"/>
          <w:b w:val="0"/>
          <w:bCs w:val="0"/>
          <w:sz w:val="24"/>
          <w:szCs w:val="24"/>
          <w:rtl/>
        </w:rPr>
        <w:t xml:space="preserve">הספק מתחייב לדווח למזמין על כל נזק או אובדן כאמור, באופן מידי. </w:t>
      </w:r>
    </w:p>
    <w:p w14:paraId="57C2DF9F"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FD216C">
        <w:rPr>
          <w:rFonts w:hint="cs"/>
          <w:b w:val="0"/>
          <w:bCs w:val="0"/>
          <w:sz w:val="24"/>
          <w:szCs w:val="24"/>
          <w:rtl/>
        </w:rPr>
        <w:t xml:space="preserve"> </w:t>
      </w:r>
      <w:r w:rsidRPr="00FD216C">
        <w:rPr>
          <w:b w:val="0"/>
          <w:bCs w:val="0"/>
          <w:sz w:val="24"/>
          <w:szCs w:val="24"/>
          <w:rtl/>
        </w:rPr>
        <w:t>. האמור לא יחול ביחס לנזק שנגרם בזדון ושהאחריות בגינו מוטלת על המזמין לפי דין.</w:t>
      </w:r>
    </w:p>
    <w:p w14:paraId="6A09BE4F" w14:textId="77777777" w:rsidR="00006DCA" w:rsidRPr="00FD216C" w:rsidRDefault="00D9007B">
      <w:pPr>
        <w:pStyle w:val="2-"/>
        <w:numPr>
          <w:ilvl w:val="0"/>
          <w:numId w:val="257"/>
        </w:numPr>
        <w:spacing w:before="120" w:after="120"/>
        <w:ind w:left="1192" w:hanging="551"/>
        <w:outlineLvl w:val="9"/>
        <w:rPr>
          <w:b w:val="0"/>
          <w:bCs w:val="0"/>
          <w:sz w:val="24"/>
          <w:szCs w:val="24"/>
          <w:rtl/>
        </w:rPr>
      </w:pPr>
      <w:r w:rsidRPr="00FD216C">
        <w:rPr>
          <w:rFonts w:hint="cs"/>
          <w:b w:val="0"/>
          <w:bCs w:val="0"/>
          <w:sz w:val="24"/>
          <w:szCs w:val="24"/>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12D6DDF4"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לא יהיה בסיומו של הסכם זה כדי לגרוע מאחריות הספק לגבי נזקים שעילת התביעה בגינם נובעת מהסכם זה או מ</w:t>
      </w:r>
      <w:r w:rsidRPr="00FD216C">
        <w:rPr>
          <w:rFonts w:hint="cs"/>
          <w:b w:val="0"/>
          <w:bCs w:val="0"/>
          <w:sz w:val="24"/>
          <w:szCs w:val="24"/>
          <w:rtl/>
        </w:rPr>
        <w:t>א</w:t>
      </w:r>
      <w:r w:rsidRPr="00FD216C">
        <w:rPr>
          <w:b w:val="0"/>
          <w:bCs w:val="0"/>
          <w:sz w:val="24"/>
          <w:szCs w:val="24"/>
          <w:rtl/>
        </w:rPr>
        <w:t>ספקת השירותים על פיו או קשורה אליהם.</w:t>
      </w:r>
    </w:p>
    <w:p w14:paraId="580D99C7"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lastRenderedPageBreak/>
        <w:t xml:space="preserve">הספק מתחייב לשפות את המזמין באופן מלא, </w:t>
      </w:r>
      <w:r w:rsidR="00CE03FD" w:rsidRPr="00FD216C">
        <w:rPr>
          <w:rFonts w:hint="cs"/>
          <w:b w:val="0"/>
          <w:bCs w:val="0"/>
          <w:sz w:val="24"/>
          <w:szCs w:val="24"/>
          <w:rtl/>
        </w:rPr>
        <w:t>במקרה</w:t>
      </w:r>
      <w:r w:rsidR="00CE03FD" w:rsidRPr="00FD216C">
        <w:rPr>
          <w:b w:val="0"/>
          <w:bCs w:val="0"/>
          <w:sz w:val="24"/>
          <w:szCs w:val="24"/>
          <w:rtl/>
        </w:rPr>
        <w:t xml:space="preserve"> </w:t>
      </w:r>
      <w:r w:rsidR="001E0CD3" w:rsidRPr="00FD216C">
        <w:rPr>
          <w:b w:val="0"/>
          <w:bCs w:val="0"/>
          <w:sz w:val="24"/>
          <w:szCs w:val="24"/>
          <w:rtl/>
        </w:rPr>
        <w:t xml:space="preserve">שיחויב המזמין </w:t>
      </w:r>
      <w:r w:rsidR="001E0CD3" w:rsidRPr="00FD216C">
        <w:rPr>
          <w:rFonts w:hint="cs"/>
          <w:b w:val="0"/>
          <w:bCs w:val="0"/>
          <w:sz w:val="24"/>
          <w:szCs w:val="24"/>
          <w:rtl/>
        </w:rPr>
        <w:t>בפסק דין חלוט של ערכאה שיפוטית מוסמכת,</w:t>
      </w:r>
      <w:r w:rsidRPr="00FD216C">
        <w:rPr>
          <w:b w:val="0"/>
          <w:bCs w:val="0"/>
          <w:sz w:val="24"/>
          <w:szCs w:val="24"/>
          <w:rtl/>
        </w:rPr>
        <w:t xml:space="preserve"> </w:t>
      </w:r>
      <w:r w:rsidR="001E0CD3" w:rsidRPr="00FD216C">
        <w:rPr>
          <w:rFonts w:hint="cs"/>
          <w:b w:val="0"/>
          <w:bCs w:val="0"/>
          <w:sz w:val="24"/>
          <w:szCs w:val="24"/>
          <w:rtl/>
        </w:rPr>
        <w:t>ו</w:t>
      </w:r>
      <w:r w:rsidRPr="00FD216C">
        <w:rPr>
          <w:b w:val="0"/>
          <w:bCs w:val="0"/>
          <w:sz w:val="24"/>
          <w:szCs w:val="24"/>
          <w:rtl/>
        </w:rPr>
        <w:t>לשלם כל סכום בגין חיוב שעל פי הסכם זה חב בו הספק,</w:t>
      </w:r>
      <w:r w:rsidR="00BF25F0" w:rsidRPr="00FD216C">
        <w:rPr>
          <w:rFonts w:hint="cs"/>
          <w:b w:val="0"/>
          <w:bCs w:val="0"/>
          <w:sz w:val="24"/>
          <w:szCs w:val="24"/>
          <w:rtl/>
        </w:rPr>
        <w:t xml:space="preserve"> </w:t>
      </w:r>
      <w:r w:rsidR="00BF25F0" w:rsidRPr="00FD216C">
        <w:rPr>
          <w:b w:val="0"/>
          <w:bCs w:val="0"/>
          <w:sz w:val="24"/>
          <w:szCs w:val="24"/>
          <w:rtl/>
        </w:rPr>
        <w:t>ובתוספת כל הוצאותיו של המזמין, לרבות הוצאות משפטיות ושכר טרחת עורך דין שיהיו לו בקשר לתביעה בגין האמור</w:t>
      </w:r>
      <w:r w:rsidR="00BF25F0" w:rsidRPr="00FD216C">
        <w:rPr>
          <w:rFonts w:hint="cs"/>
          <w:b w:val="0"/>
          <w:bCs w:val="0"/>
          <w:sz w:val="24"/>
          <w:szCs w:val="24"/>
          <w:rtl/>
        </w:rPr>
        <w:t xml:space="preserve">, </w:t>
      </w:r>
      <w:r w:rsidR="00BF25F0" w:rsidRPr="00FD216C">
        <w:rPr>
          <w:b w:val="0"/>
          <w:bCs w:val="0"/>
          <w:sz w:val="24"/>
          <w:szCs w:val="24"/>
          <w:rtl/>
        </w:rPr>
        <w:t>וכן בתוספת הפרשי הצמדה וריבית על פי דין.</w:t>
      </w:r>
      <w:r w:rsidR="00BF25F0" w:rsidRPr="00FD216C">
        <w:rPr>
          <w:rFonts w:hint="cs"/>
          <w:b w:val="0"/>
          <w:bCs w:val="0"/>
          <w:sz w:val="24"/>
          <w:szCs w:val="24"/>
          <w:rtl/>
        </w:rPr>
        <w:t xml:space="preserve"> חובת השיפוי כאמור תחול</w:t>
      </w:r>
      <w:r w:rsidRPr="00FD216C">
        <w:rPr>
          <w:b w:val="0"/>
          <w:bCs w:val="0"/>
          <w:sz w:val="24"/>
          <w:szCs w:val="24"/>
          <w:rtl/>
        </w:rPr>
        <w:t xml:space="preserve"> בין אם ה</w:t>
      </w:r>
      <w:r w:rsidR="00BF25F0" w:rsidRPr="00FD216C">
        <w:rPr>
          <w:rFonts w:hint="cs"/>
          <w:b w:val="0"/>
          <w:bCs w:val="0"/>
          <w:sz w:val="24"/>
          <w:szCs w:val="24"/>
          <w:rtl/>
        </w:rPr>
        <w:t>שיפוי</w:t>
      </w:r>
      <w:r w:rsidRPr="00FD216C">
        <w:rPr>
          <w:b w:val="0"/>
          <w:bCs w:val="0"/>
          <w:sz w:val="24"/>
          <w:szCs w:val="24"/>
          <w:rtl/>
        </w:rPr>
        <w:t xml:space="preserve"> נובע מתביעתו של עובד של הספק או מי מטעמו של הספק</w:t>
      </w:r>
      <w:bookmarkStart w:id="559" w:name="show_SubcontractorsFullOrPartial_7"/>
      <w:r w:rsidRPr="00FD216C">
        <w:rPr>
          <w:b w:val="0"/>
          <w:bCs w:val="0"/>
          <w:sz w:val="24"/>
          <w:szCs w:val="24"/>
          <w:rtl/>
        </w:rPr>
        <w:t xml:space="preserve"> (לרבות קבלני משנה)</w:t>
      </w:r>
      <w:bookmarkEnd w:id="559"/>
      <w:r w:rsidRPr="00FD216C">
        <w:rPr>
          <w:b w:val="0"/>
          <w:bCs w:val="0"/>
          <w:sz w:val="24"/>
          <w:szCs w:val="24"/>
          <w:rtl/>
        </w:rPr>
        <w:t xml:space="preserve"> או עובד של המזמין או צד שלישי או של מבטח או מכל מקור אחר. </w:t>
      </w:r>
      <w:r w:rsidR="00BF25F0" w:rsidRPr="00FD216C">
        <w:rPr>
          <w:b w:val="0"/>
          <w:bCs w:val="0"/>
          <w:sz w:val="24"/>
          <w:szCs w:val="24"/>
          <w:rtl/>
        </w:rPr>
        <w:t>הסכומים כאמור ישולמו למזמין מיד עם הגשת דרישתו בכתב ובה פירוט ההוצאות שנגרמו לו כאמור</w:t>
      </w:r>
      <w:r w:rsidR="00BF25F0" w:rsidRPr="00FD216C">
        <w:rPr>
          <w:rFonts w:hint="cs"/>
          <w:b w:val="0"/>
          <w:bCs w:val="0"/>
          <w:sz w:val="24"/>
          <w:szCs w:val="24"/>
          <w:rtl/>
        </w:rPr>
        <w:t>.</w:t>
      </w:r>
    </w:p>
    <w:p w14:paraId="1CD153B7" w14:textId="77777777" w:rsidR="004868CA" w:rsidRPr="003B21EA" w:rsidRDefault="00D9007B">
      <w:pPr>
        <w:pStyle w:val="2-"/>
        <w:numPr>
          <w:ilvl w:val="0"/>
          <w:numId w:val="257"/>
        </w:numPr>
        <w:spacing w:before="120" w:after="120"/>
        <w:ind w:left="1191" w:hanging="74"/>
        <w:outlineLvl w:val="3"/>
        <w:rPr>
          <w:rtl/>
        </w:rPr>
      </w:pPr>
      <w:r w:rsidRPr="004868CA">
        <w:rPr>
          <w:rtl/>
        </w:rPr>
        <w:t>טענות צד שלישי</w:t>
      </w:r>
    </w:p>
    <w:p w14:paraId="258566F4" w14:textId="77777777" w:rsidR="004868CA" w:rsidRDefault="00D9007B">
      <w:pPr>
        <w:pStyle w:val="3-"/>
        <w:numPr>
          <w:ilvl w:val="0"/>
          <w:numId w:val="258"/>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09CB5F75" w14:textId="77777777" w:rsidR="004868CA" w:rsidRDefault="00D9007B">
      <w:pPr>
        <w:pStyle w:val="3-"/>
        <w:numPr>
          <w:ilvl w:val="0"/>
          <w:numId w:val="258"/>
        </w:numPr>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5A19C38D" w14:textId="77777777" w:rsidR="004868CA" w:rsidRDefault="00D9007B">
      <w:pPr>
        <w:pStyle w:val="3-"/>
        <w:numPr>
          <w:ilvl w:val="0"/>
          <w:numId w:val="258"/>
        </w:numPr>
      </w:pPr>
      <w:r>
        <w:rPr>
          <w:rtl/>
        </w:rPr>
        <w:t>במקרה בו הוגשה תביעה בטענה כאמור, רשאי המזמין לדרוש מהספק להיכנס בנעלי המזמין לצורך ניהול ההליך.</w:t>
      </w:r>
    </w:p>
    <w:p w14:paraId="296FCCF8" w14:textId="77777777" w:rsidR="00573EAF" w:rsidRPr="00973BC2" w:rsidRDefault="00D9007B">
      <w:pPr>
        <w:pStyle w:val="1-0"/>
        <w:numPr>
          <w:ilvl w:val="0"/>
          <w:numId w:val="69"/>
        </w:numPr>
        <w:spacing w:before="120" w:line="360" w:lineRule="auto"/>
        <w:ind w:left="363" w:hanging="357"/>
        <w:outlineLvl w:val="2"/>
        <w:rPr>
          <w:sz w:val="32"/>
          <w:szCs w:val="32"/>
          <w:rtl/>
        </w:rPr>
      </w:pPr>
      <w:bookmarkStart w:id="560" w:name="_Toc215062950"/>
      <w:r w:rsidRPr="00973BC2">
        <w:rPr>
          <w:rFonts w:hint="cs"/>
          <w:sz w:val="32"/>
          <w:szCs w:val="32"/>
          <w:rtl/>
        </w:rPr>
        <w:t>ביטוח</w:t>
      </w:r>
      <w:bookmarkEnd w:id="560"/>
    </w:p>
    <w:p w14:paraId="41170A47"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ה</w:t>
      </w:r>
      <w:r w:rsidRPr="00FD216C">
        <w:rPr>
          <w:rFonts w:hint="cs"/>
          <w:b w:val="0"/>
          <w:bCs w:val="0"/>
          <w:sz w:val="24"/>
          <w:szCs w:val="24"/>
          <w:rtl/>
        </w:rPr>
        <w:t>ספק</w:t>
      </w:r>
      <w:r w:rsidRPr="00FD216C">
        <w:rPr>
          <w:b w:val="0"/>
          <w:bCs w:val="0"/>
          <w:sz w:val="24"/>
          <w:szCs w:val="24"/>
          <w:rtl/>
        </w:rPr>
        <w:t xml:space="preserve"> מתחייב, ולקיים את כל הביטוחים המפורטים </w:t>
      </w:r>
      <w:r w:rsidRPr="00FD216C">
        <w:rPr>
          <w:rFonts w:hint="cs"/>
          <w:b w:val="0"/>
          <w:bCs w:val="0"/>
          <w:sz w:val="24"/>
          <w:szCs w:val="24"/>
          <w:rtl/>
        </w:rPr>
        <w:t>ב</w:t>
      </w:r>
      <w:r w:rsidRPr="00FD216C">
        <w:rPr>
          <w:b w:val="0"/>
          <w:bCs w:val="0"/>
          <w:sz w:val="24"/>
          <w:szCs w:val="24"/>
          <w:rtl/>
        </w:rPr>
        <w:t xml:space="preserve">נספח </w:t>
      </w:r>
      <w:r w:rsidRPr="00FD216C">
        <w:rPr>
          <w:rFonts w:hint="cs"/>
          <w:b w:val="0"/>
          <w:bCs w:val="0"/>
          <w:sz w:val="24"/>
          <w:szCs w:val="24"/>
          <w:rtl/>
        </w:rPr>
        <w:t>ד'</w:t>
      </w:r>
      <w:r w:rsidRPr="00FD216C">
        <w:rPr>
          <w:b w:val="0"/>
          <w:bCs w:val="0"/>
          <w:sz w:val="24"/>
          <w:szCs w:val="24"/>
          <w:rtl/>
        </w:rPr>
        <w:t xml:space="preserve"> על כל תנאיו, </w:t>
      </w:r>
      <w:r w:rsidRPr="00FD216C">
        <w:rPr>
          <w:rFonts w:hint="cs"/>
          <w:b w:val="0"/>
          <w:bCs w:val="0"/>
          <w:sz w:val="24"/>
          <w:szCs w:val="24"/>
          <w:rtl/>
        </w:rPr>
        <w:t>במהלך כל תקופת ההתקשרות</w:t>
      </w:r>
      <w:r w:rsidRPr="00FD216C">
        <w:rPr>
          <w:b w:val="0"/>
          <w:bCs w:val="0"/>
          <w:sz w:val="24"/>
          <w:szCs w:val="24"/>
          <w:rtl/>
        </w:rPr>
        <w:t>.</w:t>
      </w:r>
      <w:r w:rsidRPr="00FD216C">
        <w:rPr>
          <w:rFonts w:hint="cs"/>
          <w:b w:val="0"/>
          <w:bCs w:val="0"/>
          <w:sz w:val="24"/>
          <w:szCs w:val="24"/>
          <w:rtl/>
        </w:rPr>
        <w:t xml:space="preserve"> </w:t>
      </w:r>
    </w:p>
    <w:p w14:paraId="2BF22ADF" w14:textId="77777777" w:rsidR="00573EAF" w:rsidRPr="00FD216C" w:rsidRDefault="00D9007B">
      <w:pPr>
        <w:pStyle w:val="2-"/>
        <w:numPr>
          <w:ilvl w:val="0"/>
          <w:numId w:val="259"/>
        </w:numPr>
        <w:spacing w:before="120" w:after="120"/>
        <w:outlineLvl w:val="9"/>
        <w:rPr>
          <w:b w:val="0"/>
          <w:bCs w:val="0"/>
          <w:sz w:val="24"/>
          <w:szCs w:val="24"/>
          <w:rtl/>
        </w:rPr>
      </w:pPr>
      <w:r w:rsidRPr="00FD216C">
        <w:rPr>
          <w:rFonts w:hint="cs"/>
          <w:b w:val="0"/>
          <w:bCs w:val="0"/>
          <w:sz w:val="24"/>
          <w:szCs w:val="24"/>
          <w:rtl/>
        </w:rPr>
        <w:t>בנוסף ל</w:t>
      </w:r>
      <w:r w:rsidRPr="00FD216C">
        <w:rPr>
          <w:b w:val="0"/>
          <w:bCs w:val="0"/>
          <w:sz w:val="24"/>
          <w:szCs w:val="24"/>
          <w:rtl/>
        </w:rPr>
        <w:t>ביטוח</w:t>
      </w:r>
      <w:r w:rsidRPr="00FD216C">
        <w:rPr>
          <w:rFonts w:hint="cs"/>
          <w:b w:val="0"/>
          <w:bCs w:val="0"/>
          <w:sz w:val="24"/>
          <w:szCs w:val="24"/>
          <w:rtl/>
        </w:rPr>
        <w:t>ים</w:t>
      </w:r>
      <w:r w:rsidRPr="00FD216C">
        <w:rPr>
          <w:b w:val="0"/>
          <w:bCs w:val="0"/>
          <w:sz w:val="24"/>
          <w:szCs w:val="24"/>
          <w:rtl/>
        </w:rPr>
        <w:t xml:space="preserve"> הנדרש</w:t>
      </w:r>
      <w:r w:rsidRPr="00FD216C">
        <w:rPr>
          <w:rFonts w:hint="cs"/>
          <w:b w:val="0"/>
          <w:bCs w:val="0"/>
          <w:sz w:val="24"/>
          <w:szCs w:val="24"/>
          <w:rtl/>
        </w:rPr>
        <w:t>ים והמפורטים במכרז,</w:t>
      </w:r>
      <w:r w:rsidRPr="00FD216C">
        <w:rPr>
          <w:b w:val="0"/>
          <w:bCs w:val="0"/>
          <w:sz w:val="24"/>
          <w:szCs w:val="24"/>
          <w:rtl/>
        </w:rPr>
        <w:t xml:space="preserve"> </w:t>
      </w:r>
      <w:r w:rsidRPr="00FD216C">
        <w:rPr>
          <w:rFonts w:hint="cs"/>
          <w:b w:val="0"/>
          <w:bCs w:val="0"/>
          <w:sz w:val="24"/>
          <w:szCs w:val="24"/>
          <w:rtl/>
        </w:rPr>
        <w:t>על הספק</w:t>
      </w:r>
      <w:r w:rsidRPr="00FD216C">
        <w:rPr>
          <w:b w:val="0"/>
          <w:bCs w:val="0"/>
          <w:sz w:val="24"/>
          <w:szCs w:val="24"/>
          <w:rtl/>
        </w:rPr>
        <w:t xml:space="preserve"> לבחון את חשיפתו</w:t>
      </w:r>
      <w:r w:rsidRPr="00FD216C">
        <w:rPr>
          <w:rFonts w:hint="cs"/>
          <w:b w:val="0"/>
          <w:bCs w:val="0"/>
          <w:sz w:val="24"/>
          <w:szCs w:val="24"/>
          <w:rtl/>
        </w:rPr>
        <w:t xml:space="preserve"> לאור הוראות המכרז וההסכם</w:t>
      </w:r>
      <w:r w:rsidRPr="00FD216C">
        <w:rPr>
          <w:b w:val="0"/>
          <w:bCs w:val="0"/>
          <w:sz w:val="24"/>
          <w:szCs w:val="24"/>
          <w:rtl/>
        </w:rPr>
        <w:t xml:space="preserve"> ולקבוע את הביטוחים הנחוצים</w:t>
      </w:r>
      <w:r w:rsidRPr="00FD216C">
        <w:rPr>
          <w:rFonts w:hint="cs"/>
          <w:b w:val="0"/>
          <w:bCs w:val="0"/>
          <w:sz w:val="24"/>
          <w:szCs w:val="24"/>
          <w:rtl/>
        </w:rPr>
        <w:t xml:space="preserve"> לו,</w:t>
      </w:r>
      <w:r w:rsidRPr="00FD216C">
        <w:rPr>
          <w:b w:val="0"/>
          <w:bCs w:val="0"/>
          <w:sz w:val="24"/>
          <w:szCs w:val="24"/>
          <w:rtl/>
        </w:rPr>
        <w:t xml:space="preserve"> בהתאם ל</w:t>
      </w:r>
      <w:r w:rsidRPr="00FD216C">
        <w:rPr>
          <w:rFonts w:hint="cs"/>
          <w:b w:val="0"/>
          <w:bCs w:val="0"/>
          <w:sz w:val="24"/>
          <w:szCs w:val="24"/>
          <w:rtl/>
        </w:rPr>
        <w:t>ניהול סיכונים של הספק</w:t>
      </w:r>
      <w:r w:rsidRPr="00FD216C">
        <w:rPr>
          <w:b w:val="0"/>
          <w:bCs w:val="0"/>
          <w:sz w:val="24"/>
          <w:szCs w:val="24"/>
          <w:rtl/>
        </w:rPr>
        <w:t>.</w:t>
      </w:r>
    </w:p>
    <w:p w14:paraId="04638821"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אין בכל האמור בסעיפי הביטוח כדי לפטור את ה</w:t>
      </w:r>
      <w:r w:rsidRPr="00FD216C">
        <w:rPr>
          <w:rFonts w:hint="cs"/>
          <w:b w:val="0"/>
          <w:bCs w:val="0"/>
          <w:sz w:val="24"/>
          <w:szCs w:val="24"/>
          <w:rtl/>
        </w:rPr>
        <w:t>ספק</w:t>
      </w:r>
      <w:r w:rsidRPr="00FD216C">
        <w:rPr>
          <w:b w:val="0"/>
          <w:bCs w:val="0"/>
          <w:sz w:val="24"/>
          <w:szCs w:val="24"/>
          <w:rtl/>
        </w:rPr>
        <w:t xml:space="preserve">, מכל חובה החלה עליו על פי </w:t>
      </w:r>
      <w:r w:rsidRPr="00FD216C">
        <w:rPr>
          <w:rFonts w:hint="cs"/>
          <w:b w:val="0"/>
          <w:bCs w:val="0"/>
          <w:sz w:val="24"/>
          <w:szCs w:val="24"/>
          <w:rtl/>
        </w:rPr>
        <w:t xml:space="preserve">ההתקשרות ועל פי כל </w:t>
      </w:r>
      <w:r w:rsidRPr="00FD216C">
        <w:rPr>
          <w:b w:val="0"/>
          <w:bCs w:val="0"/>
          <w:sz w:val="24"/>
          <w:szCs w:val="24"/>
          <w:rtl/>
        </w:rPr>
        <w:t>דין</w:t>
      </w:r>
      <w:r w:rsidRPr="00FD216C">
        <w:rPr>
          <w:rFonts w:hint="cs"/>
          <w:b w:val="0"/>
          <w:bCs w:val="0"/>
          <w:sz w:val="24"/>
          <w:szCs w:val="24"/>
          <w:rtl/>
        </w:rPr>
        <w:t>.</w:t>
      </w:r>
    </w:p>
    <w:p w14:paraId="796A08AA" w14:textId="77777777" w:rsidR="004F657C" w:rsidRPr="00973BC2" w:rsidRDefault="00D9007B">
      <w:pPr>
        <w:pStyle w:val="1-0"/>
        <w:numPr>
          <w:ilvl w:val="0"/>
          <w:numId w:val="69"/>
        </w:numPr>
        <w:spacing w:before="120" w:line="360" w:lineRule="auto"/>
        <w:ind w:left="363" w:hanging="357"/>
        <w:outlineLvl w:val="2"/>
        <w:rPr>
          <w:sz w:val="32"/>
          <w:szCs w:val="32"/>
          <w:rtl/>
        </w:rPr>
      </w:pPr>
      <w:bookmarkStart w:id="561" w:name="_Toc44931971"/>
      <w:bookmarkStart w:id="562" w:name="_Toc44932058"/>
      <w:bookmarkStart w:id="563" w:name="_Toc173823749"/>
      <w:bookmarkStart w:id="564" w:name="_Toc173825558"/>
      <w:bookmarkStart w:id="565" w:name="_Toc215062951"/>
      <w:r w:rsidRPr="00973BC2">
        <w:rPr>
          <w:sz w:val="32"/>
          <w:szCs w:val="32"/>
          <w:rtl/>
        </w:rPr>
        <w:t xml:space="preserve">המחאת זכויות או חובות על פי </w:t>
      </w:r>
      <w:r w:rsidRPr="00973BC2">
        <w:rPr>
          <w:rFonts w:hint="cs"/>
          <w:sz w:val="32"/>
          <w:szCs w:val="32"/>
          <w:rtl/>
        </w:rPr>
        <w:t>ה</w:t>
      </w:r>
      <w:r w:rsidRPr="00973BC2">
        <w:rPr>
          <w:sz w:val="32"/>
          <w:szCs w:val="32"/>
          <w:rtl/>
        </w:rPr>
        <w:t>הסכם</w:t>
      </w:r>
      <w:bookmarkEnd w:id="561"/>
      <w:bookmarkEnd w:id="562"/>
      <w:bookmarkEnd w:id="563"/>
      <w:bookmarkEnd w:id="564"/>
      <w:bookmarkEnd w:id="565"/>
    </w:p>
    <w:p w14:paraId="73DB682D" w14:textId="77777777" w:rsidR="004F657C" w:rsidRPr="00FD216C" w:rsidRDefault="00D9007B">
      <w:pPr>
        <w:pStyle w:val="2-"/>
        <w:numPr>
          <w:ilvl w:val="0"/>
          <w:numId w:val="260"/>
        </w:numPr>
        <w:ind w:left="1050"/>
        <w:outlineLvl w:val="9"/>
        <w:rPr>
          <w:b w:val="0"/>
          <w:bCs w:val="0"/>
          <w:sz w:val="24"/>
          <w:szCs w:val="24"/>
          <w:rtl/>
        </w:rPr>
      </w:pPr>
      <w:r w:rsidRPr="00FD216C">
        <w:rPr>
          <w:b w:val="0"/>
          <w:bCs w:val="0"/>
          <w:sz w:val="24"/>
          <w:szCs w:val="24"/>
          <w:rtl/>
        </w:rPr>
        <w:t xml:space="preserve">חל איסור מוחלט על הספק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או את ביצוע ה</w:t>
      </w:r>
      <w:r w:rsidRPr="00FD216C">
        <w:rPr>
          <w:rFonts w:hint="cs"/>
          <w:b w:val="0"/>
          <w:bCs w:val="0"/>
          <w:sz w:val="24"/>
          <w:szCs w:val="24"/>
          <w:rtl/>
        </w:rPr>
        <w:t>הסכם</w:t>
      </w:r>
      <w:r w:rsidRPr="00FD216C">
        <w:rPr>
          <w:b w:val="0"/>
          <w:bCs w:val="0"/>
          <w:sz w:val="24"/>
          <w:szCs w:val="24"/>
          <w:rtl/>
        </w:rPr>
        <w:t>, ללא אישור מראש ובכתב של המזמין</w:t>
      </w:r>
      <w:r w:rsidRPr="00FD216C">
        <w:rPr>
          <w:rFonts w:hint="cs"/>
          <w:b w:val="0"/>
          <w:bCs w:val="0"/>
          <w:sz w:val="24"/>
          <w:szCs w:val="24"/>
          <w:rtl/>
        </w:rPr>
        <w:t>, בהתאם לשיקול דעתו הבלעדי</w:t>
      </w:r>
      <w:r w:rsidRPr="00FD216C">
        <w:rPr>
          <w:b w:val="0"/>
          <w:bCs w:val="0"/>
          <w:sz w:val="24"/>
          <w:szCs w:val="24"/>
          <w:rtl/>
        </w:rPr>
        <w:t xml:space="preserve">. </w:t>
      </w:r>
      <w:r w:rsidRPr="00FD216C">
        <w:rPr>
          <w:rFonts w:hint="cs"/>
          <w:b w:val="0"/>
          <w:bCs w:val="0"/>
          <w:sz w:val="24"/>
          <w:szCs w:val="24"/>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43388174" w14:textId="77777777" w:rsidR="004B2835" w:rsidRPr="00FD216C" w:rsidRDefault="00D9007B">
      <w:pPr>
        <w:pStyle w:val="2-"/>
        <w:pageBreakBefore/>
        <w:numPr>
          <w:ilvl w:val="0"/>
          <w:numId w:val="260"/>
        </w:numPr>
        <w:ind w:left="1050"/>
        <w:outlineLvl w:val="9"/>
        <w:rPr>
          <w:b w:val="0"/>
          <w:bCs w:val="0"/>
          <w:sz w:val="24"/>
          <w:szCs w:val="24"/>
          <w:rtl/>
        </w:rPr>
      </w:pPr>
      <w:r w:rsidRPr="00FD216C">
        <w:rPr>
          <w:b w:val="0"/>
          <w:bCs w:val="0"/>
          <w:sz w:val="24"/>
          <w:szCs w:val="24"/>
          <w:rtl/>
        </w:rPr>
        <w:lastRenderedPageBreak/>
        <w:t>מוצהר ומוסכם בזה כי ל</w:t>
      </w:r>
      <w:r w:rsidRPr="00FD216C">
        <w:rPr>
          <w:rFonts w:hint="cs"/>
          <w:b w:val="0"/>
          <w:bCs w:val="0"/>
          <w:sz w:val="24"/>
          <w:szCs w:val="24"/>
          <w:rtl/>
        </w:rPr>
        <w:t>מזמין</w:t>
      </w:r>
      <w:r w:rsidRPr="00FD216C">
        <w:rPr>
          <w:b w:val="0"/>
          <w:bCs w:val="0"/>
          <w:sz w:val="24"/>
          <w:szCs w:val="24"/>
          <w:rtl/>
        </w:rPr>
        <w:t xml:space="preserve"> הזכות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ללא צורך בקבלת אישור כלשהו מהספק או מצד ג' כלשהו.</w:t>
      </w:r>
    </w:p>
    <w:p w14:paraId="69CB29C3" w14:textId="77777777" w:rsidR="00986796" w:rsidRPr="00973BC2" w:rsidRDefault="00D9007B">
      <w:pPr>
        <w:pStyle w:val="1-0"/>
        <w:numPr>
          <w:ilvl w:val="0"/>
          <w:numId w:val="69"/>
        </w:numPr>
        <w:spacing w:before="120" w:line="360" w:lineRule="auto"/>
        <w:ind w:left="363" w:hanging="357"/>
        <w:outlineLvl w:val="2"/>
        <w:rPr>
          <w:sz w:val="32"/>
          <w:szCs w:val="32"/>
          <w:rtl/>
        </w:rPr>
      </w:pPr>
      <w:bookmarkStart w:id="566" w:name="_Toc44931972"/>
      <w:bookmarkStart w:id="567" w:name="_Toc44932059"/>
      <w:bookmarkStart w:id="568" w:name="_Toc173823750"/>
      <w:bookmarkStart w:id="569" w:name="_Toc173825559"/>
      <w:bookmarkStart w:id="570" w:name="_Toc215062952"/>
      <w:r w:rsidRPr="00973BC2">
        <w:rPr>
          <w:sz w:val="32"/>
          <w:szCs w:val="32"/>
          <w:rtl/>
        </w:rPr>
        <w:t>הפסקת ההתקשרות</w:t>
      </w:r>
      <w:bookmarkEnd w:id="566"/>
      <w:bookmarkEnd w:id="567"/>
      <w:bookmarkEnd w:id="568"/>
      <w:bookmarkEnd w:id="569"/>
      <w:bookmarkEnd w:id="570"/>
    </w:p>
    <w:p w14:paraId="320E09E3" w14:textId="77777777" w:rsidR="004B2835" w:rsidRPr="00FD216C" w:rsidRDefault="00D9007B">
      <w:pPr>
        <w:pStyle w:val="2-"/>
        <w:numPr>
          <w:ilvl w:val="0"/>
          <w:numId w:val="261"/>
        </w:numPr>
        <w:spacing w:before="120" w:after="120"/>
        <w:ind w:left="1192" w:hanging="430"/>
        <w:outlineLvl w:val="9"/>
        <w:rPr>
          <w:b w:val="0"/>
          <w:bCs w:val="0"/>
          <w:sz w:val="24"/>
          <w:szCs w:val="24"/>
          <w:rtl/>
        </w:rPr>
      </w:pPr>
      <w:r w:rsidRPr="00FD216C">
        <w:rPr>
          <w:b w:val="0"/>
          <w:bCs w:val="0"/>
          <w:sz w:val="24"/>
          <w:szCs w:val="24"/>
          <w:rtl/>
        </w:rPr>
        <w:t xml:space="preserve">המזמין יהיה רשאי להודיע לספק בהודעה מוקדמת של </w:t>
      </w:r>
      <w:bookmarkStart w:id="571" w:name="show_IsNotHRNorHRCatering"/>
      <w:r w:rsidR="002167B5" w:rsidRPr="00FD216C">
        <w:rPr>
          <w:rFonts w:hint="cs"/>
          <w:b w:val="0"/>
          <w:bCs w:val="0"/>
          <w:sz w:val="24"/>
          <w:szCs w:val="24"/>
          <w:rtl/>
        </w:rPr>
        <w:t>9</w:t>
      </w:r>
      <w:r w:rsidR="002167B5" w:rsidRPr="00FD216C">
        <w:rPr>
          <w:b w:val="0"/>
          <w:bCs w:val="0"/>
          <w:sz w:val="24"/>
          <w:szCs w:val="24"/>
          <w:rtl/>
        </w:rPr>
        <w:t xml:space="preserve">0 </w:t>
      </w:r>
      <w:bookmarkEnd w:id="571"/>
      <w:r w:rsidRPr="00FD216C">
        <w:rPr>
          <w:b w:val="0"/>
          <w:bCs w:val="0"/>
          <w:sz w:val="24"/>
          <w:szCs w:val="24"/>
          <w:rtl/>
        </w:rPr>
        <w:t xml:space="preserve">יום על </w:t>
      </w:r>
      <w:r w:rsidRPr="00FD216C">
        <w:rPr>
          <w:rFonts w:hint="cs"/>
          <w:b w:val="0"/>
          <w:bCs w:val="0"/>
          <w:sz w:val="24"/>
          <w:szCs w:val="24"/>
          <w:rtl/>
        </w:rPr>
        <w:t>הפ</w:t>
      </w:r>
      <w:r w:rsidR="0000027C" w:rsidRPr="00FD216C">
        <w:rPr>
          <w:rFonts w:hint="cs"/>
          <w:b w:val="0"/>
          <w:bCs w:val="0"/>
          <w:sz w:val="24"/>
          <w:szCs w:val="24"/>
          <w:rtl/>
        </w:rPr>
        <w:t>ס</w:t>
      </w:r>
      <w:r w:rsidRPr="00FD216C">
        <w:rPr>
          <w:rFonts w:hint="cs"/>
          <w:b w:val="0"/>
          <w:bCs w:val="0"/>
          <w:sz w:val="24"/>
          <w:szCs w:val="24"/>
          <w:rtl/>
        </w:rPr>
        <w:t>קת ההתקשרות</w:t>
      </w:r>
      <w:r w:rsidRPr="00FD216C">
        <w:rPr>
          <w:b w:val="0"/>
          <w:bCs w:val="0"/>
          <w:sz w:val="24"/>
          <w:szCs w:val="24"/>
          <w:rtl/>
        </w:rPr>
        <w:t xml:space="preserve"> מכל סיבה</w:t>
      </w:r>
      <w:r w:rsidR="00CE4838" w:rsidRPr="00FD216C">
        <w:rPr>
          <w:rFonts w:hint="cs"/>
          <w:b w:val="0"/>
          <w:bCs w:val="0"/>
          <w:sz w:val="24"/>
          <w:szCs w:val="24"/>
          <w:rtl/>
        </w:rPr>
        <w:t>, בהתאם לשיקול דעתו הבלעדי של המזמין.</w:t>
      </w:r>
    </w:p>
    <w:p w14:paraId="5F9E2074" w14:textId="77777777" w:rsidR="00675AA8" w:rsidRPr="00FD216C" w:rsidRDefault="00D9007B">
      <w:pPr>
        <w:pStyle w:val="2-"/>
        <w:numPr>
          <w:ilvl w:val="0"/>
          <w:numId w:val="261"/>
        </w:numPr>
        <w:spacing w:before="120" w:after="120"/>
        <w:ind w:left="1192" w:hanging="430"/>
        <w:outlineLvl w:val="9"/>
        <w:rPr>
          <w:b w:val="0"/>
          <w:bCs w:val="0"/>
          <w:sz w:val="24"/>
          <w:szCs w:val="24"/>
          <w:rtl/>
        </w:rPr>
      </w:pPr>
      <w:r w:rsidRPr="00FD216C">
        <w:rPr>
          <w:rFonts w:hint="cs"/>
          <w:b w:val="0"/>
          <w:bCs w:val="0"/>
          <w:sz w:val="24"/>
          <w:szCs w:val="24"/>
          <w:rtl/>
        </w:rPr>
        <w:t xml:space="preserve">תוקפה של ההתקשרות מותנה בקיומו של תקציב מאושר של המזמין. </w:t>
      </w:r>
      <w:r w:rsidR="00CE03FD" w:rsidRPr="00FD216C">
        <w:rPr>
          <w:rFonts w:hint="cs"/>
          <w:b w:val="0"/>
          <w:bCs w:val="0"/>
          <w:sz w:val="24"/>
          <w:szCs w:val="24"/>
          <w:rtl/>
        </w:rPr>
        <w:t xml:space="preserve">במקרה </w:t>
      </w:r>
      <w:r w:rsidRPr="00FD216C">
        <w:rPr>
          <w:rFonts w:hint="cs"/>
          <w:b w:val="0"/>
          <w:bCs w:val="0"/>
          <w:sz w:val="24"/>
          <w:szCs w:val="24"/>
          <w:rtl/>
        </w:rPr>
        <w:t xml:space="preserve">שבמהלך תקופת ההתקשרות לא יהיה תקציב מאושר כאמור תופסק ההתקשרות לאלתר. </w:t>
      </w:r>
    </w:p>
    <w:p w14:paraId="504FFDEC" w14:textId="77777777" w:rsidR="004B2835" w:rsidRPr="00BC4C07" w:rsidRDefault="00D9007B">
      <w:pPr>
        <w:pStyle w:val="2-"/>
        <w:numPr>
          <w:ilvl w:val="0"/>
          <w:numId w:val="261"/>
        </w:numPr>
        <w:spacing w:before="120" w:after="120"/>
        <w:ind w:left="1192" w:hanging="430"/>
        <w:outlineLvl w:val="9"/>
        <w:rPr>
          <w:b w:val="0"/>
          <w:bCs w:val="0"/>
          <w:sz w:val="24"/>
          <w:szCs w:val="24"/>
          <w:rtl/>
        </w:rPr>
      </w:pPr>
      <w:r w:rsidRPr="00BC4C07">
        <w:rPr>
          <w:b w:val="0"/>
          <w:bCs w:val="0"/>
          <w:sz w:val="24"/>
          <w:szCs w:val="24"/>
          <w:rtl/>
        </w:rPr>
        <w:t>מבלי לפגוע בכלליות האמור</w:t>
      </w:r>
      <w:r w:rsidRPr="00BC4C07">
        <w:rPr>
          <w:rFonts w:hint="cs"/>
          <w:b w:val="0"/>
          <w:bCs w:val="0"/>
          <w:sz w:val="24"/>
          <w:szCs w:val="24"/>
          <w:rtl/>
        </w:rPr>
        <w:t xml:space="preserve"> בכל מקום בהסכם</w:t>
      </w:r>
      <w:r w:rsidRPr="00BC4C07">
        <w:rPr>
          <w:b w:val="0"/>
          <w:bCs w:val="0"/>
          <w:sz w:val="24"/>
          <w:szCs w:val="24"/>
          <w:rtl/>
        </w:rPr>
        <w:t>, המזמין רשאי ל</w:t>
      </w:r>
      <w:r w:rsidRPr="00BC4C07">
        <w:rPr>
          <w:rFonts w:hint="cs"/>
          <w:b w:val="0"/>
          <w:bCs w:val="0"/>
          <w:sz w:val="24"/>
          <w:szCs w:val="24"/>
          <w:rtl/>
        </w:rPr>
        <w:t>הפסיק את ההתקשרות עם הספק</w:t>
      </w:r>
      <w:r w:rsidRPr="00BC4C07">
        <w:rPr>
          <w:b w:val="0"/>
          <w:bCs w:val="0"/>
          <w:sz w:val="24"/>
          <w:szCs w:val="24"/>
          <w:rtl/>
        </w:rPr>
        <w:t xml:space="preserve">, </w:t>
      </w:r>
      <w:r w:rsidRPr="00BC4C07">
        <w:rPr>
          <w:rFonts w:hint="cs"/>
          <w:b w:val="0"/>
          <w:bCs w:val="0"/>
          <w:sz w:val="24"/>
          <w:szCs w:val="24"/>
          <w:rtl/>
        </w:rPr>
        <w:t>בהתראה של 30 יום</w:t>
      </w:r>
      <w:r w:rsidRPr="00BC4C07">
        <w:rPr>
          <w:b w:val="0"/>
          <w:bCs w:val="0"/>
          <w:sz w:val="24"/>
          <w:szCs w:val="24"/>
          <w:rtl/>
        </w:rPr>
        <w:t>,</w:t>
      </w:r>
      <w:r w:rsidR="0006587E" w:rsidRPr="00BC4C07">
        <w:rPr>
          <w:rFonts w:hint="cs"/>
          <w:b w:val="0"/>
          <w:bCs w:val="0"/>
          <w:sz w:val="24"/>
          <w:szCs w:val="24"/>
          <w:rtl/>
        </w:rPr>
        <w:t xml:space="preserve"> ולאחר קיום</w:t>
      </w:r>
      <w:r w:rsidR="0006587E" w:rsidRPr="00BC4C07">
        <w:rPr>
          <w:b w:val="0"/>
          <w:bCs w:val="0"/>
          <w:sz w:val="24"/>
          <w:szCs w:val="24"/>
          <w:rtl/>
        </w:rPr>
        <w:t xml:space="preserve"> שימוע</w:t>
      </w:r>
      <w:r w:rsidR="0006587E" w:rsidRPr="00BC4C07">
        <w:rPr>
          <w:rFonts w:hint="cs"/>
          <w:b w:val="0"/>
          <w:bCs w:val="0"/>
          <w:sz w:val="24"/>
          <w:szCs w:val="24"/>
          <w:rtl/>
        </w:rPr>
        <w:t xml:space="preserve"> לספק,</w:t>
      </w:r>
      <w:r w:rsidR="0006587E" w:rsidRPr="00BC4C07">
        <w:rPr>
          <w:b w:val="0"/>
          <w:bCs w:val="0"/>
          <w:sz w:val="24"/>
          <w:szCs w:val="24"/>
          <w:rtl/>
        </w:rPr>
        <w:t xml:space="preserve"> בכתב או בע"פ, בהתאם להחלטת </w:t>
      </w:r>
      <w:r w:rsidR="0006587E" w:rsidRPr="00BC4C07">
        <w:rPr>
          <w:rFonts w:hint="cs"/>
          <w:b w:val="0"/>
          <w:bCs w:val="0"/>
          <w:sz w:val="24"/>
          <w:szCs w:val="24"/>
          <w:rtl/>
        </w:rPr>
        <w:t>המזמין,</w:t>
      </w:r>
      <w:r w:rsidRPr="00BC4C07">
        <w:rPr>
          <w:b w:val="0"/>
          <w:bCs w:val="0"/>
          <w:sz w:val="24"/>
          <w:szCs w:val="24"/>
          <w:rtl/>
        </w:rPr>
        <w:t xml:space="preserve"> בהתרחש כל אחד מהמקרים הבאים:</w:t>
      </w:r>
    </w:p>
    <w:p w14:paraId="27CD2346" w14:textId="77777777" w:rsidR="004B2835" w:rsidRPr="007C5B4C" w:rsidRDefault="00D9007B">
      <w:pPr>
        <w:pStyle w:val="3-"/>
        <w:numPr>
          <w:ilvl w:val="0"/>
          <w:numId w:val="262"/>
        </w:numPr>
        <w:rPr>
          <w:rtl/>
        </w:rPr>
      </w:pPr>
      <w:r w:rsidRPr="007C5B4C">
        <w:rPr>
          <w:rtl/>
        </w:rPr>
        <w:t xml:space="preserve">אם ימונה קדם מפרק, מפרק זמני או קבוע לספק; </w:t>
      </w:r>
    </w:p>
    <w:p w14:paraId="03CEF46C" w14:textId="77777777" w:rsidR="004B2835" w:rsidRPr="007C5B4C" w:rsidRDefault="00D9007B">
      <w:pPr>
        <w:pStyle w:val="3-"/>
        <w:numPr>
          <w:ilvl w:val="0"/>
          <w:numId w:val="262"/>
        </w:numPr>
        <w:rPr>
          <w:rtl/>
        </w:rPr>
      </w:pPr>
      <w:r w:rsidRPr="007C5B4C">
        <w:rPr>
          <w:rtl/>
        </w:rPr>
        <w:t xml:space="preserve">אם ימונה כונס נכסים זמני או קבוע לעסקי ו/או לרכוש הספק; </w:t>
      </w:r>
    </w:p>
    <w:p w14:paraId="35838B5B" w14:textId="77777777" w:rsidR="00233592" w:rsidRDefault="00D9007B">
      <w:pPr>
        <w:pStyle w:val="3-"/>
        <w:numPr>
          <w:ilvl w:val="0"/>
          <w:numId w:val="262"/>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1285FDC6" w14:textId="77777777" w:rsidR="00C339F9" w:rsidRDefault="00D9007B">
      <w:pPr>
        <w:pStyle w:val="3-"/>
        <w:numPr>
          <w:ilvl w:val="0"/>
          <w:numId w:val="262"/>
        </w:numPr>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396554FE" w14:textId="77777777" w:rsidR="00CE4838" w:rsidRPr="00A92289" w:rsidRDefault="00D9007B">
      <w:pPr>
        <w:pStyle w:val="3-"/>
        <w:numPr>
          <w:ilvl w:val="0"/>
          <w:numId w:val="262"/>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F7A79B9" w14:textId="77777777" w:rsidR="004B2835" w:rsidRPr="00BC4C07" w:rsidRDefault="00D9007B">
      <w:pPr>
        <w:pStyle w:val="2-"/>
        <w:numPr>
          <w:ilvl w:val="0"/>
          <w:numId w:val="261"/>
        </w:numPr>
        <w:spacing w:before="120" w:after="120"/>
        <w:ind w:left="1192" w:hanging="425"/>
        <w:outlineLvl w:val="9"/>
        <w:rPr>
          <w:b w:val="0"/>
          <w:bCs w:val="0"/>
          <w:sz w:val="24"/>
          <w:szCs w:val="24"/>
          <w:rtl/>
        </w:rPr>
      </w:pPr>
      <w:r w:rsidRPr="00BC4C07">
        <w:rPr>
          <w:b w:val="0"/>
          <w:bCs w:val="0"/>
          <w:sz w:val="24"/>
          <w:szCs w:val="24"/>
          <w:rtl/>
        </w:rPr>
        <w:t xml:space="preserve">על הספק להודיע מידית </w:t>
      </w:r>
      <w:r w:rsidR="0042795F" w:rsidRPr="00BC4C07">
        <w:rPr>
          <w:b w:val="0"/>
          <w:bCs w:val="0"/>
          <w:sz w:val="24"/>
          <w:szCs w:val="24"/>
          <w:rtl/>
        </w:rPr>
        <w:t>למזמין</w:t>
      </w:r>
      <w:r w:rsidRPr="00BC4C07">
        <w:rPr>
          <w:rFonts w:hint="cs"/>
          <w:b w:val="0"/>
          <w:bCs w:val="0"/>
          <w:sz w:val="24"/>
          <w:szCs w:val="24"/>
          <w:rtl/>
        </w:rPr>
        <w:t xml:space="preserve"> על התרחשות אחד ה</w:t>
      </w:r>
      <w:r w:rsidRPr="00BC4C07">
        <w:rPr>
          <w:b w:val="0"/>
          <w:bCs w:val="0"/>
          <w:sz w:val="24"/>
          <w:szCs w:val="24"/>
          <w:rtl/>
        </w:rPr>
        <w:t xml:space="preserve">מקרים המפורטים </w:t>
      </w:r>
      <w:r w:rsidRPr="00BC4C07">
        <w:rPr>
          <w:rFonts w:hint="cs"/>
          <w:b w:val="0"/>
          <w:bCs w:val="0"/>
          <w:sz w:val="24"/>
          <w:szCs w:val="24"/>
          <w:rtl/>
        </w:rPr>
        <w:t>בסעיף זה</w:t>
      </w:r>
      <w:r w:rsidRPr="00BC4C07">
        <w:rPr>
          <w:b w:val="0"/>
          <w:bCs w:val="0"/>
          <w:sz w:val="24"/>
          <w:szCs w:val="24"/>
          <w:rtl/>
        </w:rPr>
        <w:t>.</w:t>
      </w:r>
      <w:r w:rsidR="00E41AAE" w:rsidRPr="00BC4C07">
        <w:rPr>
          <w:rFonts w:hint="cs"/>
          <w:b w:val="0"/>
          <w:bCs w:val="0"/>
          <w:sz w:val="24"/>
          <w:szCs w:val="24"/>
          <w:rtl/>
        </w:rPr>
        <w:t xml:space="preserve"> </w:t>
      </w:r>
    </w:p>
    <w:p w14:paraId="189CAC2A"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72" w:name="_Toc44931974"/>
      <w:bookmarkStart w:id="573" w:name="_Toc44932061"/>
      <w:bookmarkStart w:id="574" w:name="_Toc173823751"/>
      <w:bookmarkStart w:id="575" w:name="_Toc173825560"/>
      <w:bookmarkStart w:id="576" w:name="_Toc215062953"/>
      <w:r w:rsidRPr="00973BC2">
        <w:rPr>
          <w:sz w:val="32"/>
          <w:szCs w:val="32"/>
          <w:rtl/>
        </w:rPr>
        <w:t>הפרת ההסכם</w:t>
      </w:r>
      <w:bookmarkEnd w:id="572"/>
      <w:bookmarkEnd w:id="573"/>
      <w:bookmarkEnd w:id="574"/>
      <w:bookmarkEnd w:id="575"/>
      <w:bookmarkEnd w:id="576"/>
    </w:p>
    <w:p w14:paraId="4D8587C5" w14:textId="77777777" w:rsidR="002167B5" w:rsidRPr="00005F83" w:rsidRDefault="00D9007B">
      <w:pPr>
        <w:pStyle w:val="2-"/>
        <w:numPr>
          <w:ilvl w:val="0"/>
          <w:numId w:val="263"/>
        </w:numPr>
        <w:tabs>
          <w:tab w:val="left" w:pos="1192"/>
        </w:tabs>
        <w:spacing w:before="120" w:after="120"/>
        <w:ind w:left="1077" w:hanging="357"/>
        <w:outlineLvl w:val="3"/>
        <w:rPr>
          <w:rtl/>
        </w:rPr>
      </w:pPr>
      <w:bookmarkStart w:id="577"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16B67978" w14:textId="77777777" w:rsidR="0009150A" w:rsidRPr="007C5B4C" w:rsidRDefault="00D9007B">
      <w:pPr>
        <w:pStyle w:val="3-"/>
        <w:numPr>
          <w:ilvl w:val="0"/>
          <w:numId w:val="264"/>
        </w:numPr>
        <w:ind w:left="175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77"/>
    </w:p>
    <w:p w14:paraId="715EAF75" w14:textId="77777777" w:rsidR="00F23BC2" w:rsidRPr="00A14BD0" w:rsidRDefault="00D9007B">
      <w:pPr>
        <w:pStyle w:val="4-"/>
        <w:numPr>
          <w:ilvl w:val="0"/>
          <w:numId w:val="265"/>
        </w:numPr>
        <w:tabs>
          <w:tab w:val="clear" w:pos="1890"/>
        </w:tabs>
        <w:spacing w:before="120" w:after="120"/>
        <w:ind w:left="2893" w:hanging="516"/>
        <w:rPr>
          <w:b w:val="0"/>
          <w:bCs w:val="0"/>
          <w:rtl/>
        </w:rPr>
      </w:pPr>
      <w:r w:rsidRPr="00A14BD0">
        <w:rPr>
          <w:b w:val="0"/>
          <w:bCs w:val="0"/>
          <w:rtl/>
        </w:rPr>
        <w:t>הפרת סעיפי ההסכם הבאים</w:t>
      </w:r>
      <w:r w:rsidR="00C339F9" w:rsidRPr="00A14BD0">
        <w:rPr>
          <w:rFonts w:hint="cs"/>
          <w:b w:val="0"/>
          <w:bCs w:val="0"/>
          <w:rtl/>
        </w:rPr>
        <w:t xml:space="preserve"> (לפי כותרת הסעיפים)</w:t>
      </w:r>
      <w:r w:rsidRPr="00A14BD0">
        <w:rPr>
          <w:b w:val="0"/>
          <w:bCs w:val="0"/>
          <w:rtl/>
        </w:rPr>
        <w:t xml:space="preserve">: </w:t>
      </w:r>
      <w:r w:rsidR="00C339F9" w:rsidRPr="00A14BD0">
        <w:rPr>
          <w:rFonts w:hint="cs"/>
          <w:b w:val="0"/>
          <w:bCs w:val="0"/>
          <w:rtl/>
        </w:rPr>
        <w:t>התחייבויות והצהרות הספק; סודיות</w:t>
      </w:r>
      <w:r w:rsidR="008871C0" w:rsidRPr="00A14BD0">
        <w:rPr>
          <w:rFonts w:hint="cs"/>
          <w:b w:val="0"/>
          <w:bCs w:val="0"/>
          <w:rtl/>
        </w:rPr>
        <w:t>;</w:t>
      </w:r>
      <w:r w:rsidR="00C339F9" w:rsidRPr="00A14BD0">
        <w:rPr>
          <w:rFonts w:hint="cs"/>
          <w:b w:val="0"/>
          <w:bCs w:val="0"/>
          <w:rtl/>
        </w:rPr>
        <w:t xml:space="preserve"> אבטחת מידע; ניגוד עניינים בביצוע ההסכם; </w:t>
      </w:r>
      <w:r w:rsidR="002167B5" w:rsidRPr="00A14BD0">
        <w:rPr>
          <w:rFonts w:hint="cs"/>
          <w:b w:val="0"/>
          <w:bCs w:val="0"/>
          <w:rtl/>
        </w:rPr>
        <w:t xml:space="preserve">קניין רוחני </w:t>
      </w:r>
      <w:r w:rsidR="00C339F9" w:rsidRPr="00A14BD0">
        <w:rPr>
          <w:rFonts w:hint="cs"/>
          <w:b w:val="0"/>
          <w:bCs w:val="0"/>
          <w:rtl/>
        </w:rPr>
        <w:t>וזכויות</w:t>
      </w:r>
      <w:r w:rsidR="00C339F9" w:rsidRPr="00A14BD0">
        <w:rPr>
          <w:b w:val="0"/>
          <w:bCs w:val="0"/>
          <w:rtl/>
        </w:rPr>
        <w:t xml:space="preserve"> יוצרים</w:t>
      </w:r>
      <w:r w:rsidR="00C339F9" w:rsidRPr="00A14BD0">
        <w:rPr>
          <w:rFonts w:hint="cs"/>
          <w:b w:val="0"/>
          <w:bCs w:val="0"/>
          <w:rtl/>
        </w:rPr>
        <w:t>;</w:t>
      </w:r>
      <w:r w:rsidR="00C339F9" w:rsidRPr="00A14BD0">
        <w:rPr>
          <w:b w:val="0"/>
          <w:bCs w:val="0"/>
          <w:rtl/>
        </w:rPr>
        <w:t xml:space="preserve"> </w:t>
      </w:r>
      <w:r w:rsidR="002167B5" w:rsidRPr="00A14BD0">
        <w:rPr>
          <w:rFonts w:hint="cs"/>
          <w:b w:val="0"/>
          <w:bCs w:val="0"/>
          <w:rtl/>
        </w:rPr>
        <w:t xml:space="preserve">קבלני משנה; </w:t>
      </w:r>
      <w:bookmarkStart w:id="578" w:name="show_sachArvutBitzua_4"/>
      <w:r w:rsidR="00C339F9" w:rsidRPr="00A14BD0">
        <w:rPr>
          <w:rFonts w:hint="cs"/>
          <w:b w:val="0"/>
          <w:bCs w:val="0"/>
          <w:rtl/>
        </w:rPr>
        <w:t xml:space="preserve">ערבות ביצוע; </w:t>
      </w:r>
      <w:bookmarkEnd w:id="578"/>
      <w:r w:rsidR="00C339F9" w:rsidRPr="00A14BD0">
        <w:rPr>
          <w:rFonts w:hint="cs"/>
          <w:b w:val="0"/>
          <w:bCs w:val="0"/>
          <w:rtl/>
        </w:rPr>
        <w:t>הגבלת אחריות; ביטוח; המחאת זכויות או חובות על פי ההסכם</w:t>
      </w:r>
      <w:r w:rsidR="00243945" w:rsidRPr="00A14BD0">
        <w:rPr>
          <w:rFonts w:hint="cs"/>
          <w:b w:val="0"/>
          <w:bCs w:val="0"/>
          <w:rtl/>
        </w:rPr>
        <w:t>;</w:t>
      </w:r>
    </w:p>
    <w:p w14:paraId="587E048D" w14:textId="77777777" w:rsidR="00AD3B85" w:rsidRPr="00A14BD0" w:rsidRDefault="00D9007B">
      <w:pPr>
        <w:pStyle w:val="4-"/>
        <w:numPr>
          <w:ilvl w:val="0"/>
          <w:numId w:val="265"/>
        </w:numPr>
        <w:tabs>
          <w:tab w:val="clear" w:pos="1890"/>
        </w:tabs>
        <w:spacing w:before="120" w:after="120"/>
        <w:ind w:left="2893" w:hanging="516"/>
        <w:rPr>
          <w:b w:val="0"/>
          <w:bCs w:val="0"/>
          <w:rtl/>
        </w:rPr>
      </w:pPr>
      <w:bookmarkStart w:id="579" w:name="show_isTender_14"/>
      <w:r w:rsidRPr="00A14BD0">
        <w:rPr>
          <w:rFonts w:hint="cs"/>
          <w:b w:val="0"/>
          <w:bCs w:val="0"/>
          <w:rtl/>
        </w:rPr>
        <w:t>אם הספק לקח חלק בתיאום הצעות, לצורך זכיה במכרז</w:t>
      </w:r>
      <w:r w:rsidR="00243945" w:rsidRPr="00A14BD0">
        <w:rPr>
          <w:rFonts w:hint="cs"/>
          <w:b w:val="0"/>
          <w:bCs w:val="0"/>
          <w:rtl/>
        </w:rPr>
        <w:t>;</w:t>
      </w:r>
      <w:r w:rsidRPr="00A14BD0">
        <w:rPr>
          <w:rFonts w:hint="cs"/>
          <w:b w:val="0"/>
          <w:bCs w:val="0"/>
          <w:rtl/>
        </w:rPr>
        <w:t xml:space="preserve"> </w:t>
      </w:r>
    </w:p>
    <w:bookmarkEnd w:id="579"/>
    <w:p w14:paraId="75818889" w14:textId="77777777" w:rsidR="007319F0" w:rsidRDefault="00D9007B">
      <w:pPr>
        <w:pStyle w:val="4-"/>
        <w:numPr>
          <w:ilvl w:val="0"/>
          <w:numId w:val="265"/>
        </w:numPr>
        <w:tabs>
          <w:tab w:val="clear" w:pos="1890"/>
        </w:tabs>
        <w:spacing w:before="120" w:after="120"/>
        <w:ind w:left="2893" w:hanging="516"/>
        <w:rPr>
          <w:b w:val="0"/>
          <w:bCs w:val="0"/>
          <w:rtl/>
        </w:rPr>
      </w:pPr>
      <w:r w:rsidRPr="00A14BD0">
        <w:rPr>
          <w:rFonts w:hint="cs"/>
          <w:b w:val="0"/>
          <w:bCs w:val="0"/>
          <w:rtl/>
        </w:rPr>
        <w:t>אם הספק הסתלק מביצוע ההסכם</w:t>
      </w:r>
      <w:r w:rsidR="00243945" w:rsidRPr="00A14BD0">
        <w:rPr>
          <w:rFonts w:hint="cs"/>
          <w:b w:val="0"/>
          <w:bCs w:val="0"/>
          <w:rtl/>
        </w:rPr>
        <w:t>;</w:t>
      </w:r>
    </w:p>
    <w:p w14:paraId="055FDE84" w14:textId="77777777" w:rsidR="007319F0" w:rsidRDefault="00D9007B">
      <w:pPr>
        <w:bidi w:val="0"/>
        <w:rPr>
          <w:noProof/>
          <w:rtl/>
          <w:lang w:eastAsia="he-IL"/>
        </w:rPr>
      </w:pPr>
      <w:r>
        <w:rPr>
          <w:b/>
          <w:bCs/>
          <w:rtl/>
        </w:rPr>
        <w:br w:type="page"/>
      </w:r>
    </w:p>
    <w:p w14:paraId="49E83369" w14:textId="77777777" w:rsidR="002167B5" w:rsidRDefault="00D9007B">
      <w:pPr>
        <w:pStyle w:val="3-"/>
        <w:numPr>
          <w:ilvl w:val="0"/>
          <w:numId w:val="264"/>
        </w:numPr>
        <w:spacing w:before="779"/>
        <w:ind w:left="2043"/>
        <w:rPr>
          <w:rtl/>
        </w:rPr>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6C092B98" w14:textId="77777777" w:rsidR="002167B5"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לאפשר לספק לתקן את הפגם, וזאת</w:t>
      </w:r>
      <w:r w:rsidRPr="00A14BD0">
        <w:rPr>
          <w:b w:val="0"/>
          <w:bCs w:val="0"/>
          <w:rtl/>
        </w:rPr>
        <w:t xml:space="preserve"> תוך </w:t>
      </w:r>
      <w:r w:rsidRPr="00A14BD0">
        <w:rPr>
          <w:rFonts w:hint="cs"/>
          <w:b w:val="0"/>
          <w:bCs w:val="0"/>
          <w:rtl/>
        </w:rPr>
        <w:t>7</w:t>
      </w:r>
      <w:r w:rsidRPr="00A14BD0">
        <w:rPr>
          <w:b w:val="0"/>
          <w:bCs w:val="0"/>
          <w:rtl/>
        </w:rPr>
        <w:t xml:space="preserve"> ימי עבודה מ</w:t>
      </w:r>
      <w:r w:rsidRPr="00A14BD0">
        <w:rPr>
          <w:rFonts w:hint="cs"/>
          <w:b w:val="0"/>
          <w:bCs w:val="0"/>
          <w:rtl/>
        </w:rPr>
        <w:t xml:space="preserve">עת </w:t>
      </w:r>
      <w:r w:rsidRPr="00A14BD0">
        <w:rPr>
          <w:b w:val="0"/>
          <w:bCs w:val="0"/>
          <w:rtl/>
        </w:rPr>
        <w:t xml:space="preserve">קבלת </w:t>
      </w:r>
      <w:r w:rsidRPr="00A14BD0">
        <w:rPr>
          <w:rFonts w:hint="cs"/>
          <w:b w:val="0"/>
          <w:bCs w:val="0"/>
          <w:rtl/>
        </w:rPr>
        <w:t>ה</w:t>
      </w:r>
      <w:r w:rsidRPr="00A14BD0">
        <w:rPr>
          <w:b w:val="0"/>
          <w:bCs w:val="0"/>
          <w:rtl/>
        </w:rPr>
        <w:t xml:space="preserve">הודעה מאת </w:t>
      </w:r>
      <w:r w:rsidR="00BF11F0" w:rsidRPr="00A14BD0">
        <w:rPr>
          <w:rFonts w:hint="cs"/>
          <w:b w:val="0"/>
          <w:bCs w:val="0"/>
          <w:rtl/>
        </w:rPr>
        <w:t>המזמין</w:t>
      </w:r>
      <w:r w:rsidRPr="00A14BD0">
        <w:rPr>
          <w:rFonts w:hint="cs"/>
          <w:b w:val="0"/>
          <w:bCs w:val="0"/>
          <w:rtl/>
        </w:rPr>
        <w:t xml:space="preserve">, או תוך פרק זמן ארוך יותר שיקבע </w:t>
      </w:r>
      <w:r w:rsidR="00BF11F0" w:rsidRPr="00A14BD0">
        <w:rPr>
          <w:rFonts w:hint="cs"/>
          <w:b w:val="0"/>
          <w:bCs w:val="0"/>
          <w:rtl/>
        </w:rPr>
        <w:t>המזמין</w:t>
      </w:r>
      <w:r w:rsidRPr="00A14BD0">
        <w:rPr>
          <w:rFonts w:hint="cs"/>
          <w:b w:val="0"/>
          <w:bCs w:val="0"/>
          <w:rtl/>
        </w:rPr>
        <w:t xml:space="preserve"> בהתאם לנסיבות העניין</w:t>
      </w:r>
      <w:r w:rsidRPr="00A14BD0">
        <w:rPr>
          <w:b w:val="0"/>
          <w:bCs w:val="0"/>
          <w:rtl/>
        </w:rPr>
        <w:t>.</w:t>
      </w:r>
      <w:r w:rsidRPr="00A14BD0">
        <w:rPr>
          <w:rFonts w:hint="cs"/>
          <w:b w:val="0"/>
          <w:bCs w:val="0"/>
          <w:rtl/>
        </w:rPr>
        <w:t xml:space="preserve"> בכל מקרה בו ההפרה לא תוקנה בפרק הזמן שהגודר לצורך כך, </w:t>
      </w:r>
      <w:r w:rsidR="00BF11F0" w:rsidRPr="00A14BD0">
        <w:rPr>
          <w:rFonts w:hint="cs"/>
          <w:b w:val="0"/>
          <w:bCs w:val="0"/>
          <w:rtl/>
        </w:rPr>
        <w:t>המזמין</w:t>
      </w:r>
      <w:r w:rsidRPr="00A14BD0">
        <w:rPr>
          <w:b w:val="0"/>
          <w:bCs w:val="0"/>
          <w:rtl/>
        </w:rPr>
        <w:t xml:space="preserve"> יהיה רשאי להודיע לספק בהודעה מוקדמת של</w:t>
      </w:r>
      <w:r w:rsidRPr="00A14BD0">
        <w:rPr>
          <w:rFonts w:hint="cs"/>
          <w:b w:val="0"/>
          <w:bCs w:val="0"/>
          <w:rtl/>
        </w:rPr>
        <w:t xml:space="preserve"> 7</w:t>
      </w:r>
      <w:r w:rsidRPr="00A14BD0">
        <w:rPr>
          <w:b w:val="0"/>
          <w:bCs w:val="0"/>
          <w:rtl/>
        </w:rPr>
        <w:t xml:space="preserve"> י</w:t>
      </w:r>
      <w:r w:rsidRPr="00A14BD0">
        <w:rPr>
          <w:rFonts w:hint="cs"/>
          <w:b w:val="0"/>
          <w:bCs w:val="0"/>
          <w:rtl/>
        </w:rPr>
        <w:t>מי</w:t>
      </w:r>
      <w:r w:rsidRPr="00A14BD0">
        <w:rPr>
          <w:b w:val="0"/>
          <w:bCs w:val="0"/>
          <w:rtl/>
        </w:rPr>
        <w:t>ם על הפסקת ההתקשרות</w:t>
      </w:r>
      <w:r w:rsidR="00FA2A66" w:rsidRPr="00A14BD0">
        <w:rPr>
          <w:rFonts w:hint="cs"/>
          <w:b w:val="0"/>
          <w:bCs w:val="0"/>
          <w:rtl/>
        </w:rPr>
        <w:t>.</w:t>
      </w:r>
    </w:p>
    <w:p w14:paraId="36DA4800" w14:textId="77777777" w:rsidR="008042F6"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 xml:space="preserve">אם </w:t>
      </w:r>
      <w:r w:rsidR="002167B5" w:rsidRPr="00A14BD0">
        <w:rPr>
          <w:rFonts w:hint="cs"/>
          <w:b w:val="0"/>
          <w:bCs w:val="0"/>
          <w:rtl/>
        </w:rPr>
        <w:t>כתוצאה מההפרה היסודית המזמין או מי מטעמו צפויים להיפגע באופן מידי, רשאי המזמין</w:t>
      </w:r>
      <w:r w:rsidR="002167B5" w:rsidRPr="00A14BD0">
        <w:rPr>
          <w:b w:val="0"/>
          <w:bCs w:val="0"/>
          <w:rtl/>
        </w:rPr>
        <w:t xml:space="preserve"> </w:t>
      </w:r>
      <w:r w:rsidRPr="00A14BD0">
        <w:rPr>
          <w:b w:val="0"/>
          <w:bCs w:val="0"/>
          <w:rtl/>
        </w:rPr>
        <w:t xml:space="preserve">להפסיק מיידית את ההתקשרות עם הספק או כל חלק ממנה ללא התראה </w:t>
      </w:r>
      <w:r w:rsidR="00FA2A66" w:rsidRPr="00A14BD0">
        <w:rPr>
          <w:rFonts w:hint="cs"/>
          <w:b w:val="0"/>
          <w:bCs w:val="0"/>
          <w:rtl/>
        </w:rPr>
        <w:t>מוקדמת</w:t>
      </w:r>
      <w:r w:rsidR="00FA2A66" w:rsidRPr="00A14BD0">
        <w:rPr>
          <w:b w:val="0"/>
          <w:bCs w:val="0"/>
          <w:rtl/>
        </w:rPr>
        <w:t xml:space="preserve"> </w:t>
      </w:r>
      <w:r w:rsidRPr="00A14BD0">
        <w:rPr>
          <w:b w:val="0"/>
          <w:bCs w:val="0"/>
          <w:rtl/>
        </w:rPr>
        <w:t xml:space="preserve">ולבטל את ההסכם וזאת מבלי לגרוע מזכות </w:t>
      </w:r>
      <w:r w:rsidR="00361FDC" w:rsidRPr="00A14BD0">
        <w:rPr>
          <w:b w:val="0"/>
          <w:bCs w:val="0"/>
          <w:rtl/>
        </w:rPr>
        <w:t>המזמין</w:t>
      </w:r>
      <w:r w:rsidRPr="00A14BD0">
        <w:rPr>
          <w:b w:val="0"/>
          <w:bCs w:val="0"/>
          <w:rtl/>
        </w:rPr>
        <w:t xml:space="preserve"> לסעד או פיצוי כאמור,</w:t>
      </w:r>
      <w:r w:rsidRPr="00A14BD0">
        <w:rPr>
          <w:rFonts w:hint="cs"/>
          <w:b w:val="0"/>
          <w:bCs w:val="0"/>
          <w:rtl/>
        </w:rPr>
        <w:t xml:space="preserve"> </w:t>
      </w:r>
      <w:r w:rsidRPr="00A14BD0">
        <w:rPr>
          <w:b w:val="0"/>
          <w:bCs w:val="0"/>
          <w:rtl/>
        </w:rPr>
        <w:t xml:space="preserve">בהסכם או על פי כל דין. </w:t>
      </w:r>
    </w:p>
    <w:p w14:paraId="6F09037C" w14:textId="77777777" w:rsidR="00C226A6" w:rsidRPr="005A33AD" w:rsidRDefault="00D9007B">
      <w:pPr>
        <w:pStyle w:val="2-"/>
        <w:numPr>
          <w:ilvl w:val="0"/>
          <w:numId w:val="263"/>
        </w:numPr>
        <w:tabs>
          <w:tab w:val="left" w:pos="1192"/>
        </w:tabs>
        <w:spacing w:before="120" w:after="120"/>
        <w:ind w:left="1077" w:hanging="357"/>
        <w:outlineLvl w:val="3"/>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7D7A3EF" w14:textId="77777777" w:rsidR="00821AC8" w:rsidRDefault="00D9007B">
      <w:pPr>
        <w:pStyle w:val="3-"/>
        <w:numPr>
          <w:ilvl w:val="0"/>
          <w:numId w:val="267"/>
        </w:numPr>
        <w:ind w:left="1901"/>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36B8D347" w14:textId="77777777" w:rsidR="008854D6" w:rsidRPr="0062591A" w:rsidRDefault="00D9007B">
      <w:pPr>
        <w:pStyle w:val="3-"/>
        <w:numPr>
          <w:ilvl w:val="0"/>
          <w:numId w:val="267"/>
        </w:numPr>
        <w:ind w:left="1901"/>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6B8E2142" w14:textId="77777777" w:rsidR="008042F6" w:rsidRDefault="00D9007B">
      <w:pPr>
        <w:pStyle w:val="3-"/>
        <w:numPr>
          <w:ilvl w:val="0"/>
          <w:numId w:val="267"/>
        </w:numPr>
        <w:ind w:left="1901"/>
        <w:rPr>
          <w:rtl/>
        </w:rPr>
      </w:pPr>
      <w:r>
        <w:rPr>
          <w:rFonts w:hint="cs"/>
          <w:rtl/>
        </w:rPr>
        <w:t>ביטול ההסכם עקב הפרה או הפרה צפויה</w:t>
      </w:r>
      <w:r w:rsidR="00C226A6">
        <w:rPr>
          <w:rFonts w:hint="cs"/>
          <w:rtl/>
        </w:rPr>
        <w:t>:</w:t>
      </w:r>
      <w:r w:rsidR="00CE4838">
        <w:rPr>
          <w:rFonts w:hint="cs"/>
          <w:rtl/>
        </w:rPr>
        <w:t xml:space="preserve"> </w:t>
      </w:r>
    </w:p>
    <w:p w14:paraId="469ED258" w14:textId="77777777" w:rsidR="00CE39B2" w:rsidRPr="00A14BD0" w:rsidRDefault="00D9007B">
      <w:pPr>
        <w:pStyle w:val="4-"/>
        <w:numPr>
          <w:ilvl w:val="0"/>
          <w:numId w:val="268"/>
        </w:numPr>
        <w:ind w:left="3035" w:hanging="516"/>
        <w:rPr>
          <w:b w:val="0"/>
          <w:bCs w:val="0"/>
          <w:rtl/>
        </w:rPr>
      </w:pPr>
      <w:r w:rsidRPr="00A14BD0">
        <w:rPr>
          <w:b w:val="0"/>
          <w:bCs w:val="0"/>
          <w:rtl/>
        </w:rPr>
        <w:t xml:space="preserve">המזמין יהיה רשאי להודיע לספק בהודעה מוקדמת של </w:t>
      </w:r>
      <w:r w:rsidR="0022412B" w:rsidRPr="00A14BD0">
        <w:rPr>
          <w:rFonts w:hint="cs"/>
          <w:b w:val="0"/>
          <w:bCs w:val="0"/>
          <w:rtl/>
        </w:rPr>
        <w:t>30</w:t>
      </w:r>
      <w:r w:rsidR="0022412B" w:rsidRPr="00A14BD0">
        <w:rPr>
          <w:b w:val="0"/>
          <w:bCs w:val="0"/>
          <w:rtl/>
        </w:rPr>
        <w:t xml:space="preserve"> </w:t>
      </w:r>
      <w:r w:rsidRPr="00A14BD0">
        <w:rPr>
          <w:b w:val="0"/>
          <w:bCs w:val="0"/>
          <w:rtl/>
        </w:rPr>
        <w:t xml:space="preserve">יום על </w:t>
      </w:r>
      <w:r w:rsidR="008242FE" w:rsidRPr="00A14BD0">
        <w:rPr>
          <w:rFonts w:hint="cs"/>
          <w:b w:val="0"/>
          <w:bCs w:val="0"/>
          <w:rtl/>
        </w:rPr>
        <w:t xml:space="preserve">סיום או השהיית </w:t>
      </w:r>
      <w:r w:rsidRPr="00A14BD0">
        <w:rPr>
          <w:b w:val="0"/>
          <w:bCs w:val="0"/>
          <w:rtl/>
        </w:rPr>
        <w:t xml:space="preserve">ההתקשרות בגין הפרת ההסכם. </w:t>
      </w:r>
    </w:p>
    <w:p w14:paraId="55F84D10" w14:textId="77777777" w:rsidR="00FC40AA" w:rsidRPr="00A14BD0" w:rsidRDefault="00D9007B">
      <w:pPr>
        <w:pStyle w:val="4-"/>
        <w:numPr>
          <w:ilvl w:val="0"/>
          <w:numId w:val="268"/>
        </w:numPr>
        <w:ind w:left="3035" w:hanging="516"/>
        <w:rPr>
          <w:b w:val="0"/>
          <w:bCs w:val="0"/>
          <w:rtl/>
        </w:rPr>
      </w:pPr>
      <w:r w:rsidRPr="00A14BD0">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A14BD0">
        <w:rPr>
          <w:rFonts w:hint="cs"/>
          <w:b w:val="0"/>
          <w:bCs w:val="0"/>
          <w:rtl/>
        </w:rPr>
        <w:t xml:space="preserve"> </w:t>
      </w:r>
      <w:r w:rsidR="00C339F9" w:rsidRPr="00A14BD0">
        <w:rPr>
          <w:b w:val="0"/>
          <w:bCs w:val="0"/>
          <w:rtl/>
        </w:rPr>
        <w:t>(בסעיף זה</w:t>
      </w:r>
      <w:r w:rsidR="00C339F9" w:rsidRPr="00A14BD0">
        <w:rPr>
          <w:rFonts w:hint="cs"/>
          <w:b w:val="0"/>
          <w:bCs w:val="0"/>
          <w:rtl/>
        </w:rPr>
        <w:t>:</w:t>
      </w:r>
      <w:r w:rsidR="00C339F9" w:rsidRPr="00A14BD0">
        <w:rPr>
          <w:b w:val="0"/>
          <w:bCs w:val="0"/>
          <w:rtl/>
        </w:rPr>
        <w:t xml:space="preserve"> "הפרה צפויה")</w:t>
      </w:r>
      <w:r w:rsidRPr="00A14BD0">
        <w:rPr>
          <w:b w:val="0"/>
          <w:bCs w:val="0"/>
          <w:rtl/>
        </w:rPr>
        <w:t>, יודיע על כך מיד בעל פה וב</w:t>
      </w:r>
      <w:r w:rsidRPr="00A14BD0">
        <w:rPr>
          <w:rFonts w:hint="cs"/>
          <w:b w:val="0"/>
          <w:bCs w:val="0"/>
          <w:rtl/>
        </w:rPr>
        <w:t>דואר אלקטרוני</w:t>
      </w:r>
      <w:r w:rsidRPr="00A14BD0">
        <w:rPr>
          <w:b w:val="0"/>
          <w:bCs w:val="0"/>
          <w:rtl/>
        </w:rPr>
        <w:t xml:space="preserve"> למזמין. </w:t>
      </w:r>
    </w:p>
    <w:p w14:paraId="31B14983" w14:textId="77777777" w:rsidR="007319F0" w:rsidRDefault="00D9007B">
      <w:pPr>
        <w:pStyle w:val="4-"/>
        <w:numPr>
          <w:ilvl w:val="0"/>
          <w:numId w:val="268"/>
        </w:numPr>
        <w:ind w:left="3035" w:hanging="516"/>
        <w:rPr>
          <w:b w:val="0"/>
          <w:bCs w:val="0"/>
          <w:rtl/>
        </w:rPr>
      </w:pPr>
      <w:r w:rsidRPr="00A14BD0">
        <w:rPr>
          <w:rFonts w:hint="cs"/>
          <w:b w:val="0"/>
          <w:bCs w:val="0"/>
          <w:rtl/>
        </w:rPr>
        <w:t xml:space="preserve">בכל מקרה של הפרה צפויה של ההסכם, </w:t>
      </w:r>
      <w:r w:rsidRPr="00A14BD0">
        <w:rPr>
          <w:b w:val="0"/>
          <w:bCs w:val="0"/>
          <w:rtl/>
        </w:rPr>
        <w:t xml:space="preserve">רשאי המזמין לפי שיקול דעתו </w:t>
      </w:r>
      <w:r w:rsidRPr="00A14BD0">
        <w:rPr>
          <w:rFonts w:hint="cs"/>
          <w:b w:val="0"/>
          <w:bCs w:val="0"/>
          <w:rtl/>
        </w:rPr>
        <w:t xml:space="preserve">לאפשר לספק להכין תכנית לתיקון הליקויים ולדון בה, </w:t>
      </w:r>
      <w:r w:rsidR="00C448F6" w:rsidRPr="00A14BD0">
        <w:rPr>
          <w:rFonts w:hint="cs"/>
          <w:b w:val="0"/>
          <w:bCs w:val="0"/>
          <w:rtl/>
        </w:rPr>
        <w:t xml:space="preserve">לסיים את ההתקשרות או להשהותה </w:t>
      </w:r>
      <w:r w:rsidRPr="00A14BD0">
        <w:rPr>
          <w:b w:val="0"/>
          <w:bCs w:val="0"/>
          <w:rtl/>
        </w:rPr>
        <w:t>או כל חלק ממנה.</w:t>
      </w:r>
    </w:p>
    <w:p w14:paraId="795DF33D" w14:textId="77777777" w:rsidR="007319F0" w:rsidRDefault="00D9007B">
      <w:pPr>
        <w:bidi w:val="0"/>
        <w:rPr>
          <w:noProof/>
          <w:rtl/>
          <w:lang w:eastAsia="he-IL"/>
        </w:rPr>
      </w:pPr>
      <w:r>
        <w:rPr>
          <w:b/>
          <w:bCs/>
          <w:rtl/>
        </w:rPr>
        <w:br w:type="page"/>
      </w:r>
    </w:p>
    <w:p w14:paraId="24496465" w14:textId="77777777" w:rsidR="00083FC7" w:rsidRPr="00FD216C" w:rsidRDefault="00D9007B">
      <w:pPr>
        <w:pStyle w:val="3-"/>
        <w:numPr>
          <w:ilvl w:val="0"/>
          <w:numId w:val="267"/>
        </w:numPr>
        <w:ind w:left="2043"/>
        <w:rPr>
          <w:b/>
          <w:bCs/>
          <w:rtl/>
        </w:rPr>
      </w:pPr>
      <w:r w:rsidRPr="00A60D10">
        <w:rPr>
          <w:rFonts w:hint="eastAsia"/>
          <w:rtl/>
        </w:rPr>
        <w:lastRenderedPageBreak/>
        <w:t>קיזוז</w:t>
      </w:r>
      <w:r w:rsidRPr="00FD216C">
        <w:rPr>
          <w:b/>
          <w:bCs/>
          <w:rtl/>
        </w:rPr>
        <w:t xml:space="preserve"> </w:t>
      </w:r>
      <w:r w:rsidRPr="00FD216C">
        <w:rPr>
          <w:rFonts w:hint="eastAsia"/>
          <w:b/>
          <w:bCs/>
          <w:rtl/>
        </w:rPr>
        <w:t>ועכבון</w:t>
      </w:r>
      <w:r w:rsidRPr="00FD216C">
        <w:rPr>
          <w:rFonts w:hint="cs"/>
          <w:b/>
          <w:bCs/>
          <w:rtl/>
        </w:rPr>
        <w:t xml:space="preserve"> </w:t>
      </w:r>
      <w:r w:rsidRPr="00FD216C">
        <w:rPr>
          <w:b/>
          <w:bCs/>
          <w:rtl/>
        </w:rPr>
        <w:t>–</w:t>
      </w:r>
    </w:p>
    <w:p w14:paraId="2E9D4CA3" w14:textId="77777777" w:rsidR="00DE6A0E" w:rsidRPr="00A14BD0" w:rsidRDefault="00D9007B">
      <w:pPr>
        <w:pStyle w:val="4-"/>
        <w:numPr>
          <w:ilvl w:val="0"/>
          <w:numId w:val="269"/>
        </w:numPr>
        <w:tabs>
          <w:tab w:val="clear" w:pos="1890"/>
        </w:tabs>
        <w:ind w:left="3177" w:hanging="516"/>
        <w:rPr>
          <w:b w:val="0"/>
          <w:bCs w:val="0"/>
          <w:rtl/>
        </w:rPr>
      </w:pPr>
      <w:r w:rsidRPr="00A14BD0">
        <w:rPr>
          <w:b w:val="0"/>
          <w:bCs w:val="0"/>
          <w:rtl/>
        </w:rPr>
        <w:t xml:space="preserve">מבלי לגרוע מזכויות </w:t>
      </w:r>
      <w:r w:rsidR="00361FDC" w:rsidRPr="00A14BD0">
        <w:rPr>
          <w:b w:val="0"/>
          <w:bCs w:val="0"/>
          <w:rtl/>
        </w:rPr>
        <w:t>המזמין</w:t>
      </w:r>
      <w:r w:rsidRPr="00A14BD0">
        <w:rPr>
          <w:b w:val="0"/>
          <w:bCs w:val="0"/>
          <w:rtl/>
        </w:rPr>
        <w:t xml:space="preserve"> לפי הסכם זה או על פי כל דין</w:t>
      </w:r>
      <w:r w:rsidRPr="00A14BD0">
        <w:rPr>
          <w:rFonts w:hint="cs"/>
          <w:b w:val="0"/>
          <w:bCs w:val="0"/>
          <w:rtl/>
        </w:rPr>
        <w:t xml:space="preserve">, </w:t>
      </w:r>
      <w:r w:rsidR="00A83CC6" w:rsidRPr="00A14BD0">
        <w:rPr>
          <w:rFonts w:hint="cs"/>
          <w:b w:val="0"/>
          <w:bCs w:val="0"/>
          <w:rtl/>
        </w:rPr>
        <w:t>ל</w:t>
      </w:r>
      <w:r w:rsidR="00361FDC" w:rsidRPr="00A14BD0">
        <w:rPr>
          <w:rFonts w:hint="cs"/>
          <w:b w:val="0"/>
          <w:bCs w:val="0"/>
          <w:rtl/>
        </w:rPr>
        <w:t>מזמין</w:t>
      </w:r>
      <w:r w:rsidRPr="00A14BD0">
        <w:rPr>
          <w:rFonts w:hint="cs"/>
          <w:b w:val="0"/>
          <w:bCs w:val="0"/>
          <w:rtl/>
        </w:rPr>
        <w:t xml:space="preserve"> </w:t>
      </w:r>
      <w:r w:rsidR="00A83CC6" w:rsidRPr="00A14BD0">
        <w:rPr>
          <w:rFonts w:hint="cs"/>
          <w:b w:val="0"/>
          <w:bCs w:val="0"/>
          <w:rtl/>
        </w:rPr>
        <w:t>תהיה זכות לקזז מסכומים שה</w:t>
      </w:r>
      <w:r w:rsidR="004264FC" w:rsidRPr="00A14BD0">
        <w:rPr>
          <w:rFonts w:hint="cs"/>
          <w:b w:val="0"/>
          <w:bCs w:val="0"/>
          <w:rtl/>
        </w:rPr>
        <w:t xml:space="preserve">וא </w:t>
      </w:r>
      <w:r w:rsidR="00A83CC6" w:rsidRPr="00A14BD0">
        <w:rPr>
          <w:rFonts w:hint="cs"/>
          <w:b w:val="0"/>
          <w:bCs w:val="0"/>
          <w:rtl/>
        </w:rPr>
        <w:t>חב לספק על פי ההסכם</w:t>
      </w:r>
      <w:r w:rsidRPr="00A14BD0">
        <w:rPr>
          <w:rFonts w:hint="cs"/>
          <w:b w:val="0"/>
          <w:bCs w:val="0"/>
          <w:rtl/>
        </w:rPr>
        <w:t>, כל חוב שהספק חייב ל</w:t>
      </w:r>
      <w:r w:rsidR="004264FC" w:rsidRPr="00A14BD0">
        <w:rPr>
          <w:rFonts w:hint="cs"/>
          <w:b w:val="0"/>
          <w:bCs w:val="0"/>
          <w:rtl/>
        </w:rPr>
        <w:t>ו</w:t>
      </w:r>
      <w:r w:rsidR="00A83CC6" w:rsidRPr="00A14BD0">
        <w:rPr>
          <w:rFonts w:hint="cs"/>
          <w:b w:val="0"/>
          <w:bCs w:val="0"/>
          <w:rtl/>
        </w:rPr>
        <w:t>, בי</w:t>
      </w:r>
      <w:r w:rsidR="00020C17" w:rsidRPr="00A14BD0">
        <w:rPr>
          <w:rFonts w:hint="cs"/>
          <w:b w:val="0"/>
          <w:bCs w:val="0"/>
          <w:rtl/>
        </w:rPr>
        <w:t>ן קצוב ובין שאינו קצוב</w:t>
      </w:r>
      <w:r w:rsidR="00C226A6" w:rsidRPr="00A14BD0">
        <w:rPr>
          <w:rFonts w:hint="cs"/>
          <w:b w:val="0"/>
          <w:bCs w:val="0"/>
          <w:rtl/>
        </w:rPr>
        <w:t>, לרבות בין הזמנות</w:t>
      </w:r>
      <w:r w:rsidR="00020C17" w:rsidRPr="00A14BD0">
        <w:rPr>
          <w:rFonts w:hint="cs"/>
          <w:b w:val="0"/>
          <w:bCs w:val="0"/>
          <w:rtl/>
        </w:rPr>
        <w:t>.</w:t>
      </w:r>
      <w:r w:rsidR="008C3477" w:rsidRPr="00A14BD0">
        <w:rPr>
          <w:rFonts w:hint="cs"/>
          <w:b w:val="0"/>
          <w:bCs w:val="0"/>
          <w:rtl/>
        </w:rPr>
        <w:t xml:space="preserve"> כן יהיו </w:t>
      </w:r>
      <w:r w:rsidR="00361FDC" w:rsidRPr="00A14BD0">
        <w:rPr>
          <w:rFonts w:hint="cs"/>
          <w:b w:val="0"/>
          <w:bCs w:val="0"/>
          <w:rtl/>
        </w:rPr>
        <w:t>המזמין</w:t>
      </w:r>
      <w:r w:rsidR="008C3477" w:rsidRPr="00A14BD0">
        <w:rPr>
          <w:rFonts w:hint="cs"/>
          <w:b w:val="0"/>
          <w:bCs w:val="0"/>
          <w:rtl/>
        </w:rPr>
        <w:t xml:space="preserve"> רשאי</w:t>
      </w:r>
      <w:r w:rsidR="00A83CC6" w:rsidRPr="00A14BD0">
        <w:rPr>
          <w:rFonts w:hint="cs"/>
          <w:b w:val="0"/>
          <w:bCs w:val="0"/>
          <w:rtl/>
        </w:rPr>
        <w:t xml:space="preserve"> לעכב תחת יד</w:t>
      </w:r>
      <w:r w:rsidR="00E41AAE" w:rsidRPr="00A14BD0">
        <w:rPr>
          <w:rFonts w:hint="cs"/>
          <w:b w:val="0"/>
          <w:bCs w:val="0"/>
          <w:rtl/>
        </w:rPr>
        <w:t>ו</w:t>
      </w:r>
      <w:r w:rsidR="00A83CC6" w:rsidRPr="00A14BD0">
        <w:rPr>
          <w:rFonts w:hint="cs"/>
          <w:b w:val="0"/>
          <w:bCs w:val="0"/>
          <w:rtl/>
        </w:rPr>
        <w:t xml:space="preserve"> כל סכום שה</w:t>
      </w:r>
      <w:r w:rsidR="0006587E" w:rsidRPr="00A14BD0">
        <w:rPr>
          <w:rFonts w:hint="cs"/>
          <w:b w:val="0"/>
          <w:bCs w:val="0"/>
          <w:rtl/>
        </w:rPr>
        <w:t>וא</w:t>
      </w:r>
      <w:r w:rsidR="008C3477" w:rsidRPr="00A14BD0">
        <w:rPr>
          <w:rFonts w:hint="cs"/>
          <w:b w:val="0"/>
          <w:bCs w:val="0"/>
          <w:rtl/>
        </w:rPr>
        <w:t xml:space="preserve"> חייב</w:t>
      </w:r>
      <w:r w:rsidR="00A83CC6" w:rsidRPr="00A14BD0">
        <w:rPr>
          <w:rFonts w:hint="cs"/>
          <w:b w:val="0"/>
          <w:bCs w:val="0"/>
          <w:rtl/>
        </w:rPr>
        <w:t xml:space="preserve"> לספק, ע</w:t>
      </w:r>
      <w:r w:rsidR="008C3477" w:rsidRPr="00A14BD0">
        <w:rPr>
          <w:rFonts w:hint="cs"/>
          <w:b w:val="0"/>
          <w:bCs w:val="0"/>
          <w:rtl/>
        </w:rPr>
        <w:t xml:space="preserve">ד לתשלום כל חוב שיש לספק כלפי </w:t>
      </w:r>
      <w:r w:rsidR="0006587E" w:rsidRPr="00A14BD0">
        <w:rPr>
          <w:rFonts w:hint="cs"/>
          <w:b w:val="0"/>
          <w:bCs w:val="0"/>
          <w:rtl/>
        </w:rPr>
        <w:t>המזמין</w:t>
      </w:r>
      <w:r w:rsidR="00A83CC6" w:rsidRPr="00A14BD0">
        <w:rPr>
          <w:rFonts w:hint="cs"/>
          <w:b w:val="0"/>
          <w:bCs w:val="0"/>
          <w:rtl/>
        </w:rPr>
        <w:t xml:space="preserve">. </w:t>
      </w:r>
      <w:r w:rsidR="00CE03FD" w:rsidRPr="00A14BD0">
        <w:rPr>
          <w:rFonts w:hint="cs"/>
          <w:b w:val="0"/>
          <w:bCs w:val="0"/>
          <w:rtl/>
        </w:rPr>
        <w:t xml:space="preserve">אם </w:t>
      </w:r>
      <w:r w:rsidR="00CC2F8E" w:rsidRPr="00A14BD0">
        <w:rPr>
          <w:rFonts w:hint="cs"/>
          <w:b w:val="0"/>
          <w:bCs w:val="0"/>
          <w:rtl/>
        </w:rPr>
        <w:t xml:space="preserve">אפשר, יפעל המזמין על מנת לתת אפשרות לספק להשמיע טענותיו לעניין זה.  </w:t>
      </w:r>
    </w:p>
    <w:p w14:paraId="6391C9CD" w14:textId="77777777" w:rsidR="00A83CC6" w:rsidRPr="00A14BD0" w:rsidRDefault="00D9007B">
      <w:pPr>
        <w:pStyle w:val="4-"/>
        <w:numPr>
          <w:ilvl w:val="0"/>
          <w:numId w:val="269"/>
        </w:numPr>
        <w:tabs>
          <w:tab w:val="clear" w:pos="1890"/>
        </w:tabs>
        <w:ind w:left="3177" w:hanging="516"/>
        <w:rPr>
          <w:b w:val="0"/>
          <w:bCs w:val="0"/>
          <w:rtl/>
        </w:rPr>
      </w:pPr>
      <w:r w:rsidRPr="00A14BD0">
        <w:rPr>
          <w:rFonts w:hint="cs"/>
          <w:b w:val="0"/>
          <w:bCs w:val="0"/>
          <w:rtl/>
        </w:rPr>
        <w:t xml:space="preserve">לספק לא תהא כל זכות קיזוז או עכבון כלפי </w:t>
      </w:r>
      <w:r w:rsidR="00361FDC" w:rsidRPr="00A14BD0">
        <w:rPr>
          <w:rFonts w:hint="cs"/>
          <w:b w:val="0"/>
          <w:bCs w:val="0"/>
          <w:rtl/>
        </w:rPr>
        <w:t>המזמין</w:t>
      </w:r>
      <w:r w:rsidRPr="00A14BD0">
        <w:rPr>
          <w:rFonts w:hint="cs"/>
          <w:b w:val="0"/>
          <w:bCs w:val="0"/>
          <w:rtl/>
        </w:rPr>
        <w:t xml:space="preserve"> או מזמין כלשהו </w:t>
      </w:r>
      <w:r w:rsidR="008C3477" w:rsidRPr="00A14BD0">
        <w:rPr>
          <w:rFonts w:hint="cs"/>
          <w:b w:val="0"/>
          <w:bCs w:val="0"/>
          <w:rtl/>
        </w:rPr>
        <w:t>בגין כל סכום ש</w:t>
      </w:r>
      <w:r w:rsidR="00FC40AA" w:rsidRPr="00A14BD0">
        <w:rPr>
          <w:rFonts w:hint="cs"/>
          <w:b w:val="0"/>
          <w:bCs w:val="0"/>
          <w:rtl/>
        </w:rPr>
        <w:t xml:space="preserve">לטענתו </w:t>
      </w:r>
      <w:r w:rsidR="00BF5B92" w:rsidRPr="00A14BD0">
        <w:rPr>
          <w:rFonts w:hint="cs"/>
          <w:b w:val="0"/>
          <w:bCs w:val="0"/>
          <w:rtl/>
        </w:rPr>
        <w:t>מי מהם</w:t>
      </w:r>
      <w:r w:rsidR="008C3477" w:rsidRPr="00A14BD0">
        <w:rPr>
          <w:rFonts w:hint="cs"/>
          <w:b w:val="0"/>
          <w:bCs w:val="0"/>
          <w:rtl/>
        </w:rPr>
        <w:t xml:space="preserve"> </w:t>
      </w:r>
      <w:r w:rsidRPr="00A14BD0">
        <w:rPr>
          <w:rFonts w:hint="cs"/>
          <w:b w:val="0"/>
          <w:bCs w:val="0"/>
          <w:rtl/>
        </w:rPr>
        <w:t>חייב לו.</w:t>
      </w:r>
    </w:p>
    <w:p w14:paraId="6AF7AD57" w14:textId="77777777" w:rsidR="002F2B4B" w:rsidRPr="00FD216C" w:rsidRDefault="00D9007B">
      <w:pPr>
        <w:pStyle w:val="3-"/>
        <w:numPr>
          <w:ilvl w:val="0"/>
          <w:numId w:val="270"/>
        </w:numPr>
        <w:ind w:left="1901"/>
        <w:rPr>
          <w:b/>
          <w:bCs/>
          <w:u w:val="single"/>
          <w:rtl/>
        </w:rPr>
      </w:pPr>
      <w:bookmarkStart w:id="580" w:name="show_sachArvutBitzua_2"/>
      <w:r w:rsidRPr="00FD216C">
        <w:rPr>
          <w:rFonts w:hint="eastAsia"/>
          <w:b/>
          <w:bCs/>
          <w:rtl/>
        </w:rPr>
        <w:t>חילוט</w:t>
      </w:r>
      <w:r w:rsidRPr="00FD216C">
        <w:rPr>
          <w:b/>
          <w:bCs/>
          <w:rtl/>
        </w:rPr>
        <w:t xml:space="preserve"> </w:t>
      </w:r>
      <w:r w:rsidRPr="00FD216C">
        <w:rPr>
          <w:rFonts w:hint="eastAsia"/>
          <w:b/>
          <w:bCs/>
          <w:rtl/>
        </w:rPr>
        <w:t>ערבות</w:t>
      </w:r>
      <w:r w:rsidRPr="00FD216C">
        <w:rPr>
          <w:rFonts w:hint="cs"/>
          <w:b/>
          <w:bCs/>
          <w:rtl/>
        </w:rPr>
        <w:t xml:space="preserve"> </w:t>
      </w:r>
      <w:r w:rsidRPr="00FD216C">
        <w:rPr>
          <w:b/>
          <w:bCs/>
          <w:rtl/>
        </w:rPr>
        <w:t>–</w:t>
      </w:r>
    </w:p>
    <w:p w14:paraId="3AC1C3B7" w14:textId="77777777" w:rsidR="008C3477" w:rsidRPr="00A14BD0" w:rsidRDefault="00D9007B">
      <w:pPr>
        <w:pStyle w:val="4-"/>
        <w:numPr>
          <w:ilvl w:val="0"/>
          <w:numId w:val="271"/>
        </w:numPr>
        <w:tabs>
          <w:tab w:val="clear" w:pos="1890"/>
        </w:tabs>
        <w:ind w:left="3177" w:hanging="657"/>
        <w:rPr>
          <w:b w:val="0"/>
          <w:bCs w:val="0"/>
          <w:rtl/>
        </w:rPr>
      </w:pPr>
      <w:r w:rsidRPr="00A14BD0">
        <w:rPr>
          <w:b w:val="0"/>
          <w:bCs w:val="0"/>
          <w:rtl/>
        </w:rPr>
        <w:t>מבלי לפגוע באמור בכל מקום אחר בהסכם</w:t>
      </w:r>
      <w:r w:rsidRPr="00A14BD0">
        <w:rPr>
          <w:rFonts w:hint="cs"/>
          <w:b w:val="0"/>
          <w:bCs w:val="0"/>
          <w:rtl/>
        </w:rPr>
        <w:t>,</w:t>
      </w:r>
      <w:r w:rsidRPr="00A14BD0">
        <w:rPr>
          <w:b w:val="0"/>
          <w:bCs w:val="0"/>
          <w:rtl/>
        </w:rPr>
        <w:t xml:space="preserve"> </w:t>
      </w:r>
      <w:r w:rsidR="002F2B4B" w:rsidRPr="00A14BD0">
        <w:rPr>
          <w:b w:val="0"/>
          <w:bCs w:val="0"/>
          <w:rtl/>
        </w:rPr>
        <w:t>ערבות</w:t>
      </w:r>
      <w:r w:rsidRPr="00A14BD0">
        <w:rPr>
          <w:rFonts w:hint="cs"/>
          <w:b w:val="0"/>
          <w:bCs w:val="0"/>
          <w:rtl/>
        </w:rPr>
        <w:t xml:space="preserve"> </w:t>
      </w:r>
      <w:r w:rsidR="00F23BC2" w:rsidRPr="00A14BD0">
        <w:rPr>
          <w:rFonts w:hint="cs"/>
          <w:b w:val="0"/>
          <w:bCs w:val="0"/>
          <w:rtl/>
        </w:rPr>
        <w:t>ה</w:t>
      </w:r>
      <w:r w:rsidRPr="00A14BD0">
        <w:rPr>
          <w:rFonts w:hint="cs"/>
          <w:b w:val="0"/>
          <w:bCs w:val="0"/>
          <w:rtl/>
        </w:rPr>
        <w:t>ביצוע</w:t>
      </w:r>
      <w:r w:rsidR="002F2B4B" w:rsidRPr="00A14BD0">
        <w:rPr>
          <w:b w:val="0"/>
          <w:bCs w:val="0"/>
          <w:rtl/>
        </w:rPr>
        <w:t xml:space="preserve"> ניתנת לחילוט על ידי </w:t>
      </w:r>
      <w:r w:rsidR="00361FDC" w:rsidRPr="00A14BD0">
        <w:rPr>
          <w:b w:val="0"/>
          <w:bCs w:val="0"/>
          <w:rtl/>
        </w:rPr>
        <w:t>המזמין</w:t>
      </w:r>
      <w:r w:rsidR="002F2B4B" w:rsidRPr="00A14BD0">
        <w:rPr>
          <w:b w:val="0"/>
          <w:bCs w:val="0"/>
          <w:rtl/>
        </w:rPr>
        <w:t xml:space="preserve"> עקב הפרת</w:t>
      </w:r>
      <w:r w:rsidR="00F23BC2" w:rsidRPr="00A14BD0">
        <w:rPr>
          <w:rFonts w:hint="cs"/>
          <w:b w:val="0"/>
          <w:bCs w:val="0"/>
          <w:rtl/>
        </w:rPr>
        <w:t xml:space="preserve"> תנאי</w:t>
      </w:r>
      <w:r w:rsidR="002F2B4B" w:rsidRPr="00A14BD0">
        <w:rPr>
          <w:b w:val="0"/>
          <w:bCs w:val="0"/>
          <w:rtl/>
        </w:rPr>
        <w:t xml:space="preserve"> ההסכם על ידי הספק</w:t>
      </w:r>
      <w:r w:rsidR="002F2B4B" w:rsidRPr="00A14BD0">
        <w:rPr>
          <w:rFonts w:hint="cs"/>
          <w:b w:val="0"/>
          <w:bCs w:val="0"/>
          <w:rtl/>
        </w:rPr>
        <w:t xml:space="preserve"> </w:t>
      </w:r>
      <w:r w:rsidR="002F2B4B" w:rsidRPr="00A14BD0">
        <w:rPr>
          <w:b w:val="0"/>
          <w:bCs w:val="0"/>
          <w:rtl/>
        </w:rPr>
        <w:t xml:space="preserve">או בגין התנהגות שאינה מקובלת ושאינה בתום לב, </w:t>
      </w:r>
      <w:r w:rsidR="00FC40AA" w:rsidRPr="00A14BD0">
        <w:rPr>
          <w:b w:val="0"/>
          <w:bCs w:val="0"/>
          <w:rtl/>
        </w:rPr>
        <w:t xml:space="preserve">או לצורך כל תשלום אחר המגיע </w:t>
      </w:r>
      <w:r w:rsidR="0042795F" w:rsidRPr="00A14BD0">
        <w:rPr>
          <w:b w:val="0"/>
          <w:bCs w:val="0"/>
          <w:rtl/>
        </w:rPr>
        <w:t>למזמין</w:t>
      </w:r>
      <w:r w:rsidR="00FC40AA" w:rsidRPr="00A14BD0">
        <w:rPr>
          <w:rFonts w:hint="cs"/>
          <w:b w:val="0"/>
          <w:bCs w:val="0"/>
          <w:rtl/>
        </w:rPr>
        <w:t xml:space="preserve"> </w:t>
      </w:r>
      <w:r w:rsidR="00FC40AA" w:rsidRPr="00A14BD0">
        <w:rPr>
          <w:b w:val="0"/>
          <w:bCs w:val="0"/>
          <w:rtl/>
        </w:rPr>
        <w:t>מהספק</w:t>
      </w:r>
      <w:r w:rsidR="00FC40AA" w:rsidRPr="00A14BD0">
        <w:rPr>
          <w:rFonts w:hint="cs"/>
          <w:b w:val="0"/>
          <w:bCs w:val="0"/>
          <w:rtl/>
        </w:rPr>
        <w:t>, ובכלל זה פיצויים.</w:t>
      </w:r>
      <w:r w:rsidR="00650860" w:rsidRPr="00A14BD0">
        <w:rPr>
          <w:rFonts w:hint="cs"/>
          <w:b w:val="0"/>
          <w:bCs w:val="0"/>
          <w:rtl/>
        </w:rPr>
        <w:t xml:space="preserve"> </w:t>
      </w:r>
    </w:p>
    <w:p w14:paraId="367E068B" w14:textId="77777777" w:rsidR="002F2B4B" w:rsidRPr="00A14BD0" w:rsidRDefault="00D9007B">
      <w:pPr>
        <w:pStyle w:val="4-"/>
        <w:numPr>
          <w:ilvl w:val="0"/>
          <w:numId w:val="271"/>
        </w:numPr>
        <w:tabs>
          <w:tab w:val="clear" w:pos="1890"/>
        </w:tabs>
        <w:ind w:left="3177" w:hanging="657"/>
        <w:rPr>
          <w:b w:val="0"/>
          <w:bCs w:val="0"/>
          <w:rtl/>
        </w:rPr>
      </w:pPr>
      <w:r w:rsidRPr="00A14BD0">
        <w:rPr>
          <w:b w:val="0"/>
          <w:bCs w:val="0"/>
          <w:rtl/>
        </w:rPr>
        <w:t xml:space="preserve">לספק תינתן </w:t>
      </w:r>
      <w:r w:rsidR="008E3E78" w:rsidRPr="00A14BD0">
        <w:rPr>
          <w:rFonts w:hint="cs"/>
          <w:b w:val="0"/>
          <w:bCs w:val="0"/>
          <w:rtl/>
        </w:rPr>
        <w:t>הזדמנות להציג את טענותיו בכתב או בעל פה,</w:t>
      </w:r>
      <w:r w:rsidRPr="00A14BD0">
        <w:rPr>
          <w:b w:val="0"/>
          <w:bCs w:val="0"/>
          <w:rtl/>
        </w:rPr>
        <w:t xml:space="preserve"> בטרם יממש </w:t>
      </w:r>
      <w:r w:rsidR="00361FDC" w:rsidRPr="00A14BD0">
        <w:rPr>
          <w:b w:val="0"/>
          <w:bCs w:val="0"/>
          <w:rtl/>
        </w:rPr>
        <w:t>המזמין</w:t>
      </w:r>
      <w:r w:rsidRPr="00A14BD0">
        <w:rPr>
          <w:b w:val="0"/>
          <w:bCs w:val="0"/>
          <w:rtl/>
        </w:rPr>
        <w:t xml:space="preserve"> את סמכותו לפי סעיף זה.</w:t>
      </w:r>
    </w:p>
    <w:p w14:paraId="1BCDCBC7" w14:textId="77777777" w:rsidR="002F2B4B" w:rsidRPr="00A14BD0" w:rsidRDefault="00D9007B">
      <w:pPr>
        <w:pStyle w:val="4-"/>
        <w:numPr>
          <w:ilvl w:val="0"/>
          <w:numId w:val="271"/>
        </w:numPr>
        <w:tabs>
          <w:tab w:val="clear" w:pos="1890"/>
        </w:tabs>
        <w:ind w:left="3177" w:hanging="657"/>
        <w:rPr>
          <w:b w:val="0"/>
          <w:bCs w:val="0"/>
          <w:rtl/>
        </w:rPr>
      </w:pPr>
      <w:r w:rsidRPr="00A14BD0">
        <w:rPr>
          <w:rFonts w:hint="cs"/>
          <w:b w:val="0"/>
          <w:bCs w:val="0"/>
          <w:rtl/>
        </w:rPr>
        <w:t xml:space="preserve">במקרה </w:t>
      </w:r>
      <w:r w:rsidR="00CE4838" w:rsidRPr="00A14BD0">
        <w:rPr>
          <w:rFonts w:hint="cs"/>
          <w:b w:val="0"/>
          <w:bCs w:val="0"/>
          <w:rtl/>
        </w:rPr>
        <w:t xml:space="preserve">שחילוט הערבות נעשה </w:t>
      </w:r>
      <w:r w:rsidR="00243945" w:rsidRPr="00A14BD0">
        <w:rPr>
          <w:rFonts w:hint="cs"/>
          <w:b w:val="0"/>
          <w:bCs w:val="0"/>
          <w:rtl/>
        </w:rPr>
        <w:t>לצורך פיצוי המזמין</w:t>
      </w:r>
      <w:r w:rsidR="00CE4838" w:rsidRPr="00A14BD0">
        <w:rPr>
          <w:rFonts w:hint="cs"/>
          <w:b w:val="0"/>
          <w:bCs w:val="0"/>
          <w:rtl/>
        </w:rPr>
        <w:t xml:space="preserve">, </w:t>
      </w:r>
      <w:r w:rsidRPr="00A14BD0">
        <w:rPr>
          <w:b w:val="0"/>
          <w:bCs w:val="0"/>
          <w:rtl/>
        </w:rPr>
        <w:t>מובהר בזאת כי חילוט הערבות לא ייחשב כתשלום</w:t>
      </w:r>
      <w:r w:rsidR="008C3477" w:rsidRPr="00A14BD0">
        <w:rPr>
          <w:rFonts w:hint="cs"/>
          <w:b w:val="0"/>
          <w:bCs w:val="0"/>
          <w:rtl/>
        </w:rPr>
        <w:t xml:space="preserve"> מלוא הפיצויים בהתאם להסכם זה, </w:t>
      </w:r>
      <w:r w:rsidRPr="00A14BD0">
        <w:rPr>
          <w:b w:val="0"/>
          <w:bCs w:val="0"/>
          <w:rtl/>
        </w:rPr>
        <w:t xml:space="preserve">וכי </w:t>
      </w:r>
      <w:r w:rsidR="00361FDC" w:rsidRPr="00A14BD0">
        <w:rPr>
          <w:b w:val="0"/>
          <w:bCs w:val="0"/>
          <w:rtl/>
        </w:rPr>
        <w:t>המזמין</w:t>
      </w:r>
      <w:r w:rsidRPr="00A14BD0">
        <w:rPr>
          <w:b w:val="0"/>
          <w:bCs w:val="0"/>
          <w:rtl/>
        </w:rPr>
        <w:t xml:space="preserve"> יהיה זכאי לקבל מן הספק את ההפרש בין הסכום ששולם עקב חילוט הערבות, ובין סכום ה</w:t>
      </w:r>
      <w:r w:rsidR="00243945" w:rsidRPr="00A14BD0">
        <w:rPr>
          <w:rFonts w:hint="cs"/>
          <w:b w:val="0"/>
          <w:bCs w:val="0"/>
          <w:rtl/>
        </w:rPr>
        <w:t>פיצויים המגיעים</w:t>
      </w:r>
      <w:r w:rsidRPr="00A14BD0">
        <w:rPr>
          <w:b w:val="0"/>
          <w:bCs w:val="0"/>
          <w:rtl/>
        </w:rPr>
        <w:t xml:space="preserve"> </w:t>
      </w:r>
      <w:r w:rsidR="0042795F" w:rsidRPr="00A14BD0">
        <w:rPr>
          <w:b w:val="0"/>
          <w:bCs w:val="0"/>
          <w:rtl/>
        </w:rPr>
        <w:t>למזמין</w:t>
      </w:r>
      <w:r w:rsidRPr="00A14BD0">
        <w:rPr>
          <w:b w:val="0"/>
          <w:bCs w:val="0"/>
          <w:rtl/>
        </w:rPr>
        <w:t xml:space="preserve">. </w:t>
      </w:r>
    </w:p>
    <w:p w14:paraId="410F5D7F" w14:textId="77777777" w:rsidR="000100C2" w:rsidRPr="00A14BD0" w:rsidRDefault="00D9007B">
      <w:pPr>
        <w:pStyle w:val="4-"/>
        <w:numPr>
          <w:ilvl w:val="0"/>
          <w:numId w:val="271"/>
        </w:numPr>
        <w:tabs>
          <w:tab w:val="clear" w:pos="1890"/>
        </w:tabs>
        <w:ind w:left="3177" w:hanging="657"/>
        <w:rPr>
          <w:b w:val="0"/>
          <w:bCs w:val="0"/>
          <w:rtl/>
        </w:rPr>
      </w:pPr>
      <w:r w:rsidRPr="00A14BD0">
        <w:rPr>
          <w:rFonts w:hint="cs"/>
          <w:b w:val="0"/>
          <w:bCs w:val="0"/>
          <w:rtl/>
        </w:rPr>
        <w:t>לאחר חילוט הערבות, ובהתאם להנחיות המזמין ולשיקול דעת</w:t>
      </w:r>
      <w:r w:rsidR="006D40B2" w:rsidRPr="00A14BD0">
        <w:rPr>
          <w:rFonts w:hint="cs"/>
          <w:b w:val="0"/>
          <w:bCs w:val="0"/>
          <w:rtl/>
        </w:rPr>
        <w:t>ו</w:t>
      </w:r>
      <w:r w:rsidRPr="00A14BD0">
        <w:rPr>
          <w:rFonts w:hint="cs"/>
          <w:b w:val="0"/>
          <w:bCs w:val="0"/>
          <w:rtl/>
        </w:rPr>
        <w:t xml:space="preserve"> הבלעדי, יידרש הספק להעמיד ערבות ביצוע חדשה בסכום הקבוע בהסכם זה, כתנאי להמשך ההתקשרות. </w:t>
      </w:r>
    </w:p>
    <w:p w14:paraId="0582A091" w14:textId="77777777" w:rsidR="00447C3B" w:rsidRPr="00FD216C" w:rsidRDefault="00D9007B">
      <w:pPr>
        <w:pStyle w:val="3-"/>
        <w:numPr>
          <w:ilvl w:val="0"/>
          <w:numId w:val="272"/>
        </w:numPr>
        <w:ind w:left="2184"/>
        <w:rPr>
          <w:b/>
          <w:bCs/>
          <w:rtl/>
        </w:rPr>
      </w:pPr>
      <w:bookmarkStart w:id="581" w:name="show_CountSla"/>
      <w:bookmarkStart w:id="582" w:name="_Toc44931975"/>
      <w:bookmarkStart w:id="583" w:name="_Toc44932062"/>
      <w:bookmarkEnd w:id="580"/>
      <w:r w:rsidRPr="00FD216C">
        <w:rPr>
          <w:rFonts w:hint="cs"/>
          <w:b/>
          <w:bCs/>
          <w:rtl/>
        </w:rPr>
        <w:t>אמנת שירות ופיצויים מוסכמים</w:t>
      </w:r>
      <w:r w:rsidRPr="00FD216C">
        <w:rPr>
          <w:b/>
          <w:bCs/>
          <w:rtl/>
        </w:rPr>
        <w:t xml:space="preserve"> – </w:t>
      </w:r>
    </w:p>
    <w:p w14:paraId="7F567C77" w14:textId="77777777" w:rsidR="000D3ADB" w:rsidRDefault="00D9007B">
      <w:pPr>
        <w:pStyle w:val="4-"/>
        <w:numPr>
          <w:ilvl w:val="0"/>
          <w:numId w:val="273"/>
        </w:numPr>
        <w:tabs>
          <w:tab w:val="clear" w:pos="1890"/>
        </w:tabs>
        <w:spacing w:before="120" w:after="120"/>
        <w:ind w:left="3177" w:hanging="657"/>
        <w:rPr>
          <w:b w:val="0"/>
          <w:bCs w:val="0"/>
          <w:rtl/>
        </w:rPr>
      </w:pPr>
      <w:r w:rsidRPr="00A14BD0">
        <w:rPr>
          <w:b w:val="0"/>
          <w:bCs w:val="0"/>
          <w:rtl/>
        </w:rPr>
        <w:t>אמנת הש</w:t>
      </w:r>
      <w:r w:rsidR="008F63AA" w:rsidRPr="00A14BD0">
        <w:rPr>
          <w:rFonts w:hint="eastAsia"/>
          <w:b w:val="0"/>
          <w:bCs w:val="0"/>
          <w:rtl/>
        </w:rPr>
        <w:t>י</w:t>
      </w:r>
      <w:r w:rsidRPr="00A14BD0">
        <w:rPr>
          <w:b w:val="0"/>
          <w:bCs w:val="0"/>
          <w:rtl/>
        </w:rPr>
        <w:t>רות (</w:t>
      </w:r>
      <w:r w:rsidRPr="00A14BD0">
        <w:rPr>
          <w:b w:val="0"/>
          <w:bCs w:val="0"/>
        </w:rPr>
        <w:t>SLA</w:t>
      </w:r>
      <w:r w:rsidRPr="00A14BD0">
        <w:rPr>
          <w:b w:val="0"/>
          <w:bCs w:val="0"/>
          <w:rtl/>
        </w:rPr>
        <w:t xml:space="preserve">) נועדה להגדיר את רמת השרות הנדרשת ע"י המזמין מהספק. </w:t>
      </w:r>
      <w:r w:rsidR="0016236A" w:rsidRPr="00A14BD0">
        <w:rPr>
          <w:rFonts w:hint="eastAsia"/>
          <w:b w:val="0"/>
          <w:bCs w:val="0"/>
          <w:rtl/>
        </w:rPr>
        <w:t>אם</w:t>
      </w:r>
      <w:r w:rsidRPr="00A14BD0">
        <w:rPr>
          <w:b w:val="0"/>
          <w:bCs w:val="0"/>
          <w:rtl/>
        </w:rPr>
        <w:t xml:space="preserve"> הספק לא יעמוד ברמת השירות המוגדרת, רשאי </w:t>
      </w:r>
      <w:r w:rsidRPr="00A14BD0">
        <w:rPr>
          <w:rFonts w:hint="eastAsia"/>
          <w:b w:val="0"/>
          <w:bCs w:val="0"/>
          <w:rtl/>
        </w:rPr>
        <w:t>המזמין</w:t>
      </w:r>
      <w:r w:rsidRPr="00A14BD0">
        <w:rPr>
          <w:b w:val="0"/>
          <w:bCs w:val="0"/>
          <w:rtl/>
        </w:rPr>
        <w:t xml:space="preserve"> לגבות מן </w:t>
      </w:r>
      <w:r w:rsidR="007C60CD" w:rsidRPr="00A14BD0">
        <w:rPr>
          <w:rFonts w:hint="eastAsia"/>
          <w:b w:val="0"/>
          <w:bCs w:val="0"/>
          <w:rtl/>
        </w:rPr>
        <w:t>הספק</w:t>
      </w:r>
      <w:r w:rsidR="007C60CD" w:rsidRPr="00A14BD0">
        <w:rPr>
          <w:b w:val="0"/>
          <w:bCs w:val="0"/>
          <w:rtl/>
        </w:rPr>
        <w:t xml:space="preserve"> </w:t>
      </w:r>
      <w:r w:rsidRPr="00A14BD0">
        <w:rPr>
          <w:b w:val="0"/>
          <w:bCs w:val="0"/>
          <w:rtl/>
        </w:rPr>
        <w:t>פי</w:t>
      </w:r>
      <w:r w:rsidR="00984457" w:rsidRPr="00A14BD0">
        <w:rPr>
          <w:b w:val="0"/>
          <w:bCs w:val="0"/>
          <w:rtl/>
        </w:rPr>
        <w:t>צויים מוסכמים כמופיע בטבלה להלן:</w:t>
      </w:r>
      <w:r w:rsidRPr="00A14BD0">
        <w:rPr>
          <w:b w:val="0"/>
          <w:bCs w:val="0"/>
          <w:rtl/>
        </w:rPr>
        <w:t xml:space="preserve"> </w:t>
      </w:r>
    </w:p>
    <w:p w14:paraId="33F1DE5D" w14:textId="77777777" w:rsidR="000D3ADB" w:rsidRDefault="00D9007B">
      <w:pPr>
        <w:bidi w:val="0"/>
        <w:rPr>
          <w:noProof/>
          <w:rtl/>
          <w:lang w:eastAsia="he-IL"/>
        </w:rPr>
      </w:pPr>
      <w:r>
        <w:rPr>
          <w:b/>
          <w:bCs/>
          <w:rtl/>
        </w:rPr>
        <w:br w:type="page"/>
      </w:r>
    </w:p>
    <w:tbl>
      <w:tblPr>
        <w:tblpPr w:leftFromText="180" w:rightFromText="180" w:vertAnchor="text" w:tblpXSpec="right" w:tblpY="1"/>
        <w:tblOverlap w:val="never"/>
        <w:bidiVisual/>
        <w:tblW w:w="0" w:type="auto"/>
        <w:tblLayout w:type="fixed"/>
        <w:tblLook w:val="04A0" w:firstRow="1" w:lastRow="0" w:firstColumn="1" w:lastColumn="0" w:noHBand="0" w:noVBand="1"/>
        <w:tblDescription w:val="אמינות"/>
      </w:tblPr>
      <w:tblGrid>
        <w:gridCol w:w="841"/>
        <w:gridCol w:w="1965"/>
        <w:gridCol w:w="1972"/>
        <w:gridCol w:w="2063"/>
      </w:tblGrid>
      <w:tr w:rsidR="009E663D" w14:paraId="732A2456"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0EC5672" w14:textId="77777777" w:rsidR="002A484B" w:rsidRPr="00FA1D31" w:rsidRDefault="00D9007B"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65BD4A40" w14:textId="77777777" w:rsidR="002A484B" w:rsidRPr="00FA1D31" w:rsidRDefault="00D9007B"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29D6563D" w14:textId="77777777" w:rsidR="002A484B" w:rsidRPr="00FA1D31" w:rsidRDefault="00D9007B"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EB72599" w14:textId="77777777" w:rsidR="002A484B" w:rsidRPr="00FA1D31" w:rsidRDefault="00D9007B" w:rsidP="00862222">
            <w:pPr>
              <w:tabs>
                <w:tab w:val="left" w:pos="509"/>
              </w:tabs>
              <w:jc w:val="center"/>
              <w:rPr>
                <w:b/>
                <w:color w:val="000000"/>
                <w:rtl/>
              </w:rPr>
            </w:pPr>
            <w:r w:rsidRPr="00FA1D31">
              <w:rPr>
                <w:rFonts w:hint="cs"/>
                <w:b/>
                <w:bCs/>
                <w:color w:val="000000"/>
                <w:rtl/>
              </w:rPr>
              <w:t>סנקציות בגין הפרה</w:t>
            </w:r>
          </w:p>
        </w:tc>
      </w:tr>
      <w:tr w:rsidR="009E663D" w14:paraId="7DD4167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32C0FB91" w14:textId="77777777" w:rsidR="002A484B" w:rsidRPr="00FA1D31" w:rsidRDefault="00D9007B">
            <w:pPr>
              <w:bidi w:val="0"/>
              <w:jc w:val="center"/>
              <w:rPr>
                <w:color w:val="000000"/>
                <w:rtl/>
              </w:rPr>
            </w:pPr>
            <w:bookmarkStart w:id="584"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307FBB20" w14:textId="77777777" w:rsidR="002A484B" w:rsidRPr="00FA1D31" w:rsidRDefault="00D9007B">
            <w:pPr>
              <w:bidi w:val="0"/>
              <w:jc w:val="center"/>
              <w:rPr>
                <w:color w:val="000000"/>
                <w:rtl/>
              </w:rPr>
            </w:pPr>
            <w:bookmarkStart w:id="585" w:name="AmanatSherut1"/>
            <w:r w:rsidRPr="00FA1D31">
              <w:rPr>
                <w:rFonts w:hint="cs"/>
                <w:color w:val="000000"/>
                <w:rtl/>
              </w:rPr>
              <w:t>עמידה בהנחיות אבטחת מידע</w:t>
            </w:r>
            <w:bookmarkEnd w:id="585"/>
          </w:p>
        </w:tc>
        <w:tc>
          <w:tcPr>
            <w:tcW w:w="1972" w:type="dxa"/>
            <w:tcBorders>
              <w:top w:val="single" w:sz="4" w:space="0" w:color="auto"/>
              <w:left w:val="single" w:sz="4" w:space="0" w:color="auto"/>
              <w:bottom w:val="single" w:sz="4" w:space="0" w:color="auto"/>
              <w:right w:val="single" w:sz="4" w:space="0" w:color="auto"/>
            </w:tcBorders>
            <w:vAlign w:val="center"/>
          </w:tcPr>
          <w:p w14:paraId="2F3A7F1C" w14:textId="77777777" w:rsidR="002A484B" w:rsidRPr="00FA1D31" w:rsidRDefault="00D9007B" w:rsidP="00862222">
            <w:pPr>
              <w:jc w:val="center"/>
              <w:rPr>
                <w:rtl/>
              </w:rPr>
            </w:pPr>
            <w:bookmarkStart w:id="586" w:name="Hafara1"/>
            <w:r w:rsidRPr="00FA1D31">
              <w:rPr>
                <w:rFonts w:hint="cs"/>
                <w:rtl/>
              </w:rPr>
              <w:t>אי עמידה בהנחיות אבטחת מידע</w:t>
            </w:r>
            <w:bookmarkEnd w:id="586"/>
          </w:p>
        </w:tc>
        <w:tc>
          <w:tcPr>
            <w:tcW w:w="2063" w:type="dxa"/>
            <w:tcBorders>
              <w:top w:val="single" w:sz="4" w:space="0" w:color="auto"/>
              <w:left w:val="single" w:sz="4" w:space="0" w:color="auto"/>
              <w:bottom w:val="single" w:sz="4" w:space="0" w:color="auto"/>
              <w:right w:val="single" w:sz="4" w:space="0" w:color="auto"/>
            </w:tcBorders>
            <w:vAlign w:val="center"/>
          </w:tcPr>
          <w:p w14:paraId="722B2FC2" w14:textId="77777777" w:rsidR="002A484B" w:rsidRPr="00FA1D31" w:rsidRDefault="00D9007B">
            <w:pPr>
              <w:bidi w:val="0"/>
              <w:jc w:val="right"/>
              <w:rPr>
                <w:color w:val="000000"/>
                <w:rtl/>
              </w:rPr>
            </w:pPr>
            <w:bookmarkStart w:id="587" w:name="Sanktzia1"/>
            <w:r w:rsidRPr="00FA1D31">
              <w:rPr>
                <w:rFonts w:hint="cs"/>
                <w:color w:val="000000"/>
                <w:rtl/>
              </w:rPr>
              <w:t>1,000 ש"ח למקרה</w:t>
            </w:r>
            <w:bookmarkEnd w:id="587"/>
          </w:p>
        </w:tc>
      </w:tr>
      <w:tr w:rsidR="009E663D" w14:paraId="0AE7E14A"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4C6ED023" w14:textId="77777777" w:rsidR="002A484B" w:rsidRPr="00FA1D31" w:rsidRDefault="00D9007B">
            <w:pPr>
              <w:bidi w:val="0"/>
              <w:jc w:val="center"/>
              <w:rPr>
                <w:color w:val="000000"/>
                <w:rtl/>
              </w:rPr>
            </w:pPr>
            <w:bookmarkStart w:id="588" w:name="show_SLA2"/>
            <w:bookmarkEnd w:id="584"/>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5233A0C3" w14:textId="77777777" w:rsidR="002A484B" w:rsidRPr="00FA1D31" w:rsidRDefault="00D9007B">
            <w:pPr>
              <w:bidi w:val="0"/>
              <w:jc w:val="center"/>
              <w:rPr>
                <w:color w:val="000000"/>
                <w:rtl/>
              </w:rPr>
            </w:pPr>
            <w:bookmarkStart w:id="589" w:name="AmanatSherut2"/>
            <w:r w:rsidRPr="00FA1D31">
              <w:rPr>
                <w:rFonts w:hint="cs"/>
                <w:color w:val="000000"/>
                <w:rtl/>
              </w:rPr>
              <w:t xml:space="preserve">עמידה בלוחות זמנים </w:t>
            </w:r>
            <w:bookmarkEnd w:id="589"/>
          </w:p>
        </w:tc>
        <w:tc>
          <w:tcPr>
            <w:tcW w:w="1972" w:type="dxa"/>
            <w:tcBorders>
              <w:top w:val="single" w:sz="4" w:space="0" w:color="auto"/>
              <w:left w:val="single" w:sz="4" w:space="0" w:color="auto"/>
              <w:bottom w:val="single" w:sz="4" w:space="0" w:color="auto"/>
              <w:right w:val="single" w:sz="4" w:space="0" w:color="auto"/>
            </w:tcBorders>
            <w:vAlign w:val="center"/>
          </w:tcPr>
          <w:p w14:paraId="21AB2EB6" w14:textId="77777777" w:rsidR="002A484B" w:rsidRPr="00FA1D31" w:rsidRDefault="00D9007B" w:rsidP="00862222">
            <w:pPr>
              <w:jc w:val="center"/>
              <w:rPr>
                <w:rtl/>
              </w:rPr>
            </w:pPr>
            <w:bookmarkStart w:id="590" w:name="Hafara2"/>
            <w:r w:rsidRPr="00FA1D31">
              <w:rPr>
                <w:rFonts w:hint="cs"/>
                <w:rtl/>
              </w:rPr>
              <w:t>אי עמידה בלוחות הזמנים שיקבעו ע"י המשרד</w:t>
            </w:r>
            <w:bookmarkEnd w:id="590"/>
          </w:p>
        </w:tc>
        <w:tc>
          <w:tcPr>
            <w:tcW w:w="2063" w:type="dxa"/>
            <w:tcBorders>
              <w:top w:val="single" w:sz="4" w:space="0" w:color="auto"/>
              <w:left w:val="single" w:sz="4" w:space="0" w:color="auto"/>
              <w:bottom w:val="single" w:sz="4" w:space="0" w:color="auto"/>
              <w:right w:val="single" w:sz="4" w:space="0" w:color="auto"/>
            </w:tcBorders>
            <w:vAlign w:val="center"/>
          </w:tcPr>
          <w:p w14:paraId="3F2BB5BD" w14:textId="77777777" w:rsidR="002A484B" w:rsidRPr="00FA1D31" w:rsidRDefault="00D9007B">
            <w:pPr>
              <w:bidi w:val="0"/>
              <w:jc w:val="right"/>
              <w:rPr>
                <w:color w:val="000000"/>
                <w:rtl/>
              </w:rPr>
            </w:pPr>
            <w:bookmarkStart w:id="591" w:name="Sanktzia2"/>
            <w:r w:rsidRPr="00FA1D31">
              <w:rPr>
                <w:rFonts w:hint="cs"/>
                <w:color w:val="000000"/>
                <w:rtl/>
              </w:rPr>
              <w:t>10,000 ש"ח לאירוע</w:t>
            </w:r>
            <w:bookmarkEnd w:id="591"/>
          </w:p>
        </w:tc>
      </w:tr>
      <w:bookmarkEnd w:id="588"/>
      <w:tr w:rsidR="009E663D" w14:paraId="78ED0E88"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7CBA8E40" w14:textId="77777777" w:rsidR="002A484B" w:rsidRPr="00FA1D31" w:rsidRDefault="00D9007B">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1BF01A33" w14:textId="77777777" w:rsidR="002A484B" w:rsidRPr="00FA1D31" w:rsidRDefault="00D9007B">
            <w:pPr>
              <w:bidi w:val="0"/>
              <w:jc w:val="center"/>
              <w:rPr>
                <w:color w:val="000000"/>
                <w:rtl/>
              </w:rPr>
            </w:pPr>
            <w:bookmarkStart w:id="592" w:name="AmanatSherut3"/>
            <w:r w:rsidRPr="00FA1D31">
              <w:rPr>
                <w:rFonts w:hint="cs"/>
                <w:color w:val="000000"/>
                <w:rtl/>
              </w:rPr>
              <w:t>עמידה בתוכנית העבודה המאושרת ע"י המשרד</w:t>
            </w:r>
            <w:bookmarkEnd w:id="592"/>
          </w:p>
        </w:tc>
        <w:tc>
          <w:tcPr>
            <w:tcW w:w="1972" w:type="dxa"/>
            <w:tcBorders>
              <w:top w:val="single" w:sz="4" w:space="0" w:color="auto"/>
              <w:left w:val="single" w:sz="4" w:space="0" w:color="auto"/>
              <w:bottom w:val="single" w:sz="4" w:space="0" w:color="auto"/>
              <w:right w:val="single" w:sz="4" w:space="0" w:color="auto"/>
            </w:tcBorders>
            <w:vAlign w:val="center"/>
          </w:tcPr>
          <w:p w14:paraId="6529CE32" w14:textId="77777777" w:rsidR="002A484B" w:rsidRPr="00FA1D31" w:rsidRDefault="00D9007B" w:rsidP="00862222">
            <w:pPr>
              <w:jc w:val="center"/>
              <w:rPr>
                <w:rtl/>
              </w:rPr>
            </w:pPr>
            <w:bookmarkStart w:id="593" w:name="Hafara3"/>
            <w:r w:rsidRPr="00FA1D31">
              <w:rPr>
                <w:rFonts w:hint="cs"/>
                <w:rtl/>
              </w:rPr>
              <w:t xml:space="preserve">אי עמידה </w:t>
            </w:r>
            <w:proofErr w:type="spellStart"/>
            <w:r w:rsidRPr="00FA1D31">
              <w:rPr>
                <w:rFonts w:hint="cs"/>
                <w:rtl/>
              </w:rPr>
              <w:t>בלעמעלה</w:t>
            </w:r>
            <w:proofErr w:type="spellEnd"/>
            <w:r w:rsidRPr="00FA1D31">
              <w:rPr>
                <w:rFonts w:hint="cs"/>
                <w:rtl/>
              </w:rPr>
              <w:t xml:space="preserve"> מ- 25% מתוכנית העבודה המאושרת ע"י המשרד</w:t>
            </w:r>
            <w:bookmarkEnd w:id="593"/>
          </w:p>
        </w:tc>
        <w:tc>
          <w:tcPr>
            <w:tcW w:w="2063" w:type="dxa"/>
            <w:tcBorders>
              <w:top w:val="single" w:sz="4" w:space="0" w:color="auto"/>
              <w:left w:val="single" w:sz="4" w:space="0" w:color="auto"/>
              <w:bottom w:val="single" w:sz="4" w:space="0" w:color="auto"/>
              <w:right w:val="single" w:sz="4" w:space="0" w:color="auto"/>
            </w:tcBorders>
            <w:vAlign w:val="center"/>
          </w:tcPr>
          <w:p w14:paraId="0FD852CC" w14:textId="77777777" w:rsidR="002A484B" w:rsidRPr="00FA1D31" w:rsidRDefault="00D9007B">
            <w:pPr>
              <w:bidi w:val="0"/>
              <w:jc w:val="right"/>
              <w:rPr>
                <w:color w:val="000000"/>
                <w:rtl/>
              </w:rPr>
            </w:pPr>
            <w:bookmarkStart w:id="594" w:name="Sanktzia3"/>
            <w:r w:rsidRPr="00FA1D31">
              <w:rPr>
                <w:rFonts w:hint="cs"/>
                <w:color w:val="000000"/>
                <w:rtl/>
              </w:rPr>
              <w:t>10,000 ש"ח</w:t>
            </w:r>
            <w:bookmarkEnd w:id="594"/>
          </w:p>
        </w:tc>
      </w:tr>
    </w:tbl>
    <w:p w14:paraId="395380FA" w14:textId="77777777" w:rsidR="00A41D80" w:rsidRPr="00A14BD0" w:rsidRDefault="00D9007B">
      <w:pPr>
        <w:pStyle w:val="4-"/>
        <w:numPr>
          <w:ilvl w:val="0"/>
          <w:numId w:val="273"/>
        </w:numPr>
        <w:tabs>
          <w:tab w:val="clear" w:pos="1890"/>
        </w:tabs>
        <w:spacing w:before="600" w:after="120"/>
        <w:ind w:left="3177" w:hanging="709"/>
        <w:contextualSpacing w:val="0"/>
        <w:rPr>
          <w:b w:val="0"/>
          <w:bCs w:val="0"/>
          <w:rtl/>
        </w:rPr>
      </w:pPr>
      <w:r w:rsidRPr="00A14BD0">
        <w:rPr>
          <w:b w:val="0"/>
          <w:bCs w:val="0"/>
          <w:rtl/>
        </w:rPr>
        <w:t xml:space="preserve">מימוש הפיצויים המוסכמים על ידי </w:t>
      </w:r>
      <w:r w:rsidR="003E255E" w:rsidRPr="00A14BD0">
        <w:rPr>
          <w:b w:val="0"/>
          <w:bCs w:val="0"/>
          <w:rtl/>
        </w:rPr>
        <w:t>המזמין</w:t>
      </w:r>
      <w:r w:rsidRPr="00A14BD0">
        <w:rPr>
          <w:b w:val="0"/>
          <w:bCs w:val="0"/>
          <w:rtl/>
        </w:rPr>
        <w:t xml:space="preserve"> יכול ויעשה בכל דרך לרבות בדרך של קיזוז של חשבונית או חילוט ערבות.</w:t>
      </w:r>
    </w:p>
    <w:p w14:paraId="5387BD2D" w14:textId="77777777" w:rsidR="00930F34"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על אף האמור לעיל, מימוש פיצויים מוסכמים אינו מותנה במתן הודעה מוקדמת </w:t>
      </w:r>
      <w:r w:rsidR="00D141A8" w:rsidRPr="00A14BD0">
        <w:rPr>
          <w:rFonts w:hint="cs"/>
          <w:b w:val="0"/>
          <w:bCs w:val="0"/>
          <w:rtl/>
        </w:rPr>
        <w:t>א</w:t>
      </w:r>
      <w:r w:rsidRPr="00A14BD0">
        <w:rPr>
          <w:rFonts w:hint="cs"/>
          <w:b w:val="0"/>
          <w:bCs w:val="0"/>
          <w:rtl/>
        </w:rPr>
        <w:t>ו</w:t>
      </w:r>
      <w:r w:rsidR="00D141A8" w:rsidRPr="00A14BD0">
        <w:rPr>
          <w:rFonts w:hint="cs"/>
          <w:b w:val="0"/>
          <w:bCs w:val="0"/>
          <w:rtl/>
        </w:rPr>
        <w:t xml:space="preserve"> </w:t>
      </w:r>
      <w:r w:rsidRPr="00A14BD0">
        <w:rPr>
          <w:rFonts w:hint="cs"/>
          <w:b w:val="0"/>
          <w:bCs w:val="0"/>
          <w:rtl/>
        </w:rPr>
        <w:t xml:space="preserve">אפשרות לתיקון הליקוי לספק. </w:t>
      </w:r>
    </w:p>
    <w:p w14:paraId="197156B2" w14:textId="77777777" w:rsidR="00447C3B" w:rsidRPr="000D3ADB" w:rsidRDefault="00D9007B">
      <w:pPr>
        <w:pStyle w:val="4-"/>
        <w:numPr>
          <w:ilvl w:val="0"/>
          <w:numId w:val="273"/>
        </w:numPr>
        <w:tabs>
          <w:tab w:val="clear" w:pos="1890"/>
        </w:tabs>
        <w:spacing w:before="120" w:after="120"/>
        <w:ind w:left="3177" w:hanging="709"/>
        <w:rPr>
          <w:b w:val="0"/>
          <w:bCs w:val="0"/>
          <w:rtl/>
        </w:rPr>
      </w:pPr>
      <w:r w:rsidRPr="00A14BD0">
        <w:rPr>
          <w:b w:val="0"/>
          <w:bCs w:val="0"/>
          <w:rtl/>
        </w:rPr>
        <w:t xml:space="preserve">הסכומים המצויינים </w:t>
      </w:r>
      <w:r w:rsidR="00DC7FCA" w:rsidRPr="00A14BD0">
        <w:rPr>
          <w:rFonts w:hint="cs"/>
          <w:b w:val="0"/>
          <w:bCs w:val="0"/>
          <w:rtl/>
        </w:rPr>
        <w:t xml:space="preserve">בטבלה בגין פיצויים מוסכמים </w:t>
      </w:r>
      <w:r w:rsidRPr="00A14BD0">
        <w:rPr>
          <w:b w:val="0"/>
          <w:bCs w:val="0"/>
          <w:rtl/>
        </w:rPr>
        <w:t>הינם הסכומים המקסימליים</w:t>
      </w:r>
      <w:r w:rsidRPr="00A14BD0">
        <w:rPr>
          <w:rFonts w:hint="cs"/>
          <w:b w:val="0"/>
          <w:bCs w:val="0"/>
          <w:rtl/>
        </w:rPr>
        <w:t xml:space="preserve"> ו</w:t>
      </w:r>
      <w:r w:rsidR="00DC7FCA" w:rsidRPr="00A14BD0">
        <w:rPr>
          <w:rFonts w:hint="cs"/>
          <w:b w:val="0"/>
          <w:bCs w:val="0"/>
          <w:rtl/>
        </w:rPr>
        <w:t>למזמין שיקול דעת בלעדי אם לדרוש פיצויים בגובה נמוך מהקבוע בטבלה.</w:t>
      </w:r>
    </w:p>
    <w:p w14:paraId="2C179AFF" w14:textId="77777777" w:rsidR="00447C3B"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גובה הפיצויים המוסכמים </w:t>
      </w:r>
      <w:r w:rsidRPr="000D3ADB">
        <w:rPr>
          <w:rFonts w:hint="eastAsia"/>
          <w:b w:val="0"/>
          <w:bCs w:val="0"/>
          <w:rtl/>
        </w:rPr>
        <w:t>מהטבלה</w:t>
      </w:r>
      <w:r w:rsidRPr="000D3ADB">
        <w:rPr>
          <w:b w:val="0"/>
          <w:bCs w:val="0"/>
          <w:rtl/>
        </w:rPr>
        <w:t xml:space="preserve"> </w:t>
      </w:r>
      <w:r w:rsidRPr="000D3ADB">
        <w:rPr>
          <w:rFonts w:hint="eastAsia"/>
          <w:b w:val="0"/>
          <w:bCs w:val="0"/>
          <w:rtl/>
        </w:rPr>
        <w:t>שלעיל</w:t>
      </w:r>
      <w:r w:rsidRPr="00A14BD0">
        <w:rPr>
          <w:rFonts w:hint="cs"/>
          <w:b w:val="0"/>
          <w:bCs w:val="0"/>
          <w:rtl/>
        </w:rPr>
        <w:t>, במצטבר לכל תקופה של 12 חודשים רצופים, לא יעלה על 50% מהיקף הרכש שבוצע בפועל בתקופה זו.</w:t>
      </w:r>
      <w:bookmarkEnd w:id="581"/>
    </w:p>
    <w:p w14:paraId="20A1E22F" w14:textId="77777777" w:rsidR="00C226A6" w:rsidRPr="00FD216C" w:rsidRDefault="00D9007B">
      <w:pPr>
        <w:pStyle w:val="3-"/>
        <w:numPr>
          <w:ilvl w:val="0"/>
          <w:numId w:val="274"/>
        </w:numPr>
        <w:ind w:left="2326"/>
        <w:rPr>
          <w:b/>
          <w:bCs/>
          <w:rtl/>
        </w:rPr>
      </w:pPr>
      <w:r w:rsidRPr="00FD216C">
        <w:rPr>
          <w:rFonts w:hint="eastAsia"/>
          <w:b/>
          <w:bCs/>
          <w:rtl/>
        </w:rPr>
        <w:t>רכש</w:t>
      </w:r>
      <w:r w:rsidRPr="00FD216C">
        <w:rPr>
          <w:b/>
          <w:bCs/>
          <w:rtl/>
        </w:rPr>
        <w:t xml:space="preserve"> </w:t>
      </w:r>
      <w:r w:rsidRPr="00FD216C">
        <w:rPr>
          <w:rFonts w:hint="eastAsia"/>
          <w:b/>
          <w:bCs/>
          <w:rtl/>
        </w:rPr>
        <w:t>מספק</w:t>
      </w:r>
      <w:r w:rsidRPr="00FD216C">
        <w:rPr>
          <w:b/>
          <w:bCs/>
          <w:rtl/>
        </w:rPr>
        <w:t xml:space="preserve"> </w:t>
      </w:r>
      <w:r w:rsidRPr="00FD216C">
        <w:rPr>
          <w:rFonts w:hint="eastAsia"/>
          <w:b/>
          <w:bCs/>
          <w:rtl/>
        </w:rPr>
        <w:t>חלופי</w:t>
      </w:r>
      <w:r w:rsidRPr="00FD216C">
        <w:rPr>
          <w:rFonts w:hint="cs"/>
          <w:b/>
          <w:bCs/>
          <w:rtl/>
        </w:rPr>
        <w:t xml:space="preserve"> </w:t>
      </w:r>
      <w:r w:rsidRPr="00FD216C">
        <w:rPr>
          <w:b/>
          <w:bCs/>
          <w:rtl/>
        </w:rPr>
        <w:t>–</w:t>
      </w:r>
      <w:r w:rsidRPr="00FD216C">
        <w:rPr>
          <w:rFonts w:hint="cs"/>
          <w:b/>
          <w:bCs/>
          <w:rtl/>
        </w:rPr>
        <w:t xml:space="preserve"> </w:t>
      </w:r>
    </w:p>
    <w:p w14:paraId="7D6EEBBA" w14:textId="77777777" w:rsidR="00C226A6" w:rsidRPr="00A14BD0" w:rsidRDefault="00D9007B">
      <w:pPr>
        <w:pStyle w:val="4-"/>
        <w:numPr>
          <w:ilvl w:val="0"/>
          <w:numId w:val="275"/>
        </w:numPr>
        <w:tabs>
          <w:tab w:val="clear" w:pos="1890"/>
        </w:tabs>
        <w:ind w:left="3177" w:hanging="657"/>
        <w:rPr>
          <w:b w:val="0"/>
          <w:bCs w:val="0"/>
          <w:rtl/>
        </w:rPr>
      </w:pPr>
      <w:r w:rsidRPr="00A14BD0">
        <w:rPr>
          <w:rFonts w:hint="cs"/>
          <w:b w:val="0"/>
          <w:bCs w:val="0"/>
          <w:rtl/>
        </w:rPr>
        <w:t>מבלי לגרוע מהאמור בכל מקום אחר בהסכם</w:t>
      </w:r>
      <w:bookmarkStart w:id="595" w:name="show_isTender_11"/>
      <w:r w:rsidRPr="00A14BD0">
        <w:rPr>
          <w:rFonts w:hint="cs"/>
          <w:b w:val="0"/>
          <w:bCs w:val="0"/>
          <w:rtl/>
        </w:rPr>
        <w:t xml:space="preserve"> ובמכרז</w:t>
      </w:r>
      <w:bookmarkEnd w:id="595"/>
      <w:r w:rsidRPr="00A14BD0">
        <w:rPr>
          <w:rFonts w:hint="cs"/>
          <w:b w:val="0"/>
          <w:bCs w:val="0"/>
          <w:rtl/>
        </w:rPr>
        <w:t xml:space="preserve">, </w:t>
      </w:r>
      <w:r w:rsidR="00311E54" w:rsidRPr="00A14BD0">
        <w:rPr>
          <w:rFonts w:hint="cs"/>
          <w:b w:val="0"/>
          <w:bCs w:val="0"/>
          <w:rtl/>
        </w:rPr>
        <w:t xml:space="preserve">אם </w:t>
      </w:r>
      <w:r w:rsidRPr="00A14BD0">
        <w:rPr>
          <w:rFonts w:hint="cs"/>
          <w:b w:val="0"/>
          <w:bCs w:val="0"/>
          <w:rtl/>
        </w:rPr>
        <w:t xml:space="preserve">כתוצאה מהפרת הסכם </w:t>
      </w:r>
      <w:r w:rsidR="00C60118" w:rsidRPr="00A14BD0">
        <w:rPr>
          <w:rFonts w:hint="cs"/>
          <w:b w:val="0"/>
          <w:bCs w:val="0"/>
          <w:rtl/>
        </w:rPr>
        <w:t xml:space="preserve">או הפרה צפויה, </w:t>
      </w:r>
      <w:r w:rsidRPr="00A14BD0">
        <w:rPr>
          <w:rFonts w:hint="cs"/>
          <w:b w:val="0"/>
          <w:bCs w:val="0"/>
          <w:rtl/>
        </w:rPr>
        <w:t xml:space="preserve">שירות הנדרש למזמין אינו זמין מהספק לשביעות רצון המזמין, ירכוש אותו המזמין מספק חלופי, בהתאם לשיקול דעתו הבלעדי. </w:t>
      </w:r>
      <w:r w:rsidR="005E6E17" w:rsidRPr="00A14BD0">
        <w:rPr>
          <w:rFonts w:hint="cs"/>
          <w:b w:val="0"/>
          <w:bCs w:val="0"/>
          <w:rtl/>
        </w:rPr>
        <w:t xml:space="preserve">אם </w:t>
      </w:r>
      <w:r w:rsidR="0025783E" w:rsidRPr="00A14BD0">
        <w:rPr>
          <w:rFonts w:hint="cs"/>
          <w:b w:val="0"/>
          <w:bCs w:val="0"/>
          <w:rtl/>
        </w:rPr>
        <w:t xml:space="preserve">אפשר, יפעל המזמין על מנת לתת אפשרות לספק להשמיע טענותיו לעניין זה. </w:t>
      </w:r>
      <w:r w:rsidRPr="00A14BD0">
        <w:rPr>
          <w:rFonts w:hint="cs"/>
          <w:b w:val="0"/>
          <w:bCs w:val="0"/>
          <w:rtl/>
        </w:rPr>
        <w:t xml:space="preserve"> </w:t>
      </w:r>
    </w:p>
    <w:p w14:paraId="235649CA"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96" w:name="_Toc173823752"/>
      <w:bookmarkStart w:id="597" w:name="_Toc173825561"/>
      <w:bookmarkStart w:id="598" w:name="_Toc215062954"/>
      <w:r w:rsidRPr="00973BC2">
        <w:rPr>
          <w:sz w:val="32"/>
          <w:szCs w:val="32"/>
          <w:rtl/>
        </w:rPr>
        <w:lastRenderedPageBreak/>
        <w:t>תרופות מצטברות</w:t>
      </w:r>
      <w:bookmarkEnd w:id="582"/>
      <w:bookmarkEnd w:id="583"/>
      <w:bookmarkEnd w:id="596"/>
      <w:bookmarkEnd w:id="597"/>
      <w:bookmarkEnd w:id="598"/>
    </w:p>
    <w:p w14:paraId="405990BE"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התרופות, לרבות זכות הקיזוז</w:t>
      </w:r>
      <w:r w:rsidR="00243945" w:rsidRPr="00A14BD0">
        <w:rPr>
          <w:rFonts w:hint="cs"/>
          <w:b w:val="0"/>
          <w:bCs w:val="0"/>
          <w:sz w:val="24"/>
          <w:szCs w:val="24"/>
          <w:rtl/>
        </w:rPr>
        <w:t>, עיכבון,</w:t>
      </w:r>
      <w:r w:rsidRPr="00A14BD0">
        <w:rPr>
          <w:b w:val="0"/>
          <w:bCs w:val="0"/>
          <w:sz w:val="24"/>
          <w:szCs w:val="24"/>
          <w:rtl/>
        </w:rPr>
        <w:t xml:space="preserve"> חילוט,</w:t>
      </w:r>
      <w:r w:rsidR="0071503A" w:rsidRPr="00A14BD0">
        <w:rPr>
          <w:rFonts w:hint="cs"/>
          <w:b w:val="0"/>
          <w:bCs w:val="0"/>
          <w:sz w:val="24"/>
          <w:szCs w:val="24"/>
          <w:rtl/>
        </w:rPr>
        <w:t xml:space="preserve"> פיצויים מוסכמים,</w:t>
      </w:r>
      <w:r w:rsidRPr="00A14BD0">
        <w:rPr>
          <w:b w:val="0"/>
          <w:bCs w:val="0"/>
          <w:sz w:val="24"/>
          <w:szCs w:val="24"/>
          <w:rtl/>
        </w:rPr>
        <w:t xml:space="preserve"> וכל הפעולות </w:t>
      </w:r>
      <w:r w:rsidR="0037464D" w:rsidRPr="00A14BD0">
        <w:rPr>
          <w:b w:val="0"/>
          <w:bCs w:val="0"/>
          <w:sz w:val="24"/>
          <w:szCs w:val="24"/>
          <w:rtl/>
        </w:rPr>
        <w:t>ש</w:t>
      </w:r>
      <w:r w:rsidR="0037464D" w:rsidRPr="00A14BD0">
        <w:rPr>
          <w:rFonts w:hint="cs"/>
          <w:b w:val="0"/>
          <w:bCs w:val="0"/>
          <w:sz w:val="24"/>
          <w:szCs w:val="24"/>
          <w:rtl/>
        </w:rPr>
        <w:t>רשאי</w:t>
      </w:r>
      <w:r w:rsidR="0037464D" w:rsidRPr="00A14BD0">
        <w:rPr>
          <w:b w:val="0"/>
          <w:bCs w:val="0"/>
          <w:sz w:val="24"/>
          <w:szCs w:val="24"/>
          <w:rtl/>
        </w:rPr>
        <w:t xml:space="preserve"> </w:t>
      </w:r>
      <w:r w:rsidR="00361FDC" w:rsidRPr="00A14BD0">
        <w:rPr>
          <w:b w:val="0"/>
          <w:bCs w:val="0"/>
          <w:sz w:val="24"/>
          <w:szCs w:val="24"/>
          <w:rtl/>
        </w:rPr>
        <w:t>המזמין</w:t>
      </w:r>
      <w:r w:rsidRPr="00A14BD0">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A14BD0">
        <w:rPr>
          <w:b w:val="0"/>
          <w:bCs w:val="0"/>
          <w:sz w:val="24"/>
          <w:szCs w:val="24"/>
          <w:rtl/>
        </w:rPr>
        <w:t>המזמין</w:t>
      </w:r>
      <w:r w:rsidRPr="00A14BD0">
        <w:rPr>
          <w:b w:val="0"/>
          <w:bCs w:val="0"/>
          <w:sz w:val="24"/>
          <w:szCs w:val="24"/>
          <w:rtl/>
        </w:rPr>
        <w:t xml:space="preserve"> לכל סעד או תרופה בהתאם להסכם זה או לפי כל דין. </w:t>
      </w:r>
    </w:p>
    <w:p w14:paraId="47129201"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 xml:space="preserve">ויתר </w:t>
      </w:r>
      <w:r w:rsidR="00361FDC" w:rsidRPr="00A14BD0">
        <w:rPr>
          <w:b w:val="0"/>
          <w:bCs w:val="0"/>
          <w:sz w:val="24"/>
          <w:szCs w:val="24"/>
          <w:rtl/>
        </w:rPr>
        <w:t>המזמין</w:t>
      </w:r>
      <w:r w:rsidRPr="00A14BD0">
        <w:rPr>
          <w:b w:val="0"/>
          <w:bCs w:val="0"/>
          <w:sz w:val="24"/>
          <w:szCs w:val="24"/>
          <w:rtl/>
        </w:rPr>
        <w:t xml:space="preserve"> על </w:t>
      </w:r>
      <w:r w:rsidRPr="00A14BD0">
        <w:rPr>
          <w:rFonts w:hint="cs"/>
          <w:b w:val="0"/>
          <w:bCs w:val="0"/>
          <w:sz w:val="24"/>
          <w:szCs w:val="24"/>
          <w:rtl/>
        </w:rPr>
        <w:t xml:space="preserve">זכויותיו עקב </w:t>
      </w:r>
      <w:r w:rsidRPr="00A14BD0">
        <w:rPr>
          <w:b w:val="0"/>
          <w:bCs w:val="0"/>
          <w:sz w:val="24"/>
          <w:szCs w:val="24"/>
          <w:rtl/>
        </w:rPr>
        <w:t>הפרת הוראה מהוראות הסכם זה</w:t>
      </w:r>
      <w:r w:rsidRPr="00A14BD0">
        <w:rPr>
          <w:rFonts w:hint="cs"/>
          <w:b w:val="0"/>
          <w:bCs w:val="0"/>
          <w:sz w:val="24"/>
          <w:szCs w:val="24"/>
          <w:rtl/>
        </w:rPr>
        <w:t xml:space="preserve"> על ידי הספק</w:t>
      </w:r>
      <w:r w:rsidRPr="00A14BD0">
        <w:rPr>
          <w:b w:val="0"/>
          <w:bCs w:val="0"/>
          <w:sz w:val="24"/>
          <w:szCs w:val="24"/>
          <w:rtl/>
        </w:rPr>
        <w:t xml:space="preserve">, לא </w:t>
      </w:r>
      <w:r w:rsidR="00FC40AA" w:rsidRPr="00A14BD0">
        <w:rPr>
          <w:rFonts w:hint="cs"/>
          <w:b w:val="0"/>
          <w:bCs w:val="0"/>
          <w:sz w:val="24"/>
          <w:szCs w:val="24"/>
          <w:rtl/>
        </w:rPr>
        <w:t>ייחשב</w:t>
      </w:r>
      <w:r w:rsidRPr="00A14BD0">
        <w:rPr>
          <w:b w:val="0"/>
          <w:bCs w:val="0"/>
          <w:sz w:val="24"/>
          <w:szCs w:val="24"/>
          <w:rtl/>
        </w:rPr>
        <w:t xml:space="preserve"> </w:t>
      </w:r>
      <w:proofErr w:type="spellStart"/>
      <w:r w:rsidRPr="00A14BD0">
        <w:rPr>
          <w:b w:val="0"/>
          <w:bCs w:val="0"/>
          <w:sz w:val="24"/>
          <w:szCs w:val="24"/>
          <w:rtl/>
        </w:rPr>
        <w:t>כויתור</w:t>
      </w:r>
      <w:proofErr w:type="spellEnd"/>
      <w:r w:rsidRPr="00A14BD0">
        <w:rPr>
          <w:b w:val="0"/>
          <w:bCs w:val="0"/>
          <w:sz w:val="24"/>
          <w:szCs w:val="24"/>
          <w:rtl/>
        </w:rPr>
        <w:t xml:space="preserve"> על כל הפרה אחרת של אותה הוראה או הוראה אחרת. </w:t>
      </w:r>
    </w:p>
    <w:p w14:paraId="2E78070F" w14:textId="77777777" w:rsidR="00B44FF5" w:rsidRPr="00A14BD0" w:rsidRDefault="00D9007B">
      <w:pPr>
        <w:pStyle w:val="1-0"/>
        <w:numPr>
          <w:ilvl w:val="0"/>
          <w:numId w:val="69"/>
        </w:numPr>
        <w:spacing w:before="120" w:line="360" w:lineRule="auto"/>
        <w:ind w:left="363" w:hanging="357"/>
        <w:outlineLvl w:val="2"/>
        <w:rPr>
          <w:sz w:val="28"/>
          <w:szCs w:val="28"/>
          <w:rtl/>
        </w:rPr>
      </w:pPr>
      <w:bookmarkStart w:id="599" w:name="_Toc173823753"/>
      <w:bookmarkStart w:id="600" w:name="_Toc173825562"/>
      <w:bookmarkStart w:id="601" w:name="_Toc215062955"/>
      <w:bookmarkStart w:id="602" w:name="_Toc44931976"/>
      <w:bookmarkStart w:id="603" w:name="_Toc44932063"/>
      <w:r w:rsidRPr="00A14BD0">
        <w:rPr>
          <w:rFonts w:hint="cs"/>
          <w:sz w:val="28"/>
          <w:szCs w:val="28"/>
          <w:rtl/>
        </w:rPr>
        <w:t>סיום התקשרות</w:t>
      </w:r>
      <w:bookmarkEnd w:id="599"/>
      <w:bookmarkEnd w:id="600"/>
      <w:bookmarkEnd w:id="601"/>
    </w:p>
    <w:p w14:paraId="4DB383FE" w14:textId="77777777" w:rsidR="00B44FF5" w:rsidRPr="00A14BD0" w:rsidRDefault="00D9007B">
      <w:pPr>
        <w:pStyle w:val="2-"/>
        <w:numPr>
          <w:ilvl w:val="0"/>
          <w:numId w:val="277"/>
        </w:numPr>
        <w:spacing w:before="120" w:after="120"/>
        <w:ind w:left="1050"/>
        <w:outlineLvl w:val="9"/>
        <w:rPr>
          <w:b w:val="0"/>
          <w:bCs w:val="0"/>
          <w:sz w:val="24"/>
          <w:szCs w:val="24"/>
          <w:rtl/>
        </w:rPr>
      </w:pPr>
      <w:r w:rsidRPr="00A14BD0">
        <w:rPr>
          <w:rFonts w:hint="cs"/>
          <w:b w:val="0"/>
          <w:bCs w:val="0"/>
          <w:sz w:val="24"/>
          <w:szCs w:val="24"/>
          <w:rtl/>
        </w:rPr>
        <w:t xml:space="preserve">הסתיימה או </w:t>
      </w:r>
      <w:r w:rsidRPr="00A14BD0">
        <w:rPr>
          <w:b w:val="0"/>
          <w:bCs w:val="0"/>
          <w:sz w:val="24"/>
          <w:szCs w:val="24"/>
          <w:rtl/>
        </w:rPr>
        <w:t xml:space="preserve">הופסקה ההתקשרות עם הספק, כולה או מקצתה, </w:t>
      </w:r>
      <w:r w:rsidRPr="00A14BD0">
        <w:rPr>
          <w:rFonts w:hint="cs"/>
          <w:b w:val="0"/>
          <w:bCs w:val="0"/>
          <w:sz w:val="24"/>
          <w:szCs w:val="24"/>
          <w:rtl/>
        </w:rPr>
        <w:t>מכל סיבה שהיא</w:t>
      </w:r>
      <w:r w:rsidRPr="00A14BD0">
        <w:rPr>
          <w:b w:val="0"/>
          <w:bCs w:val="0"/>
          <w:sz w:val="24"/>
          <w:szCs w:val="24"/>
          <w:rtl/>
        </w:rPr>
        <w:t>,</w:t>
      </w:r>
      <w:r w:rsidRPr="00A14BD0">
        <w:rPr>
          <w:rFonts w:hint="cs"/>
          <w:b w:val="0"/>
          <w:bCs w:val="0"/>
          <w:sz w:val="24"/>
          <w:szCs w:val="24"/>
          <w:rtl/>
        </w:rPr>
        <w:t xml:space="preserve"> יחולו הכללים הבאים:</w:t>
      </w:r>
      <w:r w:rsidRPr="00A14BD0">
        <w:rPr>
          <w:b w:val="0"/>
          <w:bCs w:val="0"/>
          <w:sz w:val="24"/>
          <w:szCs w:val="24"/>
          <w:rtl/>
        </w:rPr>
        <w:t xml:space="preserve"> </w:t>
      </w:r>
    </w:p>
    <w:p w14:paraId="7ADB944A" w14:textId="77777777" w:rsidR="00B44FF5" w:rsidRDefault="00D9007B">
      <w:pPr>
        <w:pStyle w:val="3-"/>
        <w:numPr>
          <w:ilvl w:val="0"/>
          <w:numId w:val="278"/>
        </w:numPr>
        <w:ind w:hanging="466"/>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54D4E619" w14:textId="77777777" w:rsidR="003B21EA" w:rsidRDefault="00D9007B">
      <w:pPr>
        <w:pStyle w:val="3-"/>
        <w:numPr>
          <w:ilvl w:val="0"/>
          <w:numId w:val="278"/>
        </w:numPr>
        <w:ind w:hanging="466"/>
        <w:rPr>
          <w:rtl/>
        </w:rPr>
      </w:pPr>
      <w:bookmarkStart w:id="604" w:name="show_IsSherutOrSystem"/>
      <w:r w:rsidRPr="006D3D18">
        <w:rPr>
          <w:rtl/>
        </w:rPr>
        <w:t>הספק יידרש לפעול בהקדם וללא דיחוי</w:t>
      </w:r>
      <w:r>
        <w:rPr>
          <w:rFonts w:hint="cs"/>
          <w:rtl/>
        </w:rPr>
        <w:t>:</w:t>
      </w:r>
    </w:p>
    <w:p w14:paraId="068C39CF" w14:textId="77777777" w:rsidR="003B21EA" w:rsidRPr="00A14BD0" w:rsidRDefault="00D9007B">
      <w:pPr>
        <w:pStyle w:val="4-"/>
        <w:numPr>
          <w:ilvl w:val="0"/>
          <w:numId w:val="279"/>
        </w:numPr>
        <w:tabs>
          <w:tab w:val="clear" w:pos="1890"/>
        </w:tabs>
        <w:spacing w:before="120" w:after="120"/>
        <w:ind w:hanging="516"/>
        <w:rPr>
          <w:b w:val="0"/>
          <w:bCs w:val="0"/>
          <w:rtl/>
        </w:rPr>
      </w:pPr>
      <w:r w:rsidRPr="00A14BD0">
        <w:rPr>
          <w:rFonts w:hint="cs"/>
          <w:b w:val="0"/>
          <w:bCs w:val="0"/>
          <w:rtl/>
        </w:rPr>
        <w:t xml:space="preserve">להעביר למזמין באופן מסודר את כל תוצרי העבודה שהצטברו אצלו במהלך ההתקשרות. </w:t>
      </w:r>
    </w:p>
    <w:p w14:paraId="4C925CD1" w14:textId="77777777" w:rsidR="003B21EA" w:rsidRPr="00A14BD0" w:rsidRDefault="00D9007B">
      <w:pPr>
        <w:pStyle w:val="4-"/>
        <w:numPr>
          <w:ilvl w:val="0"/>
          <w:numId w:val="279"/>
        </w:numPr>
        <w:tabs>
          <w:tab w:val="clear" w:pos="1890"/>
        </w:tabs>
        <w:ind w:hanging="516"/>
        <w:rPr>
          <w:b w:val="0"/>
          <w:bCs w:val="0"/>
          <w:rtl/>
        </w:rPr>
      </w:pPr>
      <w:bookmarkStart w:id="605" w:name="show_IsSherutOrSystem_1"/>
      <w:r w:rsidRPr="00A14BD0">
        <w:rPr>
          <w:rFonts w:hint="cs"/>
          <w:b w:val="0"/>
          <w:bCs w:val="0"/>
          <w:rtl/>
        </w:rPr>
        <w:t xml:space="preserve">העברת הנתונים והמידע תבוצע על ידי הספק באופן אשר יבטיח רציפות בשירות, לפי הצורך. </w:t>
      </w:r>
      <w:bookmarkEnd w:id="605"/>
    </w:p>
    <w:bookmarkEnd w:id="604"/>
    <w:p w14:paraId="25FF949F" w14:textId="77777777" w:rsidR="00B44FF5" w:rsidRDefault="00D9007B">
      <w:pPr>
        <w:pStyle w:val="3-"/>
        <w:numPr>
          <w:ilvl w:val="0"/>
          <w:numId w:val="278"/>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8F5514E" w14:textId="77777777" w:rsidR="00B44FF5" w:rsidRDefault="00D9007B">
      <w:pPr>
        <w:pStyle w:val="3-"/>
        <w:numPr>
          <w:ilvl w:val="0"/>
          <w:numId w:val="278"/>
        </w:numPr>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63D0A5B" w14:textId="77777777" w:rsidR="00B44FF5" w:rsidRPr="00067671" w:rsidRDefault="00D9007B">
      <w:pPr>
        <w:pStyle w:val="3-"/>
        <w:numPr>
          <w:ilvl w:val="0"/>
          <w:numId w:val="278"/>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7EC329E9" w14:textId="77777777" w:rsidR="0009150A" w:rsidRPr="006719DA" w:rsidRDefault="00D9007B">
      <w:pPr>
        <w:pStyle w:val="1-0"/>
        <w:numPr>
          <w:ilvl w:val="0"/>
          <w:numId w:val="69"/>
        </w:numPr>
        <w:spacing w:before="120" w:line="360" w:lineRule="auto"/>
        <w:ind w:left="363" w:hanging="357"/>
        <w:outlineLvl w:val="2"/>
        <w:rPr>
          <w:sz w:val="28"/>
          <w:szCs w:val="28"/>
          <w:rtl/>
        </w:rPr>
      </w:pPr>
      <w:bookmarkStart w:id="606" w:name="_Toc173823754"/>
      <w:bookmarkStart w:id="607" w:name="_Toc173825563"/>
      <w:bookmarkStart w:id="608" w:name="_Toc215062956"/>
      <w:r w:rsidRPr="006719DA">
        <w:rPr>
          <w:sz w:val="28"/>
          <w:szCs w:val="28"/>
          <w:rtl/>
        </w:rPr>
        <w:lastRenderedPageBreak/>
        <w:t>כתובות הצדדים והודעות</w:t>
      </w:r>
      <w:bookmarkEnd w:id="602"/>
      <w:bookmarkEnd w:id="603"/>
      <w:bookmarkEnd w:id="606"/>
      <w:bookmarkEnd w:id="607"/>
      <w:bookmarkEnd w:id="608"/>
    </w:p>
    <w:p w14:paraId="202BBC38"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b w:val="0"/>
          <w:bCs w:val="0"/>
          <w:sz w:val="24"/>
          <w:szCs w:val="24"/>
          <w:rtl/>
        </w:rPr>
        <w:t xml:space="preserve">כל הודעה על פי הסכם זה תימסר בדואר </w:t>
      </w:r>
      <w:r w:rsidRPr="00A14BD0">
        <w:rPr>
          <w:rFonts w:hint="cs"/>
          <w:b w:val="0"/>
          <w:bCs w:val="0"/>
          <w:sz w:val="24"/>
          <w:szCs w:val="24"/>
          <w:rtl/>
        </w:rPr>
        <w:t>אלקטרוני</w:t>
      </w:r>
      <w:r w:rsidRPr="00A14BD0">
        <w:rPr>
          <w:b w:val="0"/>
          <w:bCs w:val="0"/>
          <w:sz w:val="24"/>
          <w:szCs w:val="24"/>
          <w:rtl/>
        </w:rPr>
        <w:t>, אלא אם הסכימו הצדדים</w:t>
      </w:r>
      <w:r w:rsidRPr="00A14BD0">
        <w:rPr>
          <w:rFonts w:hint="cs"/>
          <w:b w:val="0"/>
          <w:bCs w:val="0"/>
          <w:sz w:val="24"/>
          <w:szCs w:val="24"/>
          <w:rtl/>
        </w:rPr>
        <w:t xml:space="preserve"> אחרת</w:t>
      </w:r>
      <w:r w:rsidRPr="00A14BD0">
        <w:rPr>
          <w:b w:val="0"/>
          <w:bCs w:val="0"/>
          <w:sz w:val="24"/>
          <w:szCs w:val="24"/>
          <w:rtl/>
        </w:rPr>
        <w:t xml:space="preserve">; הודעה בדואר </w:t>
      </w:r>
      <w:r w:rsidRPr="00A14BD0">
        <w:rPr>
          <w:rFonts w:hint="cs"/>
          <w:b w:val="0"/>
          <w:bCs w:val="0"/>
          <w:sz w:val="24"/>
          <w:szCs w:val="24"/>
          <w:rtl/>
        </w:rPr>
        <w:t>אלקטרוני</w:t>
      </w:r>
      <w:r w:rsidRPr="00A14BD0">
        <w:rPr>
          <w:b w:val="0"/>
          <w:bCs w:val="0"/>
          <w:sz w:val="24"/>
          <w:szCs w:val="24"/>
          <w:rtl/>
        </w:rPr>
        <w:t xml:space="preserve"> כאמור תחשב שנתקבלה</w:t>
      </w:r>
      <w:r w:rsidRPr="00A14BD0">
        <w:rPr>
          <w:rFonts w:hint="cs"/>
          <w:b w:val="0"/>
          <w:bCs w:val="0"/>
          <w:sz w:val="24"/>
          <w:szCs w:val="24"/>
          <w:rtl/>
        </w:rPr>
        <w:t xml:space="preserve"> עם קבלת אישור קריאה, או </w:t>
      </w:r>
      <w:r w:rsidRPr="00A14BD0">
        <w:rPr>
          <w:b w:val="0"/>
          <w:bCs w:val="0"/>
          <w:sz w:val="24"/>
          <w:szCs w:val="24"/>
          <w:rtl/>
        </w:rPr>
        <w:t xml:space="preserve">לאחר 3 ימים מיום </w:t>
      </w:r>
      <w:r w:rsidRPr="00A14BD0">
        <w:rPr>
          <w:rFonts w:hint="cs"/>
          <w:b w:val="0"/>
          <w:bCs w:val="0"/>
          <w:sz w:val="24"/>
          <w:szCs w:val="24"/>
          <w:rtl/>
        </w:rPr>
        <w:t>אישור משלוח ההודעה בדואר האלקטרוני,</w:t>
      </w:r>
      <w:r w:rsidRPr="00A14BD0">
        <w:rPr>
          <w:b w:val="0"/>
          <w:bCs w:val="0"/>
          <w:sz w:val="24"/>
          <w:szCs w:val="24"/>
          <w:rtl/>
        </w:rPr>
        <w:t xml:space="preserve"> </w:t>
      </w:r>
      <w:r w:rsidRPr="00A14BD0">
        <w:rPr>
          <w:rFonts w:hint="cs"/>
          <w:b w:val="0"/>
          <w:bCs w:val="0"/>
          <w:sz w:val="24"/>
          <w:szCs w:val="24"/>
          <w:rtl/>
        </w:rPr>
        <w:t>המוקדם מבניהם</w:t>
      </w:r>
      <w:r w:rsidRPr="00A14BD0">
        <w:rPr>
          <w:b w:val="0"/>
          <w:bCs w:val="0"/>
          <w:sz w:val="24"/>
          <w:szCs w:val="24"/>
          <w:rtl/>
        </w:rPr>
        <w:t>.</w:t>
      </w:r>
    </w:p>
    <w:p w14:paraId="48E06B76"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rFonts w:hint="cs"/>
          <w:b w:val="0"/>
          <w:bCs w:val="0"/>
          <w:sz w:val="24"/>
          <w:szCs w:val="24"/>
          <w:rtl/>
        </w:rPr>
        <w:t>משלוח דואר אלקטרוני על פי הסכם זה יהיה לכתובת הבאות:</w:t>
      </w:r>
    </w:p>
    <w:p w14:paraId="648773C5" w14:textId="77777777" w:rsidR="00E82E1B" w:rsidRPr="00C35DEE" w:rsidRDefault="00D9007B">
      <w:pPr>
        <w:pStyle w:val="3-"/>
        <w:numPr>
          <w:ilvl w:val="0"/>
          <w:numId w:val="281"/>
        </w:numPr>
        <w:rPr>
          <w:rtl/>
        </w:rPr>
      </w:pPr>
      <w:r w:rsidRPr="00C35DEE">
        <w:rPr>
          <w:rtl/>
        </w:rPr>
        <w:t xml:space="preserve">כתובת </w:t>
      </w:r>
      <w:r w:rsidRPr="00C35DEE">
        <w:rPr>
          <w:rFonts w:hint="eastAsia"/>
          <w:rtl/>
        </w:rPr>
        <w:t>דוא</w:t>
      </w:r>
      <w:r w:rsidRPr="00C35DEE">
        <w:rPr>
          <w:rtl/>
        </w:rPr>
        <w:t xml:space="preserve">"ל המזמין: </w:t>
      </w:r>
      <w:bookmarkStart w:id="609" w:name="receiveNotificationsEmail"/>
      <w:bookmarkEnd w:id="609"/>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3B71279B" w14:textId="77777777" w:rsidR="00E82E1B" w:rsidRDefault="00D9007B">
      <w:pPr>
        <w:pStyle w:val="3-"/>
        <w:numPr>
          <w:ilvl w:val="0"/>
          <w:numId w:val="281"/>
        </w:numPr>
        <w:jc w:val="left"/>
        <w:rPr>
          <w:rtl/>
        </w:rPr>
      </w:pPr>
      <w:r w:rsidRPr="007C5B4C">
        <w:rPr>
          <w:rtl/>
        </w:rPr>
        <w:t xml:space="preserve">כתובת </w:t>
      </w:r>
      <w:r>
        <w:rPr>
          <w:rFonts w:hint="cs"/>
          <w:rtl/>
        </w:rPr>
        <w:t xml:space="preserve">דוא"ל </w:t>
      </w:r>
      <w:r w:rsidRPr="007C5B4C">
        <w:rPr>
          <w:rtl/>
        </w:rPr>
        <w:t xml:space="preserve">הספק: </w:t>
      </w:r>
      <w:r>
        <w:rPr>
          <w:rFonts w:hint="cs"/>
          <w:rtl/>
        </w:rPr>
        <w:t>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7F093361" w14:textId="77777777" w:rsidR="00E82E1B" w:rsidRPr="00A14BD0" w:rsidRDefault="00D9007B">
      <w:pPr>
        <w:pStyle w:val="2-"/>
        <w:numPr>
          <w:ilvl w:val="0"/>
          <w:numId w:val="280"/>
        </w:numPr>
        <w:spacing w:before="120" w:after="120"/>
        <w:ind w:left="1050" w:hanging="567"/>
        <w:outlineLvl w:val="9"/>
        <w:rPr>
          <w:b w:val="0"/>
          <w:bCs w:val="0"/>
          <w:sz w:val="24"/>
          <w:szCs w:val="24"/>
          <w:rtl/>
        </w:rPr>
      </w:pPr>
      <w:r w:rsidRPr="00A14BD0">
        <w:rPr>
          <w:b w:val="0"/>
          <w:bCs w:val="0"/>
          <w:sz w:val="24"/>
          <w:szCs w:val="24"/>
          <w:rtl/>
        </w:rPr>
        <w:t xml:space="preserve">כל הודעה </w:t>
      </w:r>
      <w:r w:rsidRPr="00A14BD0">
        <w:rPr>
          <w:rFonts w:hint="eastAsia"/>
          <w:b w:val="0"/>
          <w:bCs w:val="0"/>
          <w:sz w:val="24"/>
          <w:szCs w:val="24"/>
          <w:rtl/>
        </w:rPr>
        <w:t>מהותית</w:t>
      </w:r>
      <w:r w:rsidRPr="00A14BD0">
        <w:rPr>
          <w:rFonts w:hint="cs"/>
          <w:b w:val="0"/>
          <w:bCs w:val="0"/>
          <w:sz w:val="24"/>
          <w:szCs w:val="24"/>
          <w:rtl/>
        </w:rPr>
        <w:t xml:space="preserve"> </w:t>
      </w:r>
      <w:r w:rsidRPr="00A14BD0">
        <w:rPr>
          <w:b w:val="0"/>
          <w:bCs w:val="0"/>
          <w:sz w:val="24"/>
          <w:szCs w:val="24"/>
          <w:rtl/>
        </w:rPr>
        <w:t xml:space="preserve">על פי הסכם זה </w:t>
      </w:r>
      <w:r w:rsidR="00B33037" w:rsidRPr="00A14BD0">
        <w:rPr>
          <w:rFonts w:hint="cs"/>
          <w:b w:val="0"/>
          <w:bCs w:val="0"/>
          <w:sz w:val="24"/>
          <w:szCs w:val="24"/>
          <w:rtl/>
        </w:rPr>
        <w:t xml:space="preserve">(כגון הודעות בנוגע לעיכובים, חריגות בתמורה, טענות הפרה, נושאים בעלי דחיפות </w:t>
      </w:r>
      <w:proofErr w:type="spellStart"/>
      <w:r w:rsidR="00B33037" w:rsidRPr="00A14BD0">
        <w:rPr>
          <w:rFonts w:hint="cs"/>
          <w:b w:val="0"/>
          <w:bCs w:val="0"/>
          <w:sz w:val="24"/>
          <w:szCs w:val="24"/>
          <w:rtl/>
        </w:rPr>
        <w:t>וכיוצ"ב</w:t>
      </w:r>
      <w:proofErr w:type="spellEnd"/>
      <w:r w:rsidR="00B33037" w:rsidRPr="00A14BD0">
        <w:rPr>
          <w:rFonts w:hint="cs"/>
          <w:b w:val="0"/>
          <w:bCs w:val="0"/>
          <w:sz w:val="24"/>
          <w:szCs w:val="24"/>
          <w:rtl/>
        </w:rPr>
        <w:t xml:space="preserve">) </w:t>
      </w:r>
      <w:r w:rsidRPr="00A14BD0">
        <w:rPr>
          <w:b w:val="0"/>
          <w:bCs w:val="0"/>
          <w:sz w:val="24"/>
          <w:szCs w:val="24"/>
          <w:rtl/>
        </w:rPr>
        <w:t xml:space="preserve">תימסר בדואר </w:t>
      </w:r>
      <w:r w:rsidRPr="00A14BD0">
        <w:rPr>
          <w:rFonts w:hint="cs"/>
          <w:b w:val="0"/>
          <w:bCs w:val="0"/>
          <w:sz w:val="24"/>
          <w:szCs w:val="24"/>
          <w:rtl/>
        </w:rPr>
        <w:t xml:space="preserve">אלקטרוני אשר ילווה בפנייה טלפונית לצורך וידוא קבלת הדואר האלקטרוני. </w:t>
      </w:r>
    </w:p>
    <w:p w14:paraId="1F051AC8" w14:textId="77777777" w:rsidR="007438EC" w:rsidRPr="00A14BD0" w:rsidRDefault="00D9007B">
      <w:pPr>
        <w:pStyle w:val="2-"/>
        <w:numPr>
          <w:ilvl w:val="0"/>
          <w:numId w:val="280"/>
        </w:numPr>
        <w:spacing w:before="120" w:after="120"/>
        <w:ind w:left="1050" w:hanging="567"/>
        <w:outlineLvl w:val="9"/>
        <w:rPr>
          <w:b w:val="0"/>
          <w:bCs w:val="0"/>
          <w:sz w:val="24"/>
          <w:szCs w:val="24"/>
          <w:rtl/>
        </w:rPr>
      </w:pPr>
      <w:r w:rsidRPr="00A14BD0">
        <w:rPr>
          <w:rFonts w:hint="cs"/>
          <w:b w:val="0"/>
          <w:bCs w:val="0"/>
          <w:sz w:val="24"/>
          <w:szCs w:val="24"/>
          <w:rtl/>
        </w:rPr>
        <w:t>אישור שליחה מתיבת הדואר האלקטרוני, ישמש ראיה למועד השליחה. אישור קריאה, ישמש</w:t>
      </w:r>
      <w:r w:rsidRPr="00A14BD0">
        <w:rPr>
          <w:b w:val="0"/>
          <w:bCs w:val="0"/>
          <w:sz w:val="24"/>
          <w:szCs w:val="24"/>
          <w:rtl/>
        </w:rPr>
        <w:t xml:space="preserve"> ראיה לתאריך המסירה. </w:t>
      </w:r>
    </w:p>
    <w:p w14:paraId="21E13EF4" w14:textId="77777777" w:rsidR="0009150A" w:rsidRPr="00A14BD0" w:rsidRDefault="00D9007B">
      <w:pPr>
        <w:pStyle w:val="1-0"/>
        <w:numPr>
          <w:ilvl w:val="0"/>
          <w:numId w:val="69"/>
        </w:numPr>
        <w:spacing w:before="120" w:line="360" w:lineRule="auto"/>
        <w:ind w:left="363" w:hanging="357"/>
        <w:outlineLvl w:val="2"/>
        <w:rPr>
          <w:sz w:val="28"/>
          <w:szCs w:val="28"/>
          <w:rtl/>
        </w:rPr>
      </w:pPr>
      <w:bookmarkStart w:id="610" w:name="_Toc44931977"/>
      <w:bookmarkStart w:id="611" w:name="_Toc44932064"/>
      <w:bookmarkStart w:id="612" w:name="_Toc173823755"/>
      <w:bookmarkStart w:id="613" w:name="_Toc173825564"/>
      <w:bookmarkStart w:id="614" w:name="_Toc215062957"/>
      <w:r w:rsidRPr="00A14BD0">
        <w:rPr>
          <w:sz w:val="28"/>
          <w:szCs w:val="28"/>
          <w:rtl/>
        </w:rPr>
        <w:t>שונות</w:t>
      </w:r>
      <w:bookmarkEnd w:id="610"/>
      <w:bookmarkEnd w:id="611"/>
      <w:bookmarkEnd w:id="612"/>
      <w:bookmarkEnd w:id="613"/>
      <w:bookmarkEnd w:id="614"/>
    </w:p>
    <w:p w14:paraId="5938D761"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הצדדים מסכימים כי סמכות השיפוט בכל הקשור לנושאים והעניינים הנובעים או הקשורים בהסכם זה תהא </w:t>
      </w:r>
      <w:r w:rsidRPr="00A14BD0">
        <w:rPr>
          <w:rFonts w:hint="cs"/>
          <w:b w:val="0"/>
          <w:bCs w:val="0"/>
          <w:sz w:val="24"/>
          <w:szCs w:val="24"/>
          <w:rtl/>
        </w:rPr>
        <w:t xml:space="preserve">אך ורק </w:t>
      </w:r>
      <w:r w:rsidRPr="00A14BD0">
        <w:rPr>
          <w:b w:val="0"/>
          <w:bCs w:val="0"/>
          <w:sz w:val="24"/>
          <w:szCs w:val="24"/>
          <w:rtl/>
        </w:rPr>
        <w:t xml:space="preserve">לבתי המשפט המוסמכים במחוז </w:t>
      </w:r>
      <w:r w:rsidR="00B243C0" w:rsidRPr="00A14BD0">
        <w:rPr>
          <w:rFonts w:hint="cs"/>
          <w:b w:val="0"/>
          <w:bCs w:val="0"/>
          <w:sz w:val="24"/>
          <w:szCs w:val="24"/>
          <w:rtl/>
        </w:rPr>
        <w:t>בו יושבת ועדת המכרזים של המזמין,</w:t>
      </w:r>
      <w:r w:rsidRPr="00A14BD0">
        <w:rPr>
          <w:b w:val="0"/>
          <w:bCs w:val="0"/>
          <w:sz w:val="24"/>
          <w:szCs w:val="24"/>
          <w:rtl/>
        </w:rPr>
        <w:t xml:space="preserve"> ויחול</w:t>
      </w:r>
      <w:r w:rsidR="005F29D4" w:rsidRPr="00A14BD0">
        <w:rPr>
          <w:rFonts w:hint="cs"/>
          <w:b w:val="0"/>
          <w:bCs w:val="0"/>
          <w:sz w:val="24"/>
          <w:szCs w:val="24"/>
          <w:rtl/>
        </w:rPr>
        <w:t xml:space="preserve"> עליהם</w:t>
      </w:r>
      <w:r w:rsidRPr="00A14BD0">
        <w:rPr>
          <w:b w:val="0"/>
          <w:bCs w:val="0"/>
          <w:sz w:val="24"/>
          <w:szCs w:val="24"/>
          <w:rtl/>
        </w:rPr>
        <w:t xml:space="preserve"> החוק הישראלי.</w:t>
      </w:r>
    </w:p>
    <w:p w14:paraId="74AB7BAD" w14:textId="77777777" w:rsidR="00F22EBB" w:rsidRPr="00A14BD0" w:rsidRDefault="00D9007B">
      <w:pPr>
        <w:pStyle w:val="2-"/>
        <w:numPr>
          <w:ilvl w:val="0"/>
          <w:numId w:val="282"/>
        </w:numPr>
        <w:spacing w:before="120" w:after="120"/>
        <w:ind w:left="1192" w:hanging="582"/>
        <w:outlineLvl w:val="9"/>
        <w:rPr>
          <w:b w:val="0"/>
          <w:bCs w:val="0"/>
          <w:sz w:val="24"/>
          <w:szCs w:val="24"/>
          <w:rtl/>
        </w:rPr>
      </w:pPr>
      <w:r w:rsidRPr="00A14BD0">
        <w:rPr>
          <w:rFonts w:hint="eastAsia"/>
          <w:b w:val="0"/>
          <w:bCs w:val="0"/>
          <w:sz w:val="24"/>
          <w:szCs w:val="24"/>
          <w:rtl/>
        </w:rPr>
        <w:t>פרטים</w:t>
      </w:r>
      <w:r w:rsidRPr="00A14BD0">
        <w:rPr>
          <w:b w:val="0"/>
          <w:bCs w:val="0"/>
          <w:sz w:val="24"/>
          <w:szCs w:val="24"/>
          <w:rtl/>
        </w:rPr>
        <w:t xml:space="preserve"> </w:t>
      </w:r>
      <w:r w:rsidR="002F5838" w:rsidRPr="00A14BD0">
        <w:rPr>
          <w:rFonts w:hint="cs"/>
          <w:b w:val="0"/>
          <w:bCs w:val="0"/>
          <w:sz w:val="24"/>
          <w:szCs w:val="24"/>
          <w:rtl/>
        </w:rPr>
        <w:t>מההסכם</w:t>
      </w:r>
      <w:r w:rsidR="002F5838" w:rsidRPr="00A14BD0">
        <w:rPr>
          <w:b w:val="0"/>
          <w:bCs w:val="0"/>
          <w:sz w:val="24"/>
          <w:szCs w:val="24"/>
          <w:rtl/>
        </w:rPr>
        <w:t xml:space="preserve"> </w:t>
      </w:r>
      <w:r w:rsidRPr="00A14BD0">
        <w:rPr>
          <w:rFonts w:hint="eastAsia"/>
          <w:b w:val="0"/>
          <w:bCs w:val="0"/>
          <w:sz w:val="24"/>
          <w:szCs w:val="24"/>
          <w:rtl/>
        </w:rPr>
        <w:t>ומאופן</w:t>
      </w:r>
      <w:r w:rsidRPr="00A14BD0">
        <w:rPr>
          <w:b w:val="0"/>
          <w:bCs w:val="0"/>
          <w:sz w:val="24"/>
          <w:szCs w:val="24"/>
          <w:rtl/>
        </w:rPr>
        <w:t xml:space="preserve"> </w:t>
      </w:r>
      <w:r w:rsidRPr="00A14BD0">
        <w:rPr>
          <w:rFonts w:hint="eastAsia"/>
          <w:b w:val="0"/>
          <w:bCs w:val="0"/>
          <w:sz w:val="24"/>
          <w:szCs w:val="24"/>
          <w:rtl/>
        </w:rPr>
        <w:t>מימושו</w:t>
      </w:r>
      <w:r w:rsidRPr="00A14BD0">
        <w:rPr>
          <w:b w:val="0"/>
          <w:bCs w:val="0"/>
          <w:sz w:val="24"/>
          <w:szCs w:val="24"/>
          <w:rtl/>
        </w:rPr>
        <w:t xml:space="preserve"> </w:t>
      </w:r>
      <w:r w:rsidRPr="00A14BD0">
        <w:rPr>
          <w:rFonts w:hint="eastAsia"/>
          <w:b w:val="0"/>
          <w:bCs w:val="0"/>
          <w:sz w:val="24"/>
          <w:szCs w:val="24"/>
          <w:rtl/>
        </w:rPr>
        <w:t>יפורסמו</w:t>
      </w:r>
      <w:r w:rsidRPr="00A14BD0">
        <w:rPr>
          <w:b w:val="0"/>
          <w:bCs w:val="0"/>
          <w:sz w:val="24"/>
          <w:szCs w:val="24"/>
          <w:rtl/>
        </w:rPr>
        <w:t xml:space="preserve"> </w:t>
      </w:r>
      <w:r w:rsidRPr="00A14BD0">
        <w:rPr>
          <w:rFonts w:hint="eastAsia"/>
          <w:b w:val="0"/>
          <w:bCs w:val="0"/>
          <w:sz w:val="24"/>
          <w:szCs w:val="24"/>
          <w:rtl/>
        </w:rPr>
        <w:t>ב</w:t>
      </w:r>
      <w:hyperlink r:id="rId37" w:tooltip="אתר חופש המידע הממשלתי לפרסום פרטים מההסכם ומימושו" w:history="1">
        <w:r w:rsidR="00F22EBB" w:rsidRPr="00A14BD0">
          <w:rPr>
            <w:rStyle w:val="Hyperlink"/>
            <w:rFonts w:ascii="Calibri" w:hAnsi="Calibri" w:cs="David" w:hint="eastAsia"/>
            <w:b w:val="0"/>
            <w:bCs w:val="0"/>
            <w:sz w:val="24"/>
            <w:szCs w:val="24"/>
            <w:rtl/>
          </w:rPr>
          <w:t>אתר</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חופש</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המידע</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הממשלתי</w:t>
        </w:r>
      </w:hyperlink>
      <w:r w:rsidRPr="00A14BD0">
        <w:rPr>
          <w:b w:val="0"/>
          <w:bCs w:val="0"/>
          <w:sz w:val="24"/>
          <w:szCs w:val="24"/>
          <w:rtl/>
        </w:rPr>
        <w:t>, זאת בהתאם ל</w:t>
      </w:r>
      <w:hyperlink r:id="rId38" w:tooltip="נוהל פרסום התקשרויות במשרדי הממשלה" w:history="1">
        <w:r w:rsidR="00F22EBB" w:rsidRPr="00A14BD0">
          <w:rPr>
            <w:rStyle w:val="Hyperlink"/>
            <w:rFonts w:ascii="Calibri" w:hAnsi="Calibri" w:cs="David"/>
            <w:b w:val="0"/>
            <w:bCs w:val="0"/>
            <w:sz w:val="24"/>
            <w:szCs w:val="24"/>
            <w:rtl/>
          </w:rPr>
          <w:t>נוהל פרסום התקשרויות</w:t>
        </w:r>
      </w:hyperlink>
      <w:r w:rsidRPr="00A14BD0">
        <w:rPr>
          <w:b w:val="0"/>
          <w:bCs w:val="0"/>
          <w:sz w:val="24"/>
          <w:szCs w:val="24"/>
          <w:rtl/>
        </w:rPr>
        <w:t xml:space="preserve"> </w:t>
      </w:r>
      <w:r w:rsidRPr="00A14BD0">
        <w:rPr>
          <w:rFonts w:hint="eastAsia"/>
          <w:b w:val="0"/>
          <w:bCs w:val="0"/>
          <w:sz w:val="24"/>
          <w:szCs w:val="24"/>
          <w:rtl/>
        </w:rPr>
        <w:t>ובמקרים</w:t>
      </w:r>
      <w:r w:rsidRPr="00A14BD0">
        <w:rPr>
          <w:b w:val="0"/>
          <w:bCs w:val="0"/>
          <w:sz w:val="24"/>
          <w:szCs w:val="24"/>
          <w:rtl/>
        </w:rPr>
        <w:t xml:space="preserve"> </w:t>
      </w:r>
      <w:proofErr w:type="spellStart"/>
      <w:r w:rsidRPr="00A14BD0">
        <w:rPr>
          <w:b w:val="0"/>
          <w:bCs w:val="0"/>
          <w:sz w:val="24"/>
          <w:szCs w:val="24"/>
          <w:rtl/>
        </w:rPr>
        <w:t>הרלוונטים</w:t>
      </w:r>
      <w:proofErr w:type="spellEnd"/>
      <w:r w:rsidRPr="00A14BD0">
        <w:rPr>
          <w:b w:val="0"/>
          <w:bCs w:val="0"/>
          <w:sz w:val="24"/>
          <w:szCs w:val="24"/>
          <w:rtl/>
        </w:rPr>
        <w:t xml:space="preserve"> גם לפי </w:t>
      </w:r>
      <w:hyperlink r:id="rId39" w:tooltip="החלטת ממשלה מס' 1116 מיום 29.12.2013 בנושא הנחיות לפרסום התקשרויות" w:history="1">
        <w:r w:rsidR="00F22EBB" w:rsidRPr="00A14BD0">
          <w:rPr>
            <w:rStyle w:val="Hyperlink"/>
            <w:rFonts w:ascii="David" w:hAnsi="David" w:cs="David"/>
            <w:b w:val="0"/>
            <w:bCs w:val="0"/>
            <w:sz w:val="24"/>
            <w:szCs w:val="24"/>
            <w:rtl/>
          </w:rPr>
          <w:t>החלטת ממשלה 1116 מיום 29.12.2013</w:t>
        </w:r>
      </w:hyperlink>
      <w:r w:rsidRPr="00A14BD0">
        <w:rPr>
          <w:b w:val="0"/>
          <w:bCs w:val="0"/>
          <w:sz w:val="24"/>
          <w:szCs w:val="24"/>
          <w:rtl/>
        </w:rPr>
        <w:t xml:space="preserve">, </w:t>
      </w:r>
      <w:r w:rsidRPr="00A14BD0">
        <w:rPr>
          <w:rFonts w:hint="eastAsia"/>
          <w:b w:val="0"/>
          <w:bCs w:val="0"/>
          <w:sz w:val="24"/>
          <w:szCs w:val="24"/>
          <w:rtl/>
        </w:rPr>
        <w:t>זאת</w:t>
      </w:r>
      <w:r w:rsidRPr="00A14BD0">
        <w:rPr>
          <w:b w:val="0"/>
          <w:bCs w:val="0"/>
          <w:sz w:val="24"/>
          <w:szCs w:val="24"/>
          <w:rtl/>
        </w:rPr>
        <w:t xml:space="preserve"> </w:t>
      </w:r>
      <w:r w:rsidRPr="00A14BD0">
        <w:rPr>
          <w:rFonts w:hint="eastAsia"/>
          <w:b w:val="0"/>
          <w:bCs w:val="0"/>
          <w:sz w:val="24"/>
          <w:szCs w:val="24"/>
          <w:rtl/>
        </w:rPr>
        <w:t>בהתאם</w:t>
      </w:r>
      <w:r w:rsidRPr="00A14BD0">
        <w:rPr>
          <w:b w:val="0"/>
          <w:bCs w:val="0"/>
          <w:sz w:val="24"/>
          <w:szCs w:val="24"/>
          <w:rtl/>
        </w:rPr>
        <w:t xml:space="preserve"> </w:t>
      </w:r>
      <w:r w:rsidRPr="00A14BD0">
        <w:rPr>
          <w:rFonts w:hint="eastAsia"/>
          <w:b w:val="0"/>
          <w:bCs w:val="0"/>
          <w:sz w:val="24"/>
          <w:szCs w:val="24"/>
          <w:rtl/>
        </w:rPr>
        <w:t>להנחיות</w:t>
      </w:r>
      <w:r w:rsidRPr="00A14BD0">
        <w:rPr>
          <w:b w:val="0"/>
          <w:bCs w:val="0"/>
          <w:sz w:val="24"/>
          <w:szCs w:val="24"/>
          <w:rtl/>
        </w:rPr>
        <w:t xml:space="preserve"> </w:t>
      </w:r>
      <w:r w:rsidRPr="00A14BD0">
        <w:rPr>
          <w:rFonts w:hint="eastAsia"/>
          <w:b w:val="0"/>
          <w:bCs w:val="0"/>
          <w:sz w:val="24"/>
          <w:szCs w:val="24"/>
          <w:rtl/>
        </w:rPr>
        <w:t>המפורטות</w:t>
      </w:r>
      <w:r w:rsidRPr="00A14BD0">
        <w:rPr>
          <w:b w:val="0"/>
          <w:bCs w:val="0"/>
          <w:sz w:val="24"/>
          <w:szCs w:val="24"/>
          <w:rtl/>
        </w:rPr>
        <w:t xml:space="preserve"> </w:t>
      </w:r>
      <w:r w:rsidRPr="00A14BD0">
        <w:rPr>
          <w:rFonts w:hint="eastAsia"/>
          <w:b w:val="0"/>
          <w:bCs w:val="0"/>
          <w:sz w:val="24"/>
          <w:szCs w:val="24"/>
          <w:rtl/>
        </w:rPr>
        <w:t>בהחלטת</w:t>
      </w:r>
      <w:r w:rsidRPr="00A14BD0">
        <w:rPr>
          <w:b w:val="0"/>
          <w:bCs w:val="0"/>
          <w:sz w:val="24"/>
          <w:szCs w:val="24"/>
          <w:rtl/>
        </w:rPr>
        <w:t xml:space="preserve"> </w:t>
      </w:r>
      <w:r w:rsidRPr="00A14BD0">
        <w:rPr>
          <w:rFonts w:hint="eastAsia"/>
          <w:b w:val="0"/>
          <w:bCs w:val="0"/>
          <w:sz w:val="24"/>
          <w:szCs w:val="24"/>
          <w:rtl/>
        </w:rPr>
        <w:t>הממשלה</w:t>
      </w:r>
      <w:r w:rsidRPr="00A14BD0">
        <w:rPr>
          <w:b w:val="0"/>
          <w:bCs w:val="0"/>
          <w:sz w:val="24"/>
          <w:szCs w:val="24"/>
          <w:rtl/>
        </w:rPr>
        <w:t xml:space="preserve"> </w:t>
      </w:r>
      <w:r w:rsidRPr="00A14BD0">
        <w:rPr>
          <w:rFonts w:hint="eastAsia"/>
          <w:b w:val="0"/>
          <w:bCs w:val="0"/>
          <w:sz w:val="24"/>
          <w:szCs w:val="24"/>
          <w:rtl/>
        </w:rPr>
        <w:t>האמורה</w:t>
      </w:r>
      <w:r w:rsidRPr="00A14BD0">
        <w:rPr>
          <w:b w:val="0"/>
          <w:bCs w:val="0"/>
          <w:sz w:val="24"/>
          <w:szCs w:val="24"/>
          <w:rtl/>
        </w:rPr>
        <w:t>.</w:t>
      </w:r>
    </w:p>
    <w:p w14:paraId="71B49B13"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כל שינוי בהוראת הסכם זה ייעשה בהסכמת שני הצדדים, מראש ובכתב. </w:t>
      </w:r>
    </w:p>
    <w:p w14:paraId="38AE123A" w14:textId="77777777" w:rsidR="0009150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הסכם זה ממצה את כל אשר הוסכם בין הצדדים, ולא יהיה תוקף לכל הסכם או הסדר שנערכו עובר לחתימתו של הסכם זה</w:t>
      </w:r>
      <w:r w:rsidR="002F5838" w:rsidRPr="00A14BD0">
        <w:rPr>
          <w:rFonts w:hint="cs"/>
          <w:b w:val="0"/>
          <w:bCs w:val="0"/>
          <w:sz w:val="24"/>
          <w:szCs w:val="24"/>
          <w:rtl/>
        </w:rPr>
        <w:t xml:space="preserve"> בנושא ההתקשרות</w:t>
      </w:r>
      <w:r w:rsidRPr="00A14BD0">
        <w:rPr>
          <w:b w:val="0"/>
          <w:bCs w:val="0"/>
          <w:sz w:val="24"/>
          <w:szCs w:val="24"/>
          <w:rtl/>
        </w:rPr>
        <w:t>.</w:t>
      </w:r>
    </w:p>
    <w:p w14:paraId="08FE0B52" w14:textId="77777777" w:rsidR="002D1C5B" w:rsidRDefault="00D9007B">
      <w:pPr>
        <w:pStyle w:val="2-"/>
        <w:numPr>
          <w:ilvl w:val="0"/>
          <w:numId w:val="282"/>
        </w:numPr>
        <w:spacing w:before="120" w:after="120"/>
        <w:ind w:left="1192" w:hanging="582"/>
        <w:outlineLvl w:val="9"/>
        <w:rPr>
          <w:b w:val="0"/>
          <w:bCs w:val="0"/>
          <w:sz w:val="24"/>
          <w:szCs w:val="24"/>
          <w:rtl/>
        </w:rPr>
      </w:pPr>
      <w:r w:rsidRPr="00A14BD0">
        <w:rPr>
          <w:rFonts w:hint="cs"/>
          <w:b w:val="0"/>
          <w:bCs w:val="0"/>
          <w:sz w:val="24"/>
          <w:szCs w:val="24"/>
          <w:rtl/>
        </w:rPr>
        <w:t>מועד החתימה על ההסכם יהיה מועד החתימה של אחרון הצדדים על ההסכם.</w:t>
      </w:r>
    </w:p>
    <w:p w14:paraId="150510DF" w14:textId="77777777" w:rsidR="002D1C5B" w:rsidRDefault="00D9007B">
      <w:pPr>
        <w:bidi w:val="0"/>
        <w:rPr>
          <w:caps/>
          <w:spacing w:val="15"/>
        </w:rPr>
      </w:pPr>
      <w:r>
        <w:rPr>
          <w:b/>
          <w:bCs/>
          <w:rtl/>
        </w:rPr>
        <w:br w:type="page"/>
      </w:r>
    </w:p>
    <w:p w14:paraId="7E650ACF" w14:textId="77777777" w:rsidR="0009150A" w:rsidRPr="007C5B4C" w:rsidRDefault="00E10937" w:rsidP="00E10937">
      <w:pPr>
        <w:pStyle w:val="af8"/>
        <w:widowControl w:val="0"/>
        <w:spacing w:line="360" w:lineRule="auto"/>
        <w:jc w:val="center"/>
        <w:rPr>
          <w:rFonts w:cs="David"/>
          <w:b/>
          <w:bCs/>
          <w:rtl/>
        </w:rPr>
      </w:pPr>
      <w:r>
        <w:rPr>
          <w:rFonts w:cs="David"/>
          <w:b/>
          <w:bCs/>
          <w:rtl/>
        </w:rPr>
        <w:lastRenderedPageBreak/>
        <w:br/>
      </w:r>
      <w:r w:rsidRPr="007C5B4C">
        <w:rPr>
          <w:rFonts w:cs="David"/>
          <w:b/>
          <w:bCs/>
          <w:rtl/>
        </w:rPr>
        <w:t>ולראיה באו הצדדים על החתום:</w:t>
      </w:r>
    </w:p>
    <w:bookmarkStart w:id="615" w:name="_Toc330777765"/>
    <w:p w14:paraId="055C9233" w14:textId="77777777" w:rsidR="00CD6EC5" w:rsidRDefault="00D9007B" w:rsidP="00FD216C">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mc:AlternateContent>
          <mc:Choice Requires="wpg">
            <w:drawing>
              <wp:anchor distT="0" distB="0" distL="114300" distR="114300" simplePos="0" relativeHeight="251659264" behindDoc="0" locked="0" layoutInCell="1" allowOverlap="1" wp14:anchorId="68D2A556" wp14:editId="741DBB1E">
                <wp:simplePos x="0" y="0"/>
                <wp:positionH relativeFrom="column">
                  <wp:posOffset>-186690</wp:posOffset>
                </wp:positionH>
                <wp:positionV relativeFrom="paragraph">
                  <wp:posOffset>710565</wp:posOffset>
                </wp:positionV>
                <wp:extent cx="5286375" cy="3093720"/>
                <wp:effectExtent l="0" t="0" r="28575" b="11430"/>
                <wp:wrapSquare wrapText="bothSides"/>
                <wp:docPr id="3" name="קבוצה 3" descr="4 תיבות טקסט עם מקום למילוי שם וחתימה מורשה חתימה מטעם המזמין/ הספק&#10;ומקום למילוי תאריך"/>
                <wp:cNvGraphicFramePr/>
                <a:graphic xmlns:a="http://schemas.openxmlformats.org/drawingml/2006/main">
                  <a:graphicData uri="http://schemas.microsoft.com/office/word/2010/wordprocessingGroup">
                    <wpg:wgp>
                      <wpg:cNvGrpSpPr/>
                      <wpg:grpSpPr>
                        <a:xfrm>
                          <a:off x="0" y="0"/>
                          <a:ext cx="5286375" cy="3093720"/>
                          <a:chOff x="0" y="0"/>
                          <a:chExt cx="5118735" cy="2638425"/>
                        </a:xfrm>
                      </wpg:grpSpPr>
                      <wps:wsp>
                        <wps:cNvPr id="4" name="Text Box 2" descr="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47EED8B" w14:textId="77777777" w:rsidR="00F81437" w:rsidRPr="00B71738" w:rsidRDefault="00F81437"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46BBCAE"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34321A55"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28EE6C"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1A4F59E9"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descr="טבלה עם שתי שורות. בשורה העליונה כתוב 'שם וחתימה'. בשורה התחתונה כתוב 'מורשה חתימה מטעם המזמין'."/>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4D03B86"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38866A9"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12D73937"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5BAA1F5"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43E42FEF" w14:textId="77777777" w:rsidR="00F81437" w:rsidRPr="00B71738" w:rsidRDefault="00F81437" w:rsidP="00243945">
                              <w:pPr>
                                <w:spacing w:after="558"/>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descr="טבלה עם שורה אחת ועמודה אחת, הכותרת 'שם ותחימה' והשורה מתחת עם הטקסט 'מורשה תחימה מטעם הספק'."/>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D6A17B9"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A1CCD14"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7DF44CEE"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0385068"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2B7168B2" w14:textId="77777777" w:rsidR="00F81437" w:rsidRPr="00B71738" w:rsidRDefault="00F81437"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descr="טבלה עם שתי שורות. בשורה העליונה כתוב 'שם וחתימה' ובשורה התחתונה כתוב 'מורשה חתימה מטעם הספק'."/>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FA0912C"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EE13AA"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01750999"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FDE5D6"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0466FF84"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8D2A556" id="קבוצה 3" o:spid="_x0000_s1026" alt="4 תיבות טקסט עם מקום למילוי שם וחתימה מורשה חתימה מטעם המזמין/ הספק&#10;ומקום למילוי תאריך" style="position:absolute;left:0;text-align:left;margin-left:-14.7pt;margin-top:55.95pt;width:416.25pt;height:243.6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">
                <v:shapetype id="_x0000_t202" coordsize="21600,21600" o:spt="202" path="m,l,21600r21600,l21600,xe">
                  <v:stroke joinstyle="miter"/>
                  <v:path gradientshapeok="t" o:connecttype="rect"/>
                </v:shapetype>
                <v:shape id="Text Box 2" o:spid="_x0000_s1027" type="#_x0000_t202" alt="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47EED8B" w14:textId="77777777" w:rsidR="00F81437" w:rsidRPr="00B71738" w:rsidRDefault="00F81437"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46BBCAE"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34321A55"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28EE6C"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1A4F59E9"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v:textbox>
                </v:shape>
                <v:shape id="Text Box 2" o:spid="_x0000_s1028" type="#_x0000_t202" alt="טבלה עם שתי שורות. בשורה העליונה כתוב 'שם וחתימה'. בשורה התחתונה כתוב 'מורשה חתימה מטעם המזמין'."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4D03B86"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38866A9"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12D73937"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5BAA1F5"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43E42FEF" w14:textId="77777777" w:rsidR="00F81437" w:rsidRPr="00B71738" w:rsidRDefault="00F81437" w:rsidP="00243945">
                        <w:pPr>
                          <w:spacing w:after="558"/>
                          <w:jc w:val="center"/>
                          <w:rPr>
                            <w:b/>
                            <w:bCs/>
                            <w:sz w:val="22"/>
                            <w:szCs w:val="22"/>
                            <w:rtl/>
                          </w:rPr>
                        </w:pPr>
                        <w:r w:rsidRPr="00B71738">
                          <w:rPr>
                            <w:rFonts w:hint="cs"/>
                            <w:b/>
                            <w:bCs/>
                            <w:sz w:val="22"/>
                            <w:szCs w:val="22"/>
                            <w:rtl/>
                          </w:rPr>
                          <w:t>תאריך</w:t>
                        </w:r>
                      </w:p>
                    </w:txbxContent>
                  </v:textbox>
                </v:shape>
                <v:shape id="Text Box 2" o:spid="_x0000_s1029" type="#_x0000_t202" alt="טבלה עם שורה אחת ועמודה אחת, הכותרת 'שם ותחימה' והשורה מתחת עם הטקסט 'מורשה תחימה מטעם הספק'."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D6A17B9"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A1CCD14"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7DF44CEE"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0385068"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2B7168B2" w14:textId="77777777" w:rsidR="00F81437" w:rsidRPr="00B71738" w:rsidRDefault="00F81437" w:rsidP="00243945">
                        <w:pPr>
                          <w:jc w:val="center"/>
                          <w:rPr>
                            <w:b/>
                            <w:bCs/>
                            <w:sz w:val="22"/>
                            <w:szCs w:val="22"/>
                            <w:rtl/>
                          </w:rPr>
                        </w:pPr>
                        <w:r w:rsidRPr="00B71738">
                          <w:rPr>
                            <w:rFonts w:hint="cs"/>
                            <w:b/>
                            <w:bCs/>
                            <w:sz w:val="22"/>
                            <w:szCs w:val="22"/>
                            <w:rtl/>
                          </w:rPr>
                          <w:t>תאריך</w:t>
                        </w:r>
                      </w:p>
                    </w:txbxContent>
                  </v:textbox>
                </v:shape>
                <v:shape id="Text Box 2" o:spid="_x0000_s1030" type="#_x0000_t202" alt="טבלה עם שתי שורות. בשורה העליונה כתוב 'שם וחתימה' ובשורה התחתונה כתוב 'מורשה חתימה מטעם הספק'."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FA0912C"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EE13AA"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01750999"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FDE5D6"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0466FF84"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v:textbox>
                </v:shape>
                <w10:wrap type="square"/>
              </v:group>
            </w:pict>
          </mc:Fallback>
        </mc:AlternateContent>
      </w:r>
    </w:p>
    <w:p w14:paraId="4B6170B0" w14:textId="77777777" w:rsidR="006871ED" w:rsidRDefault="00D9007B" w:rsidP="007927F7">
      <w:pPr>
        <w:pStyle w:val="afffffffc"/>
        <w:outlineLvl w:val="1"/>
        <w:rPr>
          <w:rtl/>
        </w:rPr>
      </w:pPr>
      <w:bookmarkStart w:id="616" w:name="_Toc32477914"/>
      <w:bookmarkStart w:id="617" w:name="_Toc44931978"/>
      <w:bookmarkStart w:id="618" w:name="_Toc44932065"/>
      <w:bookmarkStart w:id="619" w:name="_Toc53331385"/>
      <w:bookmarkStart w:id="620" w:name="_Toc215062958"/>
      <w:bookmarkStart w:id="621" w:name="show_sachArvutBitzua_3"/>
      <w:r w:rsidRPr="002A3E64">
        <w:rPr>
          <w:rFonts w:hint="eastAsia"/>
          <w:rtl/>
        </w:rPr>
        <w:lastRenderedPageBreak/>
        <w:t>נספח</w:t>
      </w:r>
      <w:r w:rsidRPr="002A3E64">
        <w:rPr>
          <w:rtl/>
        </w:rPr>
        <w:t xml:space="preserve"> </w:t>
      </w:r>
      <w:bookmarkStart w:id="622" w:name="nispach14_2"/>
      <w:r w:rsidRPr="002A3E64">
        <w:rPr>
          <w:rFonts w:hint="eastAsia"/>
          <w:rtl/>
        </w:rPr>
        <w:t>ג</w:t>
      </w:r>
      <w:bookmarkEnd w:id="622"/>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16"/>
      <w:bookmarkEnd w:id="617"/>
      <w:bookmarkEnd w:id="618"/>
      <w:bookmarkEnd w:id="619"/>
      <w:bookmarkEnd w:id="620"/>
    </w:p>
    <w:p w14:paraId="742CF8AF" w14:textId="77777777" w:rsidR="00EC3DC3" w:rsidRPr="00DC3FDB" w:rsidRDefault="00D9007B"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7C4D4F3A"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3CE55570"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450B7CC8" w14:textId="77777777" w:rsidR="00EC3DC3" w:rsidRPr="00DC3FDB" w:rsidRDefault="00D9007B" w:rsidP="00EC3DC3">
      <w:pPr>
        <w:tabs>
          <w:tab w:val="left" w:pos="7227"/>
        </w:tabs>
        <w:spacing w:before="279"/>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64BEEF5A" w14:textId="77777777" w:rsidR="00EC3DC3" w:rsidRPr="00DC3FDB" w:rsidRDefault="00D9007B"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0BF142B7" w14:textId="77777777" w:rsidR="00EC3DC3" w:rsidRPr="00DC3FDB" w:rsidRDefault="00D9007B" w:rsidP="00EC3DC3">
      <w:pPr>
        <w:tabs>
          <w:tab w:val="left" w:pos="7227"/>
        </w:tabs>
        <w:spacing w:before="279"/>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419912FD" w14:textId="77777777" w:rsidR="00EC3DC3" w:rsidRPr="00DC3FDB" w:rsidRDefault="00D9007B"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87A49B4" w14:textId="77777777" w:rsidR="00EC3DC3" w:rsidRPr="00DC3FDB" w:rsidRDefault="00D9007B"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766A5767" w14:textId="77777777" w:rsidR="00EC3DC3" w:rsidRPr="00DC3FDB" w:rsidRDefault="00D9007B"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68A80287" w14:textId="77777777" w:rsidR="00EC3DC3" w:rsidRPr="00DC3FDB" w:rsidRDefault="00D9007B"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1075D57B"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138B7A65"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8E33CB2" w14:textId="77777777" w:rsidR="00EC3DC3" w:rsidRPr="00DC3FDB" w:rsidRDefault="00D9007B" w:rsidP="00EC3DC3">
      <w:pPr>
        <w:tabs>
          <w:tab w:val="left" w:pos="7227"/>
        </w:tabs>
        <w:spacing w:before="279"/>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709C67DB" w14:textId="77777777" w:rsidR="00EC3DC3" w:rsidRPr="00DC3FDB" w:rsidRDefault="00D9007B" w:rsidP="00EC3DC3">
      <w:pPr>
        <w:tabs>
          <w:tab w:val="left" w:pos="7227"/>
        </w:tabs>
        <w:rPr>
          <w:rtl/>
        </w:rPr>
      </w:pPr>
      <w:r w:rsidRPr="00DC3FDB">
        <w:rPr>
          <w:rtl/>
        </w:rPr>
        <w:t>_________________________________________</w:t>
      </w:r>
    </w:p>
    <w:p w14:paraId="3B492BAE" w14:textId="77777777" w:rsidR="00EC3DC3" w:rsidRPr="00DC3FDB" w:rsidRDefault="00D9007B" w:rsidP="00EC3DC3">
      <w:pPr>
        <w:tabs>
          <w:tab w:val="left" w:pos="7227"/>
        </w:tabs>
        <w:rPr>
          <w:rtl/>
        </w:rPr>
      </w:pPr>
      <w:r w:rsidRPr="00DC3FDB">
        <w:rPr>
          <w:rtl/>
        </w:rPr>
        <w:t>_________________________________________</w:t>
      </w:r>
    </w:p>
    <w:p w14:paraId="011D7414" w14:textId="77777777" w:rsidR="00EC3DC3" w:rsidRPr="00DC3FDB" w:rsidRDefault="00D9007B"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נערבים"/>
      </w:tblPr>
      <w:tblGrid>
        <w:gridCol w:w="1959"/>
        <w:gridCol w:w="6311"/>
      </w:tblGrid>
      <w:tr w:rsidR="009E663D" w14:paraId="5C7DEA6E" w14:textId="77777777" w:rsidTr="007927F7">
        <w:trPr>
          <w:tblHeader/>
        </w:trPr>
        <w:tc>
          <w:tcPr>
            <w:tcW w:w="1959" w:type="dxa"/>
          </w:tcPr>
          <w:p w14:paraId="61FAC9C7"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311" w:type="dxa"/>
          </w:tcPr>
          <w:p w14:paraId="6D1BBF11"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9E663D" w14:paraId="75336D00" w14:textId="77777777" w:rsidTr="00FA1D31">
        <w:tc>
          <w:tcPr>
            <w:tcW w:w="1959" w:type="dxa"/>
          </w:tcPr>
          <w:p w14:paraId="65977685"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w:t>
            </w:r>
          </w:p>
        </w:tc>
        <w:tc>
          <w:tcPr>
            <w:tcW w:w="6311" w:type="dxa"/>
          </w:tcPr>
          <w:p w14:paraId="7EAAB01E"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50E98DD0" w14:textId="77777777" w:rsidR="00EC3DC3" w:rsidRPr="00DC3FDB" w:rsidRDefault="00D9007B"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2AF2454C" w14:textId="77777777" w:rsidR="00EC3DC3" w:rsidRPr="00DC3FDB" w:rsidRDefault="00D9007B"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2B593B32" w14:textId="77777777" w:rsidR="00EC3DC3" w:rsidRPr="00DC3FDB" w:rsidRDefault="00D9007B" w:rsidP="00EC3DC3">
      <w:pPr>
        <w:tabs>
          <w:tab w:val="left" w:pos="7227"/>
        </w:tabs>
        <w:spacing w:before="279"/>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1940A4B0" w14:textId="77777777" w:rsidR="00EC3DC3" w:rsidRPr="00DC3FDB" w:rsidRDefault="00D9007B"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5FFABE44" w14:textId="77777777" w:rsidR="00EC3DC3" w:rsidRPr="00DC3FDB" w:rsidRDefault="00D9007B"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316217BD" w14:textId="77777777" w:rsidR="00EC3DC3" w:rsidRPr="00DC3FDB" w:rsidRDefault="00D9007B"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1B3569C1" w14:textId="77777777" w:rsidR="00EC3DC3" w:rsidRPr="00DC3FDB" w:rsidRDefault="00D9007B" w:rsidP="007927F7">
      <w:pPr>
        <w:tabs>
          <w:tab w:val="left" w:pos="7227"/>
        </w:tabs>
        <w:spacing w:before="480"/>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6B26DE83" w14:textId="77777777" w:rsidR="00EC3DC3" w:rsidRPr="00DC3FDB" w:rsidRDefault="00D9007B"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4D3339C8" w14:textId="77777777" w:rsidR="00EC3DC3" w:rsidRPr="00DC3FDB" w:rsidRDefault="00D9007B"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413C809A"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491E70B5"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2FD6A4A6" w14:textId="77777777" w:rsidR="00EC3DC3" w:rsidRPr="00DC3FDB" w:rsidRDefault="00D9007B"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5877466D" w14:textId="77777777" w:rsidR="00EC3DC3" w:rsidRPr="00DC3FDB" w:rsidRDefault="00D9007B"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72D5A06E" w14:textId="77777777" w:rsidR="00EC3DC3" w:rsidRPr="00925707" w:rsidRDefault="00D9007B">
      <w:pPr>
        <w:pStyle w:val="af5"/>
        <w:numPr>
          <w:ilvl w:val="0"/>
          <w:numId w:val="61"/>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8789E31" w14:textId="77777777" w:rsidR="00EC3DC3" w:rsidRPr="00925707" w:rsidRDefault="00D9007B">
      <w:pPr>
        <w:pStyle w:val="af5"/>
        <w:numPr>
          <w:ilvl w:val="0"/>
          <w:numId w:val="61"/>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623"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623"/>
      <w:r w:rsidRPr="00925707">
        <w:rPr>
          <w:rtl/>
        </w:rPr>
        <w:t xml:space="preserve"> </w:t>
      </w:r>
    </w:p>
    <w:p w14:paraId="16596597" w14:textId="77777777" w:rsidR="00EC3DC3" w:rsidRPr="00925707" w:rsidRDefault="00D9007B">
      <w:pPr>
        <w:pStyle w:val="af5"/>
        <w:numPr>
          <w:ilvl w:val="0"/>
          <w:numId w:val="61"/>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7E9B16A3" w14:textId="77777777" w:rsidR="00EC3DC3" w:rsidRPr="00DC3FDB" w:rsidRDefault="00D9007B" w:rsidP="00EC3DC3">
      <w:pPr>
        <w:tabs>
          <w:tab w:val="left" w:pos="7227"/>
        </w:tabs>
        <w:spacing w:before="279"/>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EC061AE" w14:textId="77777777" w:rsidR="00EC3DC3" w:rsidRPr="00DC3FDB" w:rsidRDefault="00D9007B"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55700A6E" w14:textId="77777777" w:rsidR="00EC3DC3" w:rsidRPr="00DC3FDB" w:rsidRDefault="00D9007B" w:rsidP="00EC3DC3">
      <w:pPr>
        <w:tabs>
          <w:tab w:val="left" w:pos="7227"/>
        </w:tabs>
        <w:rPr>
          <w:rtl/>
        </w:rPr>
      </w:pPr>
      <w:r w:rsidRPr="00DC3FDB">
        <w:rPr>
          <w:rFonts w:hint="eastAsia"/>
          <w:rtl/>
        </w:rPr>
        <w:t>אסמכתא</w:t>
      </w:r>
      <w:r w:rsidRPr="00DC3FDB">
        <w:rPr>
          <w:rtl/>
        </w:rPr>
        <w:t xml:space="preserve"> פנימית של מנפיק הערבות: </w:t>
      </w:r>
    </w:p>
    <w:p w14:paraId="464CFCF8"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פנימיות 1 של מקבל הערבות: </w:t>
      </w:r>
    </w:p>
    <w:p w14:paraId="12919C39"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7230049"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4CED899" w14:textId="77777777" w:rsidR="00EC3DC3" w:rsidRPr="00DC3FDB" w:rsidRDefault="00D9007B"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E582498" w14:textId="77777777" w:rsidR="00EC3DC3" w:rsidRDefault="00EC3DC3" w:rsidP="00602672">
      <w:pPr>
        <w:pStyle w:val="afffffffc"/>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624" w:name="_Toc32477915"/>
      <w:bookmarkStart w:id="625" w:name="_Toc44931979"/>
      <w:bookmarkStart w:id="626" w:name="_Toc44932066"/>
      <w:bookmarkStart w:id="627" w:name="_Toc53331386"/>
    </w:p>
    <w:p w14:paraId="7680D234" w14:textId="77777777" w:rsidR="00CD6EC5" w:rsidRPr="002A3E64" w:rsidRDefault="00D9007B" w:rsidP="007927F7">
      <w:pPr>
        <w:pStyle w:val="afffffffc"/>
        <w:outlineLvl w:val="1"/>
        <w:rPr>
          <w:rtl/>
        </w:rPr>
      </w:pPr>
      <w:bookmarkStart w:id="628" w:name="_Toc215062959"/>
      <w:bookmarkStart w:id="629" w:name="show_nispach15"/>
      <w:bookmarkEnd w:id="621"/>
      <w:r w:rsidRPr="002A3E64">
        <w:rPr>
          <w:rFonts w:hint="eastAsia"/>
          <w:rtl/>
        </w:rPr>
        <w:lastRenderedPageBreak/>
        <w:t>נספח</w:t>
      </w:r>
      <w:r w:rsidRPr="002A3E64">
        <w:rPr>
          <w:rtl/>
        </w:rPr>
        <w:t xml:space="preserve"> </w:t>
      </w:r>
      <w:bookmarkStart w:id="630" w:name="nispach15_3"/>
      <w:r w:rsidRPr="002A3E64">
        <w:rPr>
          <w:rFonts w:hint="eastAsia"/>
          <w:rtl/>
        </w:rPr>
        <w:t>ד</w:t>
      </w:r>
      <w:bookmarkEnd w:id="630"/>
      <w:r w:rsidRPr="002A3E64">
        <w:rPr>
          <w:rtl/>
        </w:rPr>
        <w:t>'–</w:t>
      </w:r>
      <w:r w:rsidR="004E2470">
        <w:rPr>
          <w:rFonts w:hint="cs"/>
          <w:rtl/>
        </w:rPr>
        <w:t xml:space="preserve">סעיף </w:t>
      </w:r>
      <w:r w:rsidRPr="002A3E64">
        <w:rPr>
          <w:rFonts w:hint="eastAsia"/>
          <w:rtl/>
        </w:rPr>
        <w:t>ביטוח</w:t>
      </w:r>
      <w:bookmarkEnd w:id="624"/>
      <w:bookmarkEnd w:id="625"/>
      <w:bookmarkEnd w:id="626"/>
      <w:bookmarkEnd w:id="627"/>
      <w:bookmarkEnd w:id="628"/>
    </w:p>
    <w:p w14:paraId="470CFFD0" w14:textId="77777777" w:rsidR="004E2470" w:rsidRPr="00433C1B" w:rsidRDefault="00D9007B">
      <w:pPr>
        <w:pStyle w:val="ListParagraphcopy"/>
        <w:keepNext/>
        <w:numPr>
          <w:ilvl w:val="0"/>
          <w:numId w:val="100"/>
        </w:numPr>
        <w:spacing w:before="240" w:line="360" w:lineRule="auto"/>
        <w:ind w:left="-101" w:hanging="425"/>
        <w:contextualSpacing w:val="0"/>
        <w:jc w:val="both"/>
        <w:rPr>
          <w:b/>
          <w:bCs/>
          <w:rtl/>
          <w:lang w:eastAsia="he-IL"/>
        </w:rPr>
      </w:pPr>
      <w:r w:rsidRPr="00433C1B">
        <w:rPr>
          <w:rtl/>
          <w:lang w:eastAsia="he-IL"/>
        </w:rPr>
        <w:t xml:space="preserve">הספק מתחייב לבצע ולקיים את הביטוחים המפורטים בזה לטובתו ולטובת </w:t>
      </w:r>
      <w:r w:rsidRPr="00884983">
        <w:rPr>
          <w:rtl/>
          <w:lang w:eastAsia="he-IL"/>
        </w:rPr>
        <w:t>מדינת ישראל – משרד הכלכלה והתעשייה</w:t>
      </w:r>
      <w:r>
        <w:rPr>
          <w:rFonts w:hint="cs"/>
          <w:rtl/>
          <w:lang w:eastAsia="he-IL"/>
        </w:rPr>
        <w:t xml:space="preserve">, </w:t>
      </w:r>
      <w:r w:rsidRPr="00433C1B">
        <w:rPr>
          <w:rtl/>
          <w:lang w:eastAsia="he-IL"/>
        </w:rPr>
        <w:t>כשהם כוללים את כל הכיסויים והתנאים הנדרשים להלן וכאשר גבולות האחריות לא יפחתו מהמצוין להלן:</w:t>
      </w:r>
    </w:p>
    <w:p w14:paraId="58BEB031" w14:textId="77777777" w:rsidR="004E2470" w:rsidRPr="00663303" w:rsidRDefault="00D9007B">
      <w:pPr>
        <w:numPr>
          <w:ilvl w:val="0"/>
          <w:numId w:val="98"/>
        </w:numPr>
        <w:spacing w:before="279" w:after="120"/>
        <w:ind w:left="40" w:hanging="284"/>
        <w:jc w:val="both"/>
        <w:outlineLvl w:val="2"/>
        <w:rPr>
          <w:b/>
          <w:bCs/>
          <w:u w:val="single"/>
          <w:rtl/>
        </w:rPr>
      </w:pPr>
      <w:r w:rsidRPr="00663303">
        <w:rPr>
          <w:rFonts w:hint="cs"/>
          <w:b/>
          <w:bCs/>
          <w:u w:val="single"/>
          <w:rtl/>
        </w:rPr>
        <w:t>ביטוח חבות מעבידים</w:t>
      </w:r>
    </w:p>
    <w:p w14:paraId="267A3BA4" w14:textId="77777777" w:rsidR="004E2470" w:rsidRPr="00EB61F4" w:rsidRDefault="00D9007B">
      <w:pPr>
        <w:pStyle w:val="af5"/>
        <w:numPr>
          <w:ilvl w:val="0"/>
          <w:numId w:val="99"/>
        </w:numPr>
        <w:spacing w:after="120" w:line="360" w:lineRule="auto"/>
        <w:ind w:left="466" w:hanging="425"/>
        <w:contextualSpacing w:val="0"/>
        <w:jc w:val="both"/>
      </w:pPr>
      <w:r w:rsidRPr="003E1697">
        <w:rPr>
          <w:rtl/>
        </w:rPr>
        <w:t xml:space="preserve">הספק יבטח את אחריותו החוקית על פי פקודת </w:t>
      </w:r>
      <w:proofErr w:type="spellStart"/>
      <w:r w:rsidRPr="003E1697">
        <w:rPr>
          <w:rtl/>
        </w:rPr>
        <w:t>הנזיקין</w:t>
      </w:r>
      <w:proofErr w:type="spellEnd"/>
      <w:r w:rsidRPr="003E1697">
        <w:rPr>
          <w:rtl/>
        </w:rPr>
        <w:t xml:space="preserve"> (נוסח חדש) ו/או חוק האחריות למוצרים </w:t>
      </w:r>
      <w:r w:rsidRPr="00EB61F4">
        <w:rPr>
          <w:rtl/>
        </w:rPr>
        <w:t xml:space="preserve">פגומים </w:t>
      </w:r>
      <w:proofErr w:type="spellStart"/>
      <w:r w:rsidRPr="00EB61F4">
        <w:rPr>
          <w:rtl/>
        </w:rPr>
        <w:t>תש"ם</w:t>
      </w:r>
      <w:proofErr w:type="spellEnd"/>
      <w:r w:rsidRPr="00EB61F4">
        <w:rPr>
          <w:rtl/>
        </w:rPr>
        <w:t xml:space="preserve"> -1980 כלפי עובדיו בביטוח חבות המעבידים בכל תחומי מדינת ישראל והשטחים המוחזקים.</w:t>
      </w:r>
    </w:p>
    <w:p w14:paraId="4650CFCE" w14:textId="77777777" w:rsidR="00EB61F4" w:rsidRPr="00EB61F4" w:rsidRDefault="00EB61F4" w:rsidP="00EB61F4">
      <w:pPr>
        <w:pStyle w:val="af5"/>
        <w:numPr>
          <w:ilvl w:val="0"/>
          <w:numId w:val="99"/>
        </w:numPr>
        <w:spacing w:after="120" w:line="360" w:lineRule="auto"/>
        <w:ind w:left="466" w:hanging="425"/>
        <w:contextualSpacing w:val="0"/>
        <w:jc w:val="both"/>
      </w:pPr>
      <w:r w:rsidRPr="00EB61F4">
        <w:rPr>
          <w:rtl/>
        </w:rPr>
        <w:t>הביטוח יורחב לכסות את אחריות המבוטח כלפי עובדיו בעת שהותם הזמנית מחוץ לגבולות המדינה. (ככל שהפעילות תבוצע בחו"ל)</w:t>
      </w:r>
    </w:p>
    <w:p w14:paraId="3A4ED560" w14:textId="5E5DBF67" w:rsidR="004E2470" w:rsidRPr="00884983" w:rsidRDefault="00D9007B">
      <w:pPr>
        <w:pStyle w:val="af5"/>
        <w:numPr>
          <w:ilvl w:val="0"/>
          <w:numId w:val="99"/>
        </w:numPr>
        <w:spacing w:after="120" w:line="360" w:lineRule="auto"/>
        <w:ind w:left="466" w:hanging="425"/>
        <w:contextualSpacing w:val="0"/>
        <w:jc w:val="both"/>
      </w:pPr>
      <w:r w:rsidRPr="00884983">
        <w:rPr>
          <w:rtl/>
        </w:rPr>
        <w:t>גבול האחריות לא יפחת מסך 20,000,000 ₪ לעובד, למקרה ולתקופת הביטוח.</w:t>
      </w:r>
    </w:p>
    <w:p w14:paraId="7D5C92B2" w14:textId="77777777" w:rsidR="004E2470" w:rsidRPr="00884983" w:rsidRDefault="00D9007B">
      <w:pPr>
        <w:pStyle w:val="af5"/>
        <w:numPr>
          <w:ilvl w:val="0"/>
          <w:numId w:val="99"/>
        </w:numPr>
        <w:spacing w:after="120" w:line="360" w:lineRule="auto"/>
        <w:ind w:left="466" w:hanging="425"/>
        <w:contextualSpacing w:val="0"/>
        <w:jc w:val="both"/>
      </w:pPr>
      <w:r w:rsidRPr="00884983">
        <w:rPr>
          <w:rtl/>
        </w:rPr>
        <w:t xml:space="preserve">הביטוח יורחב לכסות את </w:t>
      </w:r>
      <w:proofErr w:type="spellStart"/>
      <w:r w:rsidRPr="00884983">
        <w:rPr>
          <w:rtl/>
        </w:rPr>
        <w:t>חבותו</w:t>
      </w:r>
      <w:proofErr w:type="spellEnd"/>
      <w:r w:rsidRPr="00884983">
        <w:rPr>
          <w:rtl/>
        </w:rPr>
        <w:t xml:space="preserve"> של המבוטח כלפי קבלנים, קבלני משנה ועובדיהם היה ויחשב כמעבידם.</w:t>
      </w:r>
    </w:p>
    <w:p w14:paraId="6374BA29" w14:textId="77777777" w:rsidR="004E2470" w:rsidRPr="00884983" w:rsidRDefault="00D9007B">
      <w:pPr>
        <w:pStyle w:val="af5"/>
        <w:numPr>
          <w:ilvl w:val="0"/>
          <w:numId w:val="99"/>
        </w:numPr>
        <w:spacing w:after="240" w:line="360" w:lineRule="auto"/>
        <w:ind w:left="465" w:hanging="425"/>
        <w:contextualSpacing w:val="0"/>
        <w:jc w:val="both"/>
        <w:rPr>
          <w:rtl/>
        </w:rPr>
      </w:pPr>
      <w:r w:rsidRPr="00884983">
        <w:rPr>
          <w:rtl/>
        </w:rPr>
        <w:t>הביטוח יורחב לשפות את מדינת ישראל – משרד הכלכלה והתעשייה</w:t>
      </w:r>
      <w:r w:rsidRPr="00884983">
        <w:rPr>
          <w:rFonts w:hint="cs"/>
          <w:rtl/>
        </w:rPr>
        <w:t xml:space="preserve">, </w:t>
      </w:r>
      <w:r w:rsidRPr="00884983">
        <w:rPr>
          <w:rtl/>
        </w:rPr>
        <w:t>היה ונטען לעניין קרות תאונת עבודה/ מחלת מקצוע כלשהי כי הם נושאים בחבות מעביד כלשהם כלפי מי מעובדי הספק, קבלנים, קבלני משנה ועובדיהם שבשירותו.</w:t>
      </w:r>
    </w:p>
    <w:p w14:paraId="1016AEB5" w14:textId="77777777" w:rsidR="004E2470" w:rsidRPr="00663303" w:rsidRDefault="00D9007B">
      <w:pPr>
        <w:numPr>
          <w:ilvl w:val="0"/>
          <w:numId w:val="98"/>
        </w:numPr>
        <w:spacing w:after="120" w:line="360" w:lineRule="auto"/>
        <w:ind w:left="40" w:hanging="284"/>
        <w:jc w:val="both"/>
        <w:outlineLvl w:val="2"/>
      </w:pPr>
      <w:r w:rsidRPr="00663303">
        <w:rPr>
          <w:rFonts w:hint="cs"/>
          <w:b/>
          <w:bCs/>
          <w:u w:val="single"/>
          <w:rtl/>
        </w:rPr>
        <w:t>ביטוח אחריות כלפי צד שלישי</w:t>
      </w:r>
    </w:p>
    <w:p w14:paraId="51391A3D" w14:textId="77777777" w:rsidR="004E2470" w:rsidRPr="00EB61F4" w:rsidRDefault="00D9007B">
      <w:pPr>
        <w:pStyle w:val="af5"/>
        <w:numPr>
          <w:ilvl w:val="0"/>
          <w:numId w:val="101"/>
        </w:numPr>
        <w:spacing w:after="120" w:line="360" w:lineRule="auto"/>
        <w:ind w:left="465" w:hanging="466"/>
        <w:contextualSpacing w:val="0"/>
        <w:jc w:val="both"/>
      </w:pPr>
      <w:r w:rsidRPr="00884983">
        <w:rPr>
          <w:rtl/>
        </w:rPr>
        <w:t xml:space="preserve">הספק </w:t>
      </w:r>
      <w:r w:rsidRPr="00EB61F4">
        <w:rPr>
          <w:rtl/>
        </w:rPr>
        <w:t xml:space="preserve">יבטח את אחריותו החוקית על פי דיני מדינת ישראל בביטוח אחריות כלפי צד שלישי גוף ורכוש (כולל נזקי גרר), בכל תחומי מדינת ישראל והשטחים המוחזקים. </w:t>
      </w:r>
    </w:p>
    <w:p w14:paraId="47B61082" w14:textId="77777777" w:rsidR="00EB61F4" w:rsidRPr="00EB61F4" w:rsidRDefault="00EB61F4" w:rsidP="00EB61F4">
      <w:pPr>
        <w:pStyle w:val="af5"/>
        <w:numPr>
          <w:ilvl w:val="0"/>
          <w:numId w:val="101"/>
        </w:numPr>
        <w:spacing w:after="120" w:line="360" w:lineRule="auto"/>
        <w:ind w:left="465" w:hanging="466"/>
        <w:contextualSpacing w:val="0"/>
        <w:jc w:val="both"/>
      </w:pPr>
      <w:r w:rsidRPr="00EB61F4">
        <w:rPr>
          <w:rtl/>
        </w:rPr>
        <w:t>הביטוח יורחב לכסות אחריות הספק על פי כל דין בגין נזקים שייגרמו בחו"ל על ידי אנשים הנשלחים מטעמו מחוץ לגבולות המדינה.</w:t>
      </w:r>
      <w:r w:rsidRPr="00EB61F4">
        <w:rPr>
          <w:rFonts w:hint="cs"/>
          <w:rtl/>
        </w:rPr>
        <w:t>(ככל שהפעילות תבוצע בחו"ל)</w:t>
      </w:r>
    </w:p>
    <w:p w14:paraId="16B070C0" w14:textId="2A8F17C7" w:rsidR="004E2470" w:rsidRPr="003E1697" w:rsidRDefault="00D9007B">
      <w:pPr>
        <w:pStyle w:val="af5"/>
        <w:numPr>
          <w:ilvl w:val="0"/>
          <w:numId w:val="101"/>
        </w:numPr>
        <w:spacing w:after="120" w:line="360" w:lineRule="auto"/>
        <w:ind w:left="465" w:hanging="425"/>
        <w:contextualSpacing w:val="0"/>
        <w:jc w:val="both"/>
      </w:pPr>
      <w:r w:rsidRPr="00EB61F4">
        <w:rPr>
          <w:rtl/>
        </w:rPr>
        <w:t>גבול האחריות לא יפחת מסך</w:t>
      </w:r>
      <w:r w:rsidRPr="00EB61F4">
        <w:rPr>
          <w:rFonts w:hint="cs"/>
          <w:rtl/>
        </w:rPr>
        <w:t xml:space="preserve"> 20,000,000 ₪ </w:t>
      </w:r>
      <w:r w:rsidRPr="00884983">
        <w:rPr>
          <w:rtl/>
        </w:rPr>
        <w:t>למקרה</w:t>
      </w:r>
      <w:r w:rsidRPr="003E1697">
        <w:rPr>
          <w:rtl/>
        </w:rPr>
        <w:t xml:space="preserve"> ולתקופת הביטוח.</w:t>
      </w:r>
    </w:p>
    <w:p w14:paraId="09E24062" w14:textId="77777777" w:rsidR="004E2470" w:rsidRPr="003E1697" w:rsidRDefault="00D9007B">
      <w:pPr>
        <w:pStyle w:val="af5"/>
        <w:numPr>
          <w:ilvl w:val="0"/>
          <w:numId w:val="101"/>
        </w:numPr>
        <w:spacing w:after="120" w:line="360" w:lineRule="auto"/>
        <w:ind w:left="465" w:hanging="425"/>
        <w:contextualSpacing w:val="0"/>
        <w:jc w:val="both"/>
      </w:pPr>
      <w:r w:rsidRPr="003E1697">
        <w:rPr>
          <w:rtl/>
        </w:rPr>
        <w:t xml:space="preserve">בפוליסה ייכלל סעיף אחריות צולבת - </w:t>
      </w:r>
      <w:r w:rsidRPr="003E1697">
        <w:t>CROSS LIABILITY</w:t>
      </w:r>
      <w:r w:rsidRPr="003E1697">
        <w:rPr>
          <w:rtl/>
        </w:rPr>
        <w:t xml:space="preserve">. </w:t>
      </w:r>
    </w:p>
    <w:p w14:paraId="47CC9FC8" w14:textId="77777777" w:rsidR="004E2470" w:rsidRDefault="00D9007B">
      <w:pPr>
        <w:pStyle w:val="af5"/>
        <w:numPr>
          <w:ilvl w:val="0"/>
          <w:numId w:val="101"/>
        </w:numPr>
        <w:spacing w:after="120" w:line="360" w:lineRule="auto"/>
        <w:ind w:left="465" w:hanging="425"/>
        <w:contextualSpacing w:val="0"/>
        <w:jc w:val="both"/>
      </w:pPr>
      <w:r w:rsidRPr="003E1697">
        <w:rPr>
          <w:rtl/>
        </w:rPr>
        <w:t xml:space="preserve">הביטוח יורחב לכסות את </w:t>
      </w:r>
      <w:proofErr w:type="spellStart"/>
      <w:r w:rsidRPr="003E1697">
        <w:rPr>
          <w:rtl/>
        </w:rPr>
        <w:t>חבותו</w:t>
      </w:r>
      <w:proofErr w:type="spellEnd"/>
      <w:r w:rsidRPr="003E1697">
        <w:rPr>
          <w:rtl/>
        </w:rPr>
        <w:t xml:space="preserve"> של המבוטח כלפי צד שלישי בגין פעילות של קבלנים, קבלני משנה ועובדיהם.</w:t>
      </w:r>
    </w:p>
    <w:p w14:paraId="101A8DA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המשתתפים באירועים כלל רכושם ייחשבו לצד שלישי. </w:t>
      </w:r>
    </w:p>
    <w:p w14:paraId="65B82863"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מנהלים, מדריכים, מורי דרך, מתורגמנים ובעלי תפקידים מטעם הספק שאינם מכוסים במסגרת חבות מעבידים של הספק ייחשבו כצד שלישי. </w:t>
      </w:r>
    </w:p>
    <w:p w14:paraId="64F24211"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כל סייג/ חריג המתייחס להרעלה מכל סוג שהוא, חומר זר ו/או מזיק אחר במאכל או במשקה יבוטל.</w:t>
      </w:r>
    </w:p>
    <w:p w14:paraId="3CDD79CA"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lastRenderedPageBreak/>
        <w:t>מנהלים ובעלי תפקידים שאינם מכוסים במסגרת חבות מעבידים של הספק ייחשבו כצד שלישי.</w:t>
      </w:r>
    </w:p>
    <w:p w14:paraId="17961EA4"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t xml:space="preserve">המשתתפים בפעילויות ייחשבו כצד שלישי.  </w:t>
      </w:r>
    </w:p>
    <w:p w14:paraId="75222E66" w14:textId="77777777" w:rsidR="004E2470" w:rsidRPr="00480481" w:rsidRDefault="00D9007B">
      <w:pPr>
        <w:numPr>
          <w:ilvl w:val="0"/>
          <w:numId w:val="101"/>
        </w:numPr>
        <w:spacing w:after="120" w:line="360" w:lineRule="auto"/>
        <w:ind w:left="465" w:hanging="466"/>
        <w:jc w:val="both"/>
      </w:pPr>
      <w:r w:rsidRPr="00480481">
        <w:rPr>
          <w:rtl/>
        </w:rPr>
        <w:t>הביטוח יורחב לשפות את מדינת ישראל –</w:t>
      </w:r>
      <w:r w:rsidRPr="00480481">
        <w:rPr>
          <w:rFonts w:hint="cs"/>
          <w:rtl/>
        </w:rPr>
        <w:t xml:space="preserve"> משרד הכלכלה והתעשייה </w:t>
      </w:r>
      <w:r w:rsidRPr="00480481">
        <w:rPr>
          <w:rtl/>
        </w:rPr>
        <w:t>ככל שייחשבו</w:t>
      </w:r>
      <w:r w:rsidRPr="00480481">
        <w:t xml:space="preserve"> </w:t>
      </w:r>
      <w:r w:rsidRPr="00480481">
        <w:rPr>
          <w:rtl/>
        </w:rPr>
        <w:t>אחראים למעשי ו/או מחדלי הספק וכל הפועלים מטעמו</w:t>
      </w:r>
      <w:r w:rsidRPr="00480481">
        <w:rPr>
          <w:rFonts w:hint="cs"/>
          <w:rtl/>
        </w:rPr>
        <w:t xml:space="preserve">. </w:t>
      </w:r>
    </w:p>
    <w:p w14:paraId="3B5B016E" w14:textId="77777777" w:rsidR="004E2470" w:rsidRPr="00884983" w:rsidRDefault="00D9007B">
      <w:pPr>
        <w:numPr>
          <w:ilvl w:val="0"/>
          <w:numId w:val="98"/>
        </w:numPr>
        <w:spacing w:before="279" w:after="240"/>
        <w:ind w:left="40" w:hanging="284"/>
        <w:jc w:val="both"/>
        <w:outlineLvl w:val="2"/>
        <w:rPr>
          <w:b/>
          <w:bCs/>
        </w:rPr>
      </w:pPr>
      <w:r w:rsidRPr="005D3D99">
        <w:rPr>
          <w:b/>
          <w:bCs/>
          <w:u w:val="single"/>
          <w:rtl/>
        </w:rPr>
        <w:t xml:space="preserve">ביטוח אחריות </w:t>
      </w:r>
      <w:r w:rsidRPr="009D45FA">
        <w:rPr>
          <w:b/>
          <w:bCs/>
          <w:u w:val="single"/>
          <w:rtl/>
        </w:rPr>
        <w:t>מקצועית</w:t>
      </w:r>
      <w:r w:rsidRPr="009D45FA">
        <w:rPr>
          <w:rFonts w:hint="cs"/>
          <w:b/>
          <w:bCs/>
          <w:u w:val="single"/>
          <w:rtl/>
        </w:rPr>
        <w:t xml:space="preserve"> </w:t>
      </w:r>
    </w:p>
    <w:p w14:paraId="2D52B4E6" w14:textId="77777777" w:rsidR="004E2470" w:rsidRDefault="00D9007B">
      <w:pPr>
        <w:numPr>
          <w:ilvl w:val="0"/>
          <w:numId w:val="106"/>
        </w:numPr>
        <w:spacing w:after="120" w:line="360" w:lineRule="auto"/>
        <w:jc w:val="both"/>
      </w:pPr>
      <w:r w:rsidRPr="004D5D3A">
        <w:rPr>
          <w:rtl/>
        </w:rPr>
        <w:t xml:space="preserve">הספק יבטח את אחריותו המקצועית בביטוח אחריות מקצועית. </w:t>
      </w:r>
    </w:p>
    <w:p w14:paraId="58F2B086" w14:textId="20127A5E" w:rsidR="004E2470" w:rsidRPr="00951781" w:rsidRDefault="00D9007B">
      <w:pPr>
        <w:numPr>
          <w:ilvl w:val="0"/>
          <w:numId w:val="106"/>
        </w:numPr>
        <w:spacing w:after="120" w:line="360" w:lineRule="auto"/>
        <w:jc w:val="both"/>
        <w:rPr>
          <w:rtl/>
        </w:rPr>
      </w:pPr>
      <w:r w:rsidRPr="00951781">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951781">
        <w:rPr>
          <w:rFonts w:hint="cs"/>
          <w:rtl/>
        </w:rPr>
        <w:t xml:space="preserve">עם הפעלת קהילת חדשנות </w:t>
      </w:r>
      <w:r w:rsidR="00310C18">
        <w:rPr>
          <w:rFonts w:hint="cs"/>
          <w:rtl/>
        </w:rPr>
        <w:t xml:space="preserve">עסקית </w:t>
      </w:r>
      <w:r w:rsidRPr="00951781">
        <w:rPr>
          <w:rFonts w:hint="cs"/>
          <w:rtl/>
        </w:rPr>
        <w:t xml:space="preserve">בתחום </w:t>
      </w:r>
      <w:r w:rsidR="0020444C">
        <w:rPr>
          <w:rFonts w:eastAsia="David" w:hint="cs"/>
          <w:rtl/>
        </w:rPr>
        <w:t>התעשייה וייצור</w:t>
      </w:r>
      <w:r w:rsidR="0020444C" w:rsidRPr="00951781" w:rsidDel="0020444C">
        <w:rPr>
          <w:rFonts w:hint="cs"/>
          <w:rtl/>
        </w:rPr>
        <w:t xml:space="preserve"> </w:t>
      </w:r>
      <w:r w:rsidRPr="00951781">
        <w:rPr>
          <w:rFonts w:hint="cs"/>
          <w:rtl/>
        </w:rPr>
        <w:t xml:space="preserve">כולל איסוף וניהול דאטה על התחום המקצועי, הפקת דו"חות, המלצות על בסיס דאטה ומעקב שוטף, כתיבת ניירות עמדה, ביצוע סקרים, ארגון והפקת </w:t>
      </w:r>
      <w:bookmarkStart w:id="631" w:name="_Hlk214297049"/>
      <w:r w:rsidRPr="00951781">
        <w:rPr>
          <w:rFonts w:hint="cs"/>
          <w:rtl/>
        </w:rPr>
        <w:t xml:space="preserve">אירועים כמו </w:t>
      </w:r>
      <w:proofErr w:type="spellStart"/>
      <w:r w:rsidRPr="00951781">
        <w:rPr>
          <w:rFonts w:hint="cs"/>
          <w:rtl/>
        </w:rPr>
        <w:t>מיטאפ</w:t>
      </w:r>
      <w:proofErr w:type="spellEnd"/>
      <w:r w:rsidRPr="00951781">
        <w:rPr>
          <w:rFonts w:hint="cs"/>
          <w:rtl/>
        </w:rPr>
        <w:t xml:space="preserve"> קהילתי, אירועי השקה, כנס שנתי, אירוע </w:t>
      </w:r>
      <w:proofErr w:type="spellStart"/>
      <w:r w:rsidRPr="00951781">
        <w:rPr>
          <w:rFonts w:hint="cs"/>
          <w:rtl/>
        </w:rPr>
        <w:t>האקתון</w:t>
      </w:r>
      <w:proofErr w:type="spellEnd"/>
      <w:r w:rsidRPr="00951781">
        <w:rPr>
          <w:rFonts w:hint="cs"/>
          <w:rtl/>
        </w:rPr>
        <w:t>, תחרות אתגר, ירידים, סדנאות, פורום מקצועי</w:t>
      </w:r>
      <w:bookmarkEnd w:id="631"/>
      <w:r w:rsidRPr="00951781">
        <w:rPr>
          <w:rFonts w:hint="cs"/>
          <w:rtl/>
        </w:rPr>
        <w:t>, לוגיסטיקה מלאה לרבות מיקום, כיבוד, עיצוב ומיתוג, גבייה דמי השתתפות, צילום ותיעוד האירועים, הגשת דו"חות, דיווח ובקרה, ניהול מאגרי מידע, פיוח וניהול בסיס הנתונים, ניהול אתר אינטרנט דו לשוני, ניהול פ</w:t>
      </w:r>
      <w:r w:rsidRPr="00951781">
        <w:rPr>
          <w:rFonts w:hint="cs"/>
          <w:rtl/>
        </w:rPr>
        <w:t xml:space="preserve">לטפורמות דיגיטאליות, </w:t>
      </w:r>
      <w:proofErr w:type="spellStart"/>
      <w:r w:rsidRPr="00951781">
        <w:rPr>
          <w:rFonts w:hint="cs"/>
          <w:rtl/>
        </w:rPr>
        <w:t>הכל</w:t>
      </w:r>
      <w:proofErr w:type="spellEnd"/>
      <w:r w:rsidRPr="00951781">
        <w:rPr>
          <w:rFonts w:hint="cs"/>
          <w:rtl/>
        </w:rPr>
        <w:t xml:space="preserve"> </w:t>
      </w:r>
      <w:r w:rsidRPr="00951781">
        <w:rPr>
          <w:rtl/>
        </w:rPr>
        <w:t xml:space="preserve">בהתאם לחוזה עם מדינת ישראל - משרד </w:t>
      </w:r>
      <w:r w:rsidRPr="00951781">
        <w:rPr>
          <w:rFonts w:hint="cs"/>
          <w:rtl/>
        </w:rPr>
        <w:t>הכלכלה והתעשייה.</w:t>
      </w:r>
      <w:r w:rsidRPr="00951781">
        <w:rPr>
          <w:rtl/>
        </w:rPr>
        <w:t xml:space="preserve">   </w:t>
      </w:r>
    </w:p>
    <w:p w14:paraId="716ADDC4" w14:textId="77777777" w:rsidR="004E2470" w:rsidRPr="00951781" w:rsidRDefault="00D9007B">
      <w:pPr>
        <w:numPr>
          <w:ilvl w:val="0"/>
          <w:numId w:val="106"/>
        </w:numPr>
        <w:spacing w:after="120" w:line="360" w:lineRule="auto"/>
        <w:jc w:val="both"/>
      </w:pPr>
      <w:r w:rsidRPr="00951781">
        <w:rPr>
          <w:rtl/>
        </w:rPr>
        <w:t xml:space="preserve">גבול האחריות לא יפחת מסך </w:t>
      </w:r>
      <w:r>
        <w:rPr>
          <w:rFonts w:hint="cs"/>
          <w:rtl/>
        </w:rPr>
        <w:t>4</w:t>
      </w:r>
      <w:r w:rsidRPr="00951781">
        <w:rPr>
          <w:rFonts w:hint="cs"/>
          <w:rtl/>
        </w:rPr>
        <w:t xml:space="preserve">,000,000 </w:t>
      </w:r>
      <w:r w:rsidRPr="00951781">
        <w:rPr>
          <w:rtl/>
        </w:rPr>
        <w:t>₪ למקרה ולתקופת הביטוח.</w:t>
      </w:r>
    </w:p>
    <w:p w14:paraId="2BCAA748" w14:textId="77777777" w:rsidR="004E2470" w:rsidRPr="004F28BD" w:rsidRDefault="00D9007B">
      <w:pPr>
        <w:numPr>
          <w:ilvl w:val="0"/>
          <w:numId w:val="106"/>
        </w:numPr>
        <w:spacing w:after="120" w:line="360" w:lineRule="auto"/>
        <w:jc w:val="both"/>
        <w:rPr>
          <w:rtl/>
        </w:rPr>
      </w:pPr>
      <w:r w:rsidRPr="004F28BD">
        <w:rPr>
          <w:rtl/>
        </w:rPr>
        <w:t>הפוליסה תכלול את ההרחבות הבאות:</w:t>
      </w:r>
    </w:p>
    <w:p w14:paraId="18805165" w14:textId="77777777" w:rsidR="004E2470" w:rsidRPr="004F28BD" w:rsidRDefault="00D9007B">
      <w:pPr>
        <w:pStyle w:val="affffff3"/>
        <w:numPr>
          <w:ilvl w:val="0"/>
          <w:numId w:val="105"/>
        </w:numPr>
        <w:spacing w:line="360" w:lineRule="auto"/>
        <w:ind w:left="639" w:hanging="425"/>
      </w:pPr>
      <w:r w:rsidRPr="004F28BD">
        <w:rPr>
          <w:rtl/>
        </w:rPr>
        <w:t xml:space="preserve">מרמה ואי יושר של עובדים.    </w:t>
      </w:r>
    </w:p>
    <w:p w14:paraId="0DBF5A2C" w14:textId="77777777" w:rsidR="004E2470" w:rsidRPr="004F28BD" w:rsidRDefault="00D9007B">
      <w:pPr>
        <w:pStyle w:val="affffff3"/>
        <w:numPr>
          <w:ilvl w:val="0"/>
          <w:numId w:val="105"/>
        </w:numPr>
        <w:spacing w:line="360" w:lineRule="auto"/>
        <w:ind w:left="639" w:hanging="425"/>
      </w:pPr>
      <w:r w:rsidRPr="004F28BD">
        <w:rPr>
          <w:rtl/>
        </w:rPr>
        <w:t>אובדן מסמכים לרבות אובדן השימוש ו/או העיכוב עקב מקרה ביטוח.</w:t>
      </w:r>
    </w:p>
    <w:p w14:paraId="00F31298" w14:textId="77777777" w:rsidR="004E2470" w:rsidRPr="00EB61F4" w:rsidRDefault="00D9007B">
      <w:pPr>
        <w:pStyle w:val="affffff3"/>
        <w:numPr>
          <w:ilvl w:val="0"/>
          <w:numId w:val="105"/>
        </w:numPr>
        <w:spacing w:line="360" w:lineRule="auto"/>
        <w:ind w:left="639" w:hanging="425"/>
        <w:jc w:val="both"/>
      </w:pPr>
      <w:r w:rsidRPr="004F28BD">
        <w:rPr>
          <w:rtl/>
        </w:rPr>
        <w:t xml:space="preserve">אחריות צולבת </w:t>
      </w:r>
      <w:r w:rsidRPr="00EB2A89">
        <w:t>CROSS LIABILITY</w:t>
      </w:r>
      <w:r w:rsidRPr="004F28BD">
        <w:rPr>
          <w:rtl/>
        </w:rPr>
        <w:t>, אולם הכיסוי לא יחול על תביעות הספק כלפי מדינת ישרא</w:t>
      </w:r>
      <w:r>
        <w:rPr>
          <w:rFonts w:hint="cs"/>
          <w:rtl/>
        </w:rPr>
        <w:t xml:space="preserve">ל </w:t>
      </w:r>
      <w:r>
        <w:rPr>
          <w:rtl/>
        </w:rPr>
        <w:t>–</w:t>
      </w:r>
      <w:r>
        <w:rPr>
          <w:rFonts w:hint="cs"/>
          <w:rtl/>
        </w:rPr>
        <w:t xml:space="preserve"> משרד </w:t>
      </w:r>
      <w:r w:rsidRPr="00EB61F4">
        <w:rPr>
          <w:rFonts w:hint="cs"/>
          <w:rtl/>
        </w:rPr>
        <w:t>הכלכלה והתעשייה</w:t>
      </w:r>
      <w:r w:rsidRPr="00EB61F4">
        <w:rPr>
          <w:rtl/>
        </w:rPr>
        <w:t xml:space="preserve">. </w:t>
      </w:r>
    </w:p>
    <w:p w14:paraId="081D0513" w14:textId="77777777" w:rsidR="004E2470" w:rsidRPr="00EB61F4" w:rsidRDefault="00D9007B">
      <w:pPr>
        <w:pStyle w:val="affffff3"/>
        <w:numPr>
          <w:ilvl w:val="0"/>
          <w:numId w:val="105"/>
        </w:numPr>
        <w:spacing w:line="360" w:lineRule="auto"/>
        <w:ind w:left="1750" w:hanging="1536"/>
        <w:rPr>
          <w:rtl/>
        </w:rPr>
      </w:pPr>
      <w:r w:rsidRPr="00EB61F4">
        <w:rPr>
          <w:rtl/>
        </w:rPr>
        <w:t>תקופת גילוי של 6 חודשים.</w:t>
      </w:r>
    </w:p>
    <w:p w14:paraId="05DF852B" w14:textId="77777777" w:rsidR="00EB61F4" w:rsidRPr="00EB61F4" w:rsidRDefault="00EB61F4" w:rsidP="00EB61F4">
      <w:pPr>
        <w:numPr>
          <w:ilvl w:val="0"/>
          <w:numId w:val="106"/>
        </w:numPr>
        <w:spacing w:after="120" w:line="360" w:lineRule="auto"/>
        <w:jc w:val="both"/>
      </w:pPr>
      <w:r w:rsidRPr="00EB61F4">
        <w:rPr>
          <w:rFonts w:hint="cs"/>
          <w:rtl/>
        </w:rPr>
        <w:t xml:space="preserve">סעיפי דין ושיפוט וגבולות טריטוריאליים יכללו כל מדינה שבה ניתן השירות. </w:t>
      </w:r>
    </w:p>
    <w:p w14:paraId="5C5851B0" w14:textId="0DC30342" w:rsidR="004E2470" w:rsidRDefault="00D9007B">
      <w:pPr>
        <w:numPr>
          <w:ilvl w:val="0"/>
          <w:numId w:val="106"/>
        </w:numPr>
        <w:spacing w:after="120" w:line="360" w:lineRule="auto"/>
        <w:jc w:val="both"/>
      </w:pPr>
      <w:r w:rsidRPr="00EB61F4">
        <w:rPr>
          <w:rtl/>
        </w:rPr>
        <w:t>הביטוח יורחב לשפות את מדינת ישראל</w:t>
      </w:r>
      <w:r w:rsidRPr="00EB61F4">
        <w:rPr>
          <w:rFonts w:hint="cs"/>
          <w:rtl/>
        </w:rPr>
        <w:t xml:space="preserve"> </w:t>
      </w:r>
      <w:r w:rsidRPr="004F28BD">
        <w:rPr>
          <w:rtl/>
        </w:rPr>
        <w:t xml:space="preserve">- משרד </w:t>
      </w:r>
      <w:r w:rsidRPr="004F28BD">
        <w:rPr>
          <w:rFonts w:hint="cs"/>
          <w:rtl/>
        </w:rPr>
        <w:t>הכלכלה והתעשייה</w:t>
      </w:r>
      <w:r w:rsidRPr="004F28BD">
        <w:rPr>
          <w:rtl/>
        </w:rPr>
        <w:t>, ככל שיחשבו אחראים למעשי ו/או מחדלי הספק והפועלים מטעמו.</w:t>
      </w:r>
    </w:p>
    <w:p w14:paraId="4342C396" w14:textId="77777777" w:rsidR="004E2470" w:rsidRPr="006C6F3A" w:rsidRDefault="00D9007B">
      <w:pPr>
        <w:numPr>
          <w:ilvl w:val="0"/>
          <w:numId w:val="98"/>
        </w:numPr>
        <w:spacing w:before="600" w:after="240"/>
        <w:ind w:left="40" w:hanging="284"/>
        <w:jc w:val="both"/>
        <w:outlineLvl w:val="2"/>
        <w:rPr>
          <w:b/>
          <w:bCs/>
          <w:u w:val="thick"/>
          <w:rtl/>
        </w:rPr>
      </w:pPr>
      <w:r w:rsidRPr="006C6F3A">
        <w:rPr>
          <w:rFonts w:hint="cs"/>
          <w:b/>
          <w:bCs/>
          <w:u w:val="single"/>
          <w:rtl/>
        </w:rPr>
        <w:t>ביטוח</w:t>
      </w:r>
      <w:r w:rsidRPr="006C6F3A">
        <w:rPr>
          <w:b/>
          <w:bCs/>
          <w:u w:val="single"/>
          <w:rtl/>
        </w:rPr>
        <w:t xml:space="preserve"> </w:t>
      </w:r>
      <w:r w:rsidRPr="006C6F3A">
        <w:rPr>
          <w:rFonts w:hint="cs"/>
          <w:b/>
          <w:bCs/>
          <w:u w:val="single"/>
          <w:rtl/>
        </w:rPr>
        <w:t>סייבר</w:t>
      </w:r>
      <w:r w:rsidRPr="006C6F3A">
        <w:rPr>
          <w:b/>
          <w:bCs/>
          <w:color w:val="000000"/>
          <w:u w:val="thick"/>
          <w:rtl/>
        </w:rPr>
        <w:t xml:space="preserve"> </w:t>
      </w:r>
    </w:p>
    <w:p w14:paraId="73563033" w14:textId="77777777" w:rsidR="004E2470" w:rsidRPr="00C35F2B" w:rsidRDefault="00D9007B">
      <w:pPr>
        <w:pStyle w:val="af5"/>
        <w:numPr>
          <w:ilvl w:val="0"/>
          <w:numId w:val="283"/>
        </w:numPr>
        <w:spacing w:line="360" w:lineRule="auto"/>
        <w:ind w:left="767" w:hanging="567"/>
        <w:jc w:val="both"/>
        <w:rPr>
          <w:rFonts w:ascii="Calibri" w:hAnsi="Calibri"/>
          <w:b/>
          <w:bCs/>
          <w:color w:val="000000"/>
          <w:u w:val="single"/>
        </w:rPr>
      </w:pPr>
      <w:r w:rsidRPr="00C35F2B">
        <w:rPr>
          <w:rFonts w:ascii="Calibri" w:hAnsi="Calibri" w:hint="cs"/>
          <w:color w:val="000000"/>
          <w:rtl/>
        </w:rPr>
        <w:t>הספק</w:t>
      </w:r>
      <w:r w:rsidRPr="00C35F2B">
        <w:rPr>
          <w:rFonts w:ascii="Calibri" w:hAnsi="Calibri"/>
          <w:color w:val="000000"/>
          <w:rtl/>
        </w:rPr>
        <w:t xml:space="preserve"> </w:t>
      </w:r>
      <w:r w:rsidRPr="00C35F2B">
        <w:rPr>
          <w:rFonts w:ascii="Calibri" w:hAnsi="Calibri" w:hint="cs"/>
          <w:color w:val="000000"/>
          <w:rtl/>
        </w:rPr>
        <w:t>יבטח</w:t>
      </w:r>
      <w:r w:rsidRPr="00C35F2B">
        <w:rPr>
          <w:rFonts w:ascii="Calibri" w:hAnsi="Calibri"/>
          <w:color w:val="000000"/>
          <w:rtl/>
        </w:rPr>
        <w:t xml:space="preserve"> </w:t>
      </w:r>
      <w:r w:rsidRPr="00C35F2B">
        <w:rPr>
          <w:rFonts w:ascii="Calibri" w:hAnsi="Calibri" w:hint="cs"/>
          <w:color w:val="000000"/>
          <w:rtl/>
        </w:rPr>
        <w:t>את</w:t>
      </w:r>
      <w:r w:rsidRPr="00C35F2B">
        <w:rPr>
          <w:rFonts w:ascii="Calibri" w:hAnsi="Calibri"/>
          <w:color w:val="000000"/>
          <w:rtl/>
        </w:rPr>
        <w:t xml:space="preserve"> </w:t>
      </w:r>
      <w:r w:rsidRPr="00C35F2B">
        <w:rPr>
          <w:rFonts w:ascii="Calibri" w:hAnsi="Calibri" w:hint="cs"/>
          <w:color w:val="000000"/>
          <w:rtl/>
        </w:rPr>
        <w:t>אחריותו</w:t>
      </w:r>
      <w:r w:rsidRPr="00C35F2B">
        <w:rPr>
          <w:rFonts w:ascii="Calibri" w:hAnsi="Calibri"/>
          <w:color w:val="000000"/>
          <w:rtl/>
        </w:rPr>
        <w:t xml:space="preserve"> </w:t>
      </w:r>
      <w:r w:rsidRPr="00C35F2B">
        <w:rPr>
          <w:rFonts w:ascii="Calibri" w:hAnsi="Calibri" w:hint="cs"/>
          <w:color w:val="000000"/>
          <w:rtl/>
        </w:rPr>
        <w:t>החוקית</w:t>
      </w:r>
      <w:r w:rsidRPr="00C35F2B">
        <w:rPr>
          <w:rFonts w:ascii="Calibri" w:hAnsi="Calibri"/>
          <w:color w:val="000000"/>
          <w:rtl/>
        </w:rPr>
        <w:t xml:space="preserve"> </w:t>
      </w:r>
      <w:r w:rsidRPr="00C35F2B">
        <w:rPr>
          <w:rFonts w:ascii="Calibri" w:hAnsi="Calibri" w:hint="cs"/>
          <w:color w:val="000000"/>
          <w:rtl/>
        </w:rPr>
        <w:t>על</w:t>
      </w:r>
      <w:r w:rsidRPr="00C35F2B">
        <w:rPr>
          <w:rFonts w:ascii="Calibri" w:hAnsi="Calibri"/>
          <w:color w:val="000000"/>
          <w:rtl/>
        </w:rPr>
        <w:t xml:space="preserve"> </w:t>
      </w:r>
      <w:r w:rsidRPr="00C35F2B">
        <w:rPr>
          <w:rFonts w:ascii="Calibri" w:hAnsi="Calibri" w:hint="cs"/>
          <w:color w:val="000000"/>
          <w:rtl/>
        </w:rPr>
        <w:t>פי</w:t>
      </w:r>
      <w:r w:rsidRPr="00C35F2B">
        <w:rPr>
          <w:rFonts w:ascii="Calibri" w:hAnsi="Calibri"/>
          <w:color w:val="000000"/>
          <w:rtl/>
        </w:rPr>
        <w:t xml:space="preserve"> </w:t>
      </w:r>
      <w:r w:rsidRPr="00C35F2B">
        <w:rPr>
          <w:rFonts w:ascii="Calibri" w:hAnsi="Calibri" w:hint="cs"/>
          <w:color w:val="000000"/>
          <w:rtl/>
        </w:rPr>
        <w:t>דיני</w:t>
      </w:r>
      <w:r w:rsidRPr="00C35F2B">
        <w:rPr>
          <w:rFonts w:ascii="Calibri" w:hAnsi="Calibri"/>
          <w:color w:val="000000"/>
          <w:rtl/>
        </w:rPr>
        <w:t xml:space="preserve"> </w:t>
      </w:r>
      <w:r w:rsidRPr="00C35F2B">
        <w:rPr>
          <w:rFonts w:ascii="Calibri" w:hAnsi="Calibri" w:hint="cs"/>
          <w:color w:val="000000"/>
          <w:rtl/>
        </w:rPr>
        <w:t>מדינת</w:t>
      </w:r>
      <w:r w:rsidRPr="00C35F2B">
        <w:rPr>
          <w:rFonts w:ascii="Calibri" w:hAnsi="Calibri"/>
          <w:color w:val="000000"/>
          <w:rtl/>
        </w:rPr>
        <w:t xml:space="preserve"> </w:t>
      </w:r>
      <w:r w:rsidRPr="00C35F2B">
        <w:rPr>
          <w:rFonts w:ascii="Calibri" w:hAnsi="Calibri" w:hint="cs"/>
          <w:color w:val="000000"/>
          <w:rtl/>
        </w:rPr>
        <w:t>ישראל</w:t>
      </w:r>
      <w:r w:rsidRPr="00C35F2B">
        <w:rPr>
          <w:rFonts w:ascii="Calibri" w:hAnsi="Calibri"/>
          <w:color w:val="000000"/>
          <w:rtl/>
        </w:rPr>
        <w:t xml:space="preserve"> </w:t>
      </w:r>
      <w:r w:rsidRPr="00C35F2B">
        <w:rPr>
          <w:rFonts w:ascii="Calibri" w:hAnsi="Calibri" w:hint="cs"/>
          <w:color w:val="000000"/>
          <w:rtl/>
        </w:rPr>
        <w:t>בביטוח</w:t>
      </w:r>
      <w:r w:rsidRPr="00C35F2B">
        <w:rPr>
          <w:rFonts w:ascii="Calibri" w:hAnsi="Calibri"/>
          <w:color w:val="000000"/>
          <w:rtl/>
        </w:rPr>
        <w:t xml:space="preserve"> </w:t>
      </w:r>
      <w:r w:rsidRPr="00C35F2B">
        <w:rPr>
          <w:rFonts w:ascii="Calibri" w:hAnsi="Calibri" w:hint="cs"/>
          <w:color w:val="000000"/>
          <w:rtl/>
        </w:rPr>
        <w:t>חבות סייבר, בין היתר, עקב האירועים המפורטים להלן:</w:t>
      </w:r>
    </w:p>
    <w:p w14:paraId="4C840525"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חבות בדבר הפרת פרטיות כלפי צד שלישי.</w:t>
      </w:r>
    </w:p>
    <w:p w14:paraId="7FC63694"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 xml:space="preserve"> הפרת סודיות כלפי צד שלישי.</w:t>
      </w:r>
    </w:p>
    <w:p w14:paraId="7228B94F" w14:textId="77777777" w:rsidR="004E2470"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lastRenderedPageBreak/>
        <w:t xml:space="preserve"> חבות </w:t>
      </w:r>
      <w:r w:rsidRPr="006C6F3A">
        <w:rPr>
          <w:rFonts w:ascii="Calibri" w:hAnsi="Calibri"/>
          <w:color w:val="000000"/>
        </w:rPr>
        <w:t>Cyber Security</w:t>
      </w:r>
      <w:r w:rsidRPr="006C6F3A">
        <w:rPr>
          <w:rFonts w:ascii="Calibri" w:hAnsi="Calibri" w:hint="cs"/>
          <w:color w:val="000000"/>
          <w:rtl/>
        </w:rPr>
        <w:t xml:space="preserve"> כלפי צד שלישי.</w:t>
      </w:r>
    </w:p>
    <w:p w14:paraId="1F59FB1F" w14:textId="77777777" w:rsidR="004E2470" w:rsidRDefault="00D9007B">
      <w:pPr>
        <w:numPr>
          <w:ilvl w:val="2"/>
          <w:numId w:val="104"/>
        </w:numPr>
        <w:spacing w:after="120" w:line="360" w:lineRule="auto"/>
        <w:ind w:left="1174" w:hanging="465"/>
        <w:jc w:val="both"/>
        <w:rPr>
          <w:rFonts w:ascii="Calibri" w:hAnsi="Calibri"/>
          <w:color w:val="000000"/>
        </w:rPr>
      </w:pPr>
      <w:r>
        <w:rPr>
          <w:rFonts w:ascii="Calibri" w:hAnsi="Calibri" w:hint="cs"/>
          <w:color w:val="000000"/>
          <w:rtl/>
        </w:rPr>
        <w:t xml:space="preserve">חבות </w:t>
      </w:r>
      <w:r>
        <w:rPr>
          <w:rFonts w:ascii="Calibri" w:hAnsi="Calibri"/>
          <w:color w:val="000000"/>
        </w:rPr>
        <w:t>Media Liability</w:t>
      </w:r>
      <w:r>
        <w:rPr>
          <w:rFonts w:ascii="Calibri" w:hAnsi="Calibri" w:hint="cs"/>
          <w:color w:val="000000"/>
          <w:rtl/>
        </w:rPr>
        <w:t>.</w:t>
      </w:r>
    </w:p>
    <w:p w14:paraId="5A038BA2" w14:textId="77777777" w:rsidR="004E2470" w:rsidRPr="00C35F2B" w:rsidRDefault="00D9007B">
      <w:pPr>
        <w:pStyle w:val="af5"/>
        <w:numPr>
          <w:ilvl w:val="0"/>
          <w:numId w:val="283"/>
        </w:numPr>
        <w:spacing w:after="120" w:line="360" w:lineRule="auto"/>
        <w:ind w:left="767" w:hanging="567"/>
        <w:jc w:val="both"/>
        <w:rPr>
          <w:rFonts w:ascii="Calibri" w:hAnsi="Calibri"/>
          <w:color w:val="000000"/>
        </w:rPr>
      </w:pPr>
      <w:r w:rsidRPr="00C35F2B">
        <w:rPr>
          <w:rFonts w:ascii="Calibri" w:hAnsi="Calibri"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החלפת חומרה וכן ניהול אירועי סייבר ומשברים, תמיכה ליווי וייעוץ. </w:t>
      </w:r>
    </w:p>
    <w:p w14:paraId="5510A89B" w14:textId="77777777" w:rsidR="004E2470" w:rsidRPr="00C35F2B" w:rsidRDefault="00D9007B">
      <w:pPr>
        <w:pStyle w:val="af5"/>
        <w:numPr>
          <w:ilvl w:val="0"/>
          <w:numId w:val="283"/>
        </w:numPr>
        <w:spacing w:before="240" w:after="120" w:line="360" w:lineRule="auto"/>
        <w:ind w:left="765" w:hanging="567"/>
        <w:contextualSpacing w:val="0"/>
        <w:jc w:val="both"/>
        <w:rPr>
          <w:rFonts w:ascii="Calibri" w:hAnsi="Calibri"/>
          <w:color w:val="000000"/>
        </w:rPr>
      </w:pPr>
      <w:r w:rsidRPr="00C35F2B">
        <w:rPr>
          <w:rFonts w:ascii="Calibri" w:hAnsi="Calibri"/>
          <w:color w:val="000000"/>
          <w:rtl/>
        </w:rPr>
        <w:t>גבול האחריות לא יפחת מסך</w:t>
      </w:r>
      <w:r w:rsidRPr="00C35F2B">
        <w:rPr>
          <w:rFonts w:ascii="Calibri" w:hAnsi="Calibri" w:hint="cs"/>
          <w:color w:val="000000"/>
          <w:rtl/>
        </w:rPr>
        <w:t xml:space="preserve"> 4,000,000 ₪ </w:t>
      </w:r>
      <w:r w:rsidRPr="00C35F2B">
        <w:rPr>
          <w:rFonts w:hint="cs"/>
          <w:color w:val="000000"/>
          <w:rtl/>
        </w:rPr>
        <w:t>למקרה</w:t>
      </w:r>
      <w:r w:rsidRPr="00C35F2B">
        <w:rPr>
          <w:color w:val="000000"/>
          <w:rtl/>
        </w:rPr>
        <w:t xml:space="preserve"> </w:t>
      </w:r>
      <w:r w:rsidRPr="00C35F2B">
        <w:rPr>
          <w:rFonts w:hint="cs"/>
          <w:color w:val="000000"/>
          <w:rtl/>
        </w:rPr>
        <w:t>ולתקופת</w:t>
      </w:r>
      <w:r w:rsidRPr="00C35F2B">
        <w:rPr>
          <w:color w:val="000000"/>
          <w:rtl/>
        </w:rPr>
        <w:t xml:space="preserve"> </w:t>
      </w:r>
      <w:r w:rsidRPr="00C35F2B">
        <w:rPr>
          <w:rFonts w:hint="cs"/>
          <w:color w:val="000000"/>
          <w:rtl/>
        </w:rPr>
        <w:t>הביטוח</w:t>
      </w:r>
      <w:r w:rsidRPr="00C35F2B">
        <w:rPr>
          <w:color w:val="000000"/>
          <w:rtl/>
        </w:rPr>
        <w:t>.</w:t>
      </w:r>
    </w:p>
    <w:p w14:paraId="7B212B94" w14:textId="77777777" w:rsidR="004E2470" w:rsidRPr="00C35F2B" w:rsidRDefault="00D9007B">
      <w:pPr>
        <w:pStyle w:val="af5"/>
        <w:numPr>
          <w:ilvl w:val="0"/>
          <w:numId w:val="283"/>
        </w:numPr>
        <w:spacing w:line="360" w:lineRule="auto"/>
        <w:ind w:left="767" w:hanging="567"/>
        <w:jc w:val="both"/>
        <w:rPr>
          <w:rFonts w:ascii="Calibri" w:hAnsi="Calibri"/>
          <w:color w:val="000000"/>
        </w:rPr>
      </w:pPr>
      <w:r w:rsidRPr="00C35F2B">
        <w:rPr>
          <w:rFonts w:ascii="Calibri" w:hAnsi="Calibri" w:hint="cs"/>
          <w:color w:val="000000"/>
          <w:rtl/>
        </w:rPr>
        <w:t>הכיסוי על פי פרק החבות כלפי צד שלישי יורחב לכלול</w:t>
      </w:r>
      <w:r w:rsidRPr="00C35F2B">
        <w:rPr>
          <w:rFonts w:ascii="Calibri" w:hAnsi="Calibri"/>
          <w:color w:val="000000"/>
          <w:rtl/>
        </w:rPr>
        <w:t>:</w:t>
      </w:r>
    </w:p>
    <w:p w14:paraId="4291D4D6" w14:textId="77777777" w:rsidR="004E2470" w:rsidRPr="00884983" w:rsidRDefault="00D9007B">
      <w:pPr>
        <w:numPr>
          <w:ilvl w:val="0"/>
          <w:numId w:val="102"/>
        </w:numPr>
        <w:spacing w:line="360" w:lineRule="auto"/>
        <w:ind w:left="1033"/>
        <w:jc w:val="both"/>
        <w:rPr>
          <w:rFonts w:ascii="Calibri" w:hAnsi="Calibri"/>
          <w:color w:val="000000"/>
        </w:rPr>
      </w:pPr>
      <w:r w:rsidRPr="00884983">
        <w:rPr>
          <w:rFonts w:ascii="Calibri" w:hAnsi="Calibri" w:hint="cs"/>
          <w:color w:val="000000"/>
          <w:rtl/>
        </w:rPr>
        <w:t>סעיף אחריות</w:t>
      </w:r>
      <w:r w:rsidRPr="00884983">
        <w:rPr>
          <w:rFonts w:ascii="Calibri" w:hAnsi="Calibri"/>
          <w:color w:val="000000"/>
          <w:rtl/>
        </w:rPr>
        <w:t xml:space="preserve"> </w:t>
      </w:r>
      <w:r w:rsidRPr="00884983">
        <w:rPr>
          <w:rFonts w:ascii="Calibri" w:hAnsi="Calibri" w:hint="cs"/>
          <w:color w:val="000000"/>
          <w:rtl/>
        </w:rPr>
        <w:t>צולבת</w:t>
      </w:r>
      <w:r w:rsidRPr="00884983">
        <w:rPr>
          <w:rFonts w:ascii="Calibri" w:hAnsi="Calibri"/>
          <w:color w:val="000000"/>
          <w:rtl/>
        </w:rPr>
        <w:t xml:space="preserve">, </w:t>
      </w:r>
      <w:r w:rsidRPr="00884983">
        <w:rPr>
          <w:rFonts w:ascii="Calibri" w:hAnsi="Calibri" w:hint="cs"/>
          <w:color w:val="000000"/>
          <w:rtl/>
        </w:rPr>
        <w:t>אולם</w:t>
      </w:r>
      <w:r w:rsidRPr="00884983">
        <w:rPr>
          <w:rFonts w:ascii="Calibri" w:hAnsi="Calibri"/>
          <w:color w:val="000000"/>
          <w:rtl/>
        </w:rPr>
        <w:t xml:space="preserve"> </w:t>
      </w:r>
      <w:r w:rsidRPr="00884983">
        <w:rPr>
          <w:rFonts w:ascii="Calibri" w:hAnsi="Calibri" w:hint="cs"/>
          <w:color w:val="000000"/>
          <w:rtl/>
        </w:rPr>
        <w:t>הכיסוי</w:t>
      </w:r>
      <w:r w:rsidRPr="00884983">
        <w:rPr>
          <w:rFonts w:ascii="Calibri" w:hAnsi="Calibri"/>
          <w:color w:val="000000"/>
          <w:rtl/>
        </w:rPr>
        <w:t xml:space="preserve"> </w:t>
      </w:r>
      <w:r w:rsidRPr="00884983">
        <w:rPr>
          <w:rFonts w:ascii="Calibri" w:hAnsi="Calibri" w:hint="cs"/>
          <w:color w:val="000000"/>
          <w:rtl/>
        </w:rPr>
        <w:t>לא</w:t>
      </w:r>
      <w:r w:rsidRPr="00884983">
        <w:rPr>
          <w:rFonts w:ascii="Calibri" w:hAnsi="Calibri"/>
          <w:color w:val="000000"/>
          <w:rtl/>
        </w:rPr>
        <w:t xml:space="preserve"> </w:t>
      </w:r>
      <w:r w:rsidRPr="00884983">
        <w:rPr>
          <w:rFonts w:ascii="Calibri" w:hAnsi="Calibri" w:hint="cs"/>
          <w:color w:val="000000"/>
          <w:rtl/>
        </w:rPr>
        <w:t>יחול</w:t>
      </w:r>
      <w:r w:rsidRPr="00884983">
        <w:rPr>
          <w:rFonts w:ascii="Calibri" w:hAnsi="Calibri"/>
          <w:color w:val="000000"/>
          <w:rtl/>
        </w:rPr>
        <w:t xml:space="preserve"> </w:t>
      </w:r>
      <w:r w:rsidRPr="00884983">
        <w:rPr>
          <w:rFonts w:ascii="Calibri" w:hAnsi="Calibri" w:hint="cs"/>
          <w:color w:val="000000"/>
          <w:rtl/>
        </w:rPr>
        <w:t>על</w:t>
      </w:r>
      <w:r w:rsidRPr="00884983">
        <w:rPr>
          <w:rFonts w:ascii="Calibri" w:hAnsi="Calibri"/>
          <w:color w:val="000000"/>
          <w:rtl/>
        </w:rPr>
        <w:t xml:space="preserve"> </w:t>
      </w:r>
      <w:r w:rsidRPr="00884983">
        <w:rPr>
          <w:rFonts w:ascii="Calibri" w:hAnsi="Calibri" w:hint="cs"/>
          <w:color w:val="000000"/>
          <w:rtl/>
        </w:rPr>
        <w:t>תביעות</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כנגד</w:t>
      </w:r>
      <w:r w:rsidRPr="00884983">
        <w:rPr>
          <w:rFonts w:ascii="Calibri" w:hAnsi="Calibri"/>
          <w:color w:val="000000"/>
          <w:rtl/>
        </w:rPr>
        <w:t xml:space="preserve"> מדינת ישראל – משרד הכלכלה והתעשייה</w:t>
      </w:r>
      <w:r w:rsidRPr="00884983">
        <w:rPr>
          <w:rFonts w:ascii="Calibri" w:hAnsi="Calibri" w:hint="cs"/>
          <w:color w:val="000000"/>
          <w:rtl/>
        </w:rPr>
        <w:t>.</w:t>
      </w:r>
    </w:p>
    <w:p w14:paraId="6F9EEA2F" w14:textId="77777777" w:rsidR="004E2470" w:rsidRPr="00884983" w:rsidRDefault="00D9007B">
      <w:pPr>
        <w:numPr>
          <w:ilvl w:val="0"/>
          <w:numId w:val="102"/>
        </w:numPr>
        <w:spacing w:after="120" w:line="360" w:lineRule="auto"/>
        <w:ind w:left="1032" w:hanging="357"/>
        <w:jc w:val="both"/>
        <w:rPr>
          <w:rFonts w:ascii="Calibri" w:hAnsi="Calibri"/>
          <w:color w:val="000000"/>
        </w:rPr>
      </w:pPr>
      <w:r w:rsidRPr="00884983">
        <w:rPr>
          <w:rFonts w:ascii="Calibri" w:hAnsi="Calibri" w:hint="cs"/>
          <w:color w:val="000000"/>
          <w:rtl/>
        </w:rPr>
        <w:t>הרחבה לפיה הביטוח</w:t>
      </w:r>
      <w:r w:rsidRPr="00884983">
        <w:rPr>
          <w:rFonts w:ascii="Calibri" w:hAnsi="Calibri"/>
          <w:color w:val="000000"/>
          <w:rtl/>
        </w:rPr>
        <w:t xml:space="preserve"> </w:t>
      </w:r>
      <w:r w:rsidRPr="00884983">
        <w:rPr>
          <w:rFonts w:ascii="Calibri" w:hAnsi="Calibri" w:hint="cs"/>
          <w:color w:val="000000"/>
          <w:rtl/>
        </w:rPr>
        <w:t>יורחב</w:t>
      </w:r>
      <w:r w:rsidRPr="00884983">
        <w:rPr>
          <w:rFonts w:ascii="Calibri" w:hAnsi="Calibri"/>
          <w:color w:val="000000"/>
          <w:rtl/>
        </w:rPr>
        <w:t xml:space="preserve"> </w:t>
      </w:r>
      <w:r w:rsidRPr="00884983">
        <w:rPr>
          <w:rFonts w:ascii="Calibri" w:hAnsi="Calibri" w:hint="cs"/>
          <w:color w:val="000000"/>
          <w:rtl/>
        </w:rPr>
        <w:t>לשפות</w:t>
      </w:r>
      <w:r w:rsidRPr="00884983">
        <w:rPr>
          <w:rFonts w:ascii="Calibri" w:hAnsi="Calibri"/>
          <w:color w:val="000000"/>
          <w:rtl/>
        </w:rPr>
        <w:t xml:space="preserve"> </w:t>
      </w:r>
      <w:r w:rsidRPr="00884983">
        <w:rPr>
          <w:rFonts w:ascii="Calibri" w:hAnsi="Calibri" w:hint="cs"/>
          <w:color w:val="000000"/>
          <w:rtl/>
        </w:rPr>
        <w:t>את</w:t>
      </w:r>
      <w:r w:rsidRPr="00884983">
        <w:rPr>
          <w:rFonts w:ascii="Calibri" w:hAnsi="Calibri"/>
          <w:color w:val="000000"/>
          <w:rtl/>
        </w:rPr>
        <w:t xml:space="preserve"> מדינת ישראל – משרד הכלכלה והתעשיי</w:t>
      </w:r>
      <w:r w:rsidRPr="00884983">
        <w:rPr>
          <w:rFonts w:ascii="Calibri" w:hAnsi="Calibri" w:hint="cs"/>
          <w:color w:val="000000"/>
          <w:rtl/>
        </w:rPr>
        <w:t>ה, ככל</w:t>
      </w:r>
      <w:r w:rsidRPr="00884983">
        <w:rPr>
          <w:rFonts w:ascii="Calibri" w:hAnsi="Calibri"/>
          <w:color w:val="000000"/>
          <w:rtl/>
        </w:rPr>
        <w:t xml:space="preserve"> </w:t>
      </w:r>
      <w:r w:rsidRPr="00884983">
        <w:rPr>
          <w:rFonts w:ascii="Calibri" w:hAnsi="Calibri" w:hint="cs"/>
          <w:color w:val="000000"/>
          <w:rtl/>
        </w:rPr>
        <w:t>שייחשבו</w:t>
      </w:r>
      <w:r w:rsidRPr="00884983">
        <w:rPr>
          <w:rFonts w:ascii="Calibri" w:hAnsi="Calibri"/>
          <w:color w:val="000000"/>
          <w:rtl/>
        </w:rPr>
        <w:t xml:space="preserve"> </w:t>
      </w:r>
      <w:r w:rsidRPr="00884983">
        <w:rPr>
          <w:rFonts w:ascii="Calibri" w:hAnsi="Calibri" w:hint="cs"/>
          <w:color w:val="000000"/>
          <w:rtl/>
        </w:rPr>
        <w:t>אחראים</w:t>
      </w:r>
      <w:r w:rsidRPr="00884983">
        <w:rPr>
          <w:rFonts w:ascii="Calibri" w:hAnsi="Calibri"/>
          <w:color w:val="000000"/>
          <w:rtl/>
        </w:rPr>
        <w:t xml:space="preserve"> </w:t>
      </w:r>
      <w:r w:rsidRPr="00884983">
        <w:rPr>
          <w:rFonts w:ascii="Calibri" w:hAnsi="Calibri" w:hint="cs"/>
          <w:color w:val="000000"/>
          <w:rtl/>
        </w:rPr>
        <w:t>למעשי</w:t>
      </w:r>
      <w:r w:rsidRPr="00884983">
        <w:rPr>
          <w:rFonts w:ascii="Calibri" w:hAnsi="Calibri"/>
          <w:color w:val="000000"/>
          <w:rtl/>
        </w:rPr>
        <w:t xml:space="preserve"> </w:t>
      </w:r>
      <w:r w:rsidRPr="00884983">
        <w:rPr>
          <w:rFonts w:ascii="Calibri" w:hAnsi="Calibri" w:hint="cs"/>
          <w:color w:val="000000"/>
          <w:rtl/>
        </w:rPr>
        <w:t>ו</w:t>
      </w:r>
      <w:r w:rsidRPr="00884983">
        <w:rPr>
          <w:rFonts w:ascii="Calibri" w:hAnsi="Calibri"/>
          <w:color w:val="000000"/>
          <w:rtl/>
        </w:rPr>
        <w:t>/</w:t>
      </w:r>
      <w:r w:rsidRPr="00884983">
        <w:rPr>
          <w:rFonts w:ascii="Calibri" w:hAnsi="Calibri" w:hint="cs"/>
          <w:color w:val="000000"/>
          <w:rtl/>
        </w:rPr>
        <w:t>או</w:t>
      </w:r>
      <w:r w:rsidRPr="00884983">
        <w:rPr>
          <w:rFonts w:ascii="Calibri" w:hAnsi="Calibri"/>
          <w:color w:val="000000"/>
          <w:rtl/>
        </w:rPr>
        <w:t xml:space="preserve"> </w:t>
      </w:r>
      <w:r w:rsidRPr="00884983">
        <w:rPr>
          <w:rFonts w:ascii="Calibri" w:hAnsi="Calibri" w:hint="cs"/>
          <w:color w:val="000000"/>
          <w:rtl/>
        </w:rPr>
        <w:t>מחדלי</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והפועלים</w:t>
      </w:r>
      <w:r w:rsidRPr="00884983">
        <w:rPr>
          <w:rFonts w:ascii="Calibri" w:hAnsi="Calibri"/>
          <w:color w:val="000000"/>
          <w:rtl/>
        </w:rPr>
        <w:t xml:space="preserve"> </w:t>
      </w:r>
      <w:r w:rsidRPr="00884983">
        <w:rPr>
          <w:rFonts w:ascii="Calibri" w:hAnsi="Calibri" w:hint="cs"/>
          <w:color w:val="000000"/>
          <w:rtl/>
        </w:rPr>
        <w:t>מטעמו.</w:t>
      </w:r>
    </w:p>
    <w:p w14:paraId="3E8B021D"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מדינת ישראל תיכלל המבוטחת נוספת בביטוחי הספק.</w:t>
      </w:r>
    </w:p>
    <w:p w14:paraId="75DCE1E2"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הפוליסה תכלול הרחבה בדבר תקופת הגילוי של לפחות 2 חודשים.</w:t>
      </w:r>
    </w:p>
    <w:p w14:paraId="35D282A7" w14:textId="77777777" w:rsidR="004E2470" w:rsidRPr="005D3D99" w:rsidRDefault="00D9007B">
      <w:pPr>
        <w:numPr>
          <w:ilvl w:val="0"/>
          <w:numId w:val="98"/>
        </w:numPr>
        <w:spacing w:after="120"/>
        <w:ind w:left="40" w:hanging="284"/>
        <w:jc w:val="both"/>
        <w:outlineLvl w:val="2"/>
        <w:rPr>
          <w:b/>
          <w:bCs/>
          <w:u w:val="single"/>
          <w:rtl/>
        </w:rPr>
      </w:pPr>
      <w:r w:rsidRPr="005D3D99">
        <w:rPr>
          <w:b/>
          <w:bCs/>
          <w:u w:val="single"/>
          <w:rtl/>
        </w:rPr>
        <w:t xml:space="preserve">ביטוחים </w:t>
      </w:r>
      <w:r w:rsidRPr="005D3D99">
        <w:rPr>
          <w:rFonts w:hint="cs"/>
          <w:b/>
          <w:bCs/>
          <w:u w:val="single"/>
          <w:rtl/>
        </w:rPr>
        <w:t>נוספים</w:t>
      </w:r>
      <w:r w:rsidRPr="005D3D99">
        <w:rPr>
          <w:rFonts w:hint="cs"/>
          <w:b/>
          <w:bCs/>
          <w:rtl/>
        </w:rPr>
        <w:t>:</w:t>
      </w:r>
    </w:p>
    <w:p w14:paraId="67EB1BB4" w14:textId="77777777" w:rsidR="004E2470" w:rsidRDefault="00D9007B" w:rsidP="004E2470">
      <w:pPr>
        <w:pStyle w:val="affffff3"/>
        <w:spacing w:line="360" w:lineRule="auto"/>
        <w:ind w:left="41"/>
        <w:jc w:val="both"/>
        <w:rPr>
          <w:rtl/>
        </w:rPr>
      </w:pPr>
      <w:r>
        <w:rPr>
          <w:rFonts w:hint="cs"/>
          <w:rtl/>
        </w:rPr>
        <w:t>הספק יוודא וידאג כי :</w:t>
      </w:r>
    </w:p>
    <w:p w14:paraId="4192BCD4" w14:textId="77777777" w:rsidR="004E2470" w:rsidRDefault="00D9007B">
      <w:pPr>
        <w:pStyle w:val="affffff3"/>
        <w:numPr>
          <w:ilvl w:val="0"/>
          <w:numId w:val="107"/>
        </w:numPr>
        <w:spacing w:line="360" w:lineRule="auto"/>
        <w:jc w:val="both"/>
      </w:pPr>
      <w:r w:rsidRPr="00EB2A89">
        <w:rPr>
          <w:rFonts w:hint="cs"/>
          <w:b/>
          <w:bCs/>
          <w:rtl/>
        </w:rPr>
        <w:t xml:space="preserve">בעלי </w:t>
      </w:r>
      <w:r w:rsidRPr="00EB2A89">
        <w:rPr>
          <w:b/>
          <w:bCs/>
          <w:rtl/>
        </w:rPr>
        <w:t>מקצוע</w:t>
      </w:r>
      <w:r w:rsidRPr="00884983">
        <w:rPr>
          <w:b/>
          <w:bCs/>
          <w:rtl/>
        </w:rPr>
        <w:t>, יועצים, קבלנים</w:t>
      </w:r>
      <w:r w:rsidRPr="00884983">
        <w:rPr>
          <w:rFonts w:hint="cs"/>
          <w:b/>
          <w:bCs/>
          <w:rtl/>
        </w:rPr>
        <w:t xml:space="preserve"> ו</w:t>
      </w:r>
      <w:r w:rsidRPr="00884983">
        <w:rPr>
          <w:b/>
          <w:bCs/>
          <w:rtl/>
        </w:rPr>
        <w:t>קבלני משנה</w:t>
      </w:r>
      <w:r w:rsidRPr="005D3D99">
        <w:rPr>
          <w:rFonts w:hint="cs"/>
          <w:rtl/>
        </w:rPr>
        <w:t xml:space="preserve"> </w:t>
      </w:r>
      <w:r w:rsidRPr="005D3D99">
        <w:rPr>
          <w:rtl/>
        </w:rPr>
        <w:t xml:space="preserve">יערכו ביטוחים מתאימים </w:t>
      </w:r>
      <w:r w:rsidRPr="009612FE">
        <w:rPr>
          <w:rtl/>
        </w:rPr>
        <w:t>לגבי פעילותם בגבולות אחריות סבירים, כולל גם ביטוח אחריות כלפי צד שלישי, וביטוח חבות מעבידים כלפי עובדיהם</w:t>
      </w:r>
      <w:r w:rsidRPr="009612FE">
        <w:rPr>
          <w:rFonts w:hint="cs"/>
          <w:rtl/>
        </w:rPr>
        <w:t>,</w:t>
      </w:r>
      <w:r w:rsidRPr="009612FE">
        <w:rPr>
          <w:rtl/>
        </w:rPr>
        <w:t xml:space="preserve"> ביטוח אחריות מקצועית</w:t>
      </w:r>
      <w:r w:rsidRPr="009612FE">
        <w:rPr>
          <w:rFonts w:hint="cs"/>
          <w:rtl/>
        </w:rPr>
        <w:t xml:space="preserve"> וביטוח חבות מוצר</w:t>
      </w:r>
      <w:r w:rsidRPr="009612FE">
        <w:rPr>
          <w:rtl/>
        </w:rPr>
        <w:t xml:space="preserve"> (ככל ורלוונטיים)</w:t>
      </w:r>
      <w:r w:rsidRPr="009612FE">
        <w:rPr>
          <w:rFonts w:hint="cs"/>
          <w:rtl/>
        </w:rPr>
        <w:t>. כאשר הפעילות משולבת עם כלי רכב, יערכו גם ביטוחי כלי רכב הכוללים ביטוח חובה, רכוש ואחריות כלפי צד שלישי.</w:t>
      </w:r>
      <w:r w:rsidRPr="009612FE">
        <w:rPr>
          <w:rtl/>
        </w:rPr>
        <w:t xml:space="preserve"> </w:t>
      </w:r>
      <w:r w:rsidRPr="009612FE">
        <w:rPr>
          <w:rFonts w:hint="cs"/>
          <w:rtl/>
        </w:rPr>
        <w:t>ה</w:t>
      </w:r>
      <w:r w:rsidRPr="009612FE">
        <w:rPr>
          <w:rtl/>
        </w:rPr>
        <w:t>ביטוחי</w:t>
      </w:r>
      <w:r w:rsidRPr="009612FE">
        <w:rPr>
          <w:rFonts w:hint="cs"/>
          <w:rtl/>
        </w:rPr>
        <w:t>ם</w:t>
      </w:r>
      <w:r w:rsidRPr="009612FE">
        <w:rPr>
          <w:rtl/>
        </w:rPr>
        <w:t xml:space="preserve"> </w:t>
      </w:r>
      <w:r w:rsidRPr="009612FE">
        <w:rPr>
          <w:rFonts w:hint="cs"/>
          <w:rtl/>
        </w:rPr>
        <w:t xml:space="preserve">יורחבו </w:t>
      </w:r>
      <w:r>
        <w:rPr>
          <w:rFonts w:hint="cs"/>
          <w:rtl/>
        </w:rPr>
        <w:t xml:space="preserve">לשפות את </w:t>
      </w:r>
      <w:r w:rsidRPr="008B3935">
        <w:rPr>
          <w:rtl/>
        </w:rPr>
        <w:t>מדינת ישראל –</w:t>
      </w:r>
      <w:r>
        <w:rPr>
          <w:rFonts w:hint="cs"/>
          <w:rtl/>
        </w:rPr>
        <w:t xml:space="preserve"> משרד הכלכלה והתעשייה, ככל שיחשבו אחראים למעשיהם ו/או מחדליהם</w:t>
      </w:r>
      <w:r w:rsidRPr="00013650">
        <w:rPr>
          <w:rFonts w:hint="cs"/>
          <w:rtl/>
        </w:rPr>
        <w:t xml:space="preserve">, </w:t>
      </w:r>
      <w:r w:rsidRPr="00013650">
        <w:rPr>
          <w:rtl/>
        </w:rPr>
        <w:t xml:space="preserve">הספק יוודא כי </w:t>
      </w:r>
      <w:r w:rsidRPr="00013650">
        <w:rPr>
          <w:rFonts w:hint="cs"/>
          <w:rtl/>
        </w:rPr>
        <w:t>בכל הביטוחים שערך לפי סעיף זה,</w:t>
      </w:r>
      <w:r w:rsidRPr="00013650">
        <w:rPr>
          <w:rtl/>
        </w:rPr>
        <w:t xml:space="preserve"> ייכלל סעיף ויתור על זכות התחלוף</w:t>
      </w:r>
      <w:r w:rsidRPr="00013650">
        <w:rPr>
          <w:rFonts w:hint="cs"/>
          <w:rtl/>
        </w:rPr>
        <w:t xml:space="preserve"> </w:t>
      </w:r>
      <w:r w:rsidRPr="00013650">
        <w:rPr>
          <w:rtl/>
        </w:rPr>
        <w:t>/</w:t>
      </w:r>
      <w:r w:rsidRPr="00013650">
        <w:rPr>
          <w:rFonts w:hint="cs"/>
          <w:rtl/>
        </w:rPr>
        <w:t xml:space="preserve"> </w:t>
      </w:r>
      <w:r w:rsidRPr="00013650">
        <w:rPr>
          <w:rtl/>
        </w:rPr>
        <w:t xml:space="preserve">השיבוב כלפי </w:t>
      </w:r>
      <w:r w:rsidRPr="008B3935">
        <w:rPr>
          <w:rtl/>
        </w:rPr>
        <w:t>מדינת ישראל –</w:t>
      </w:r>
      <w:r>
        <w:rPr>
          <w:rFonts w:hint="cs"/>
          <w:rtl/>
        </w:rPr>
        <w:t xml:space="preserve"> משרד הכלכלה והתעשייה </w:t>
      </w:r>
      <w:r w:rsidRPr="00013650">
        <w:rPr>
          <w:rFonts w:hint="eastAsia"/>
          <w:rtl/>
        </w:rPr>
        <w:t>ועובדי</w:t>
      </w:r>
      <w:r>
        <w:rPr>
          <w:rFonts w:hint="cs"/>
          <w:rtl/>
        </w:rPr>
        <w:t>הם</w:t>
      </w:r>
      <w:r w:rsidRPr="00013650">
        <w:rPr>
          <w:rtl/>
        </w:rPr>
        <w:t xml:space="preserve"> (ויתור כאמור לא יחול </w:t>
      </w:r>
      <w:r w:rsidRPr="00013650">
        <w:rPr>
          <w:rFonts w:hint="cs"/>
          <w:rtl/>
        </w:rPr>
        <w:t xml:space="preserve">לטובת האדם שגרם את </w:t>
      </w:r>
      <w:r w:rsidRPr="00013650">
        <w:rPr>
          <w:rtl/>
        </w:rPr>
        <w:t xml:space="preserve"> </w:t>
      </w:r>
      <w:r w:rsidRPr="00013650">
        <w:rPr>
          <w:rFonts w:hint="cs"/>
          <w:rtl/>
        </w:rPr>
        <w:t>ה</w:t>
      </w:r>
      <w:r w:rsidRPr="00013650">
        <w:rPr>
          <w:rtl/>
        </w:rPr>
        <w:t>נזק בזדון)</w:t>
      </w:r>
      <w:r w:rsidRPr="00013650">
        <w:rPr>
          <w:rFonts w:hint="cs"/>
          <w:rtl/>
        </w:rPr>
        <w:t xml:space="preserve"> וכן סעיף לפיו הביטוחים יהיו קודמים וראשוניים ללא זכות השתתפות ו/או חזרה</w:t>
      </w:r>
      <w:r w:rsidRPr="00013650">
        <w:rPr>
          <w:rtl/>
        </w:rPr>
        <w:t xml:space="preserve">. </w:t>
      </w:r>
    </w:p>
    <w:p w14:paraId="3562F532" w14:textId="77777777" w:rsidR="004E2470" w:rsidRDefault="00D9007B" w:rsidP="004E2470">
      <w:pPr>
        <w:pStyle w:val="affffff3"/>
        <w:spacing w:line="360" w:lineRule="auto"/>
        <w:ind w:firstLine="720"/>
        <w:jc w:val="both"/>
        <w:rPr>
          <w:rtl/>
        </w:rPr>
      </w:pPr>
      <w:r w:rsidRPr="004927CC">
        <w:rPr>
          <w:rtl/>
        </w:rPr>
        <w:t>מבלי לגרוע מהאמור בסעיף זה :</w:t>
      </w:r>
    </w:p>
    <w:p w14:paraId="30655362" w14:textId="77777777" w:rsidR="004E2470" w:rsidRDefault="00D9007B">
      <w:pPr>
        <w:pStyle w:val="affffff3"/>
        <w:numPr>
          <w:ilvl w:val="0"/>
          <w:numId w:val="108"/>
        </w:numPr>
        <w:spacing w:line="360" w:lineRule="auto"/>
        <w:ind w:left="1490" w:hanging="723"/>
        <w:jc w:val="both"/>
      </w:pPr>
      <w:r w:rsidRPr="004927CC">
        <w:rPr>
          <w:b/>
          <w:bCs/>
          <w:u w:val="single"/>
          <w:rtl/>
        </w:rPr>
        <w:t>אספקת המזון/קייטרינג –</w:t>
      </w:r>
      <w:r w:rsidRPr="004D5D3A">
        <w:rPr>
          <w:rtl/>
        </w:rPr>
        <w:t xml:space="preserve"> יציגו ביטוח אחריות כלפי צד שלישי בגבול אחריות שלא יפחת מסך 6,000,000 ₪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 לחילופין תציג ביטוח חבות המוצר בגבול אחריות שלא יפחת מסך 6,000,000 ₪.   </w:t>
      </w:r>
    </w:p>
    <w:p w14:paraId="3A3CB6BC" w14:textId="77777777" w:rsidR="004E2470" w:rsidRPr="004927CC" w:rsidRDefault="00D9007B">
      <w:pPr>
        <w:pStyle w:val="affffff3"/>
        <w:numPr>
          <w:ilvl w:val="0"/>
          <w:numId w:val="108"/>
        </w:numPr>
        <w:spacing w:before="279" w:line="360" w:lineRule="auto"/>
        <w:ind w:left="1490" w:hanging="723"/>
        <w:jc w:val="both"/>
        <w:rPr>
          <w:rtl/>
        </w:rPr>
      </w:pPr>
      <w:r w:rsidRPr="004927CC">
        <w:rPr>
          <w:b/>
          <w:bCs/>
          <w:u w:val="single"/>
          <w:rtl/>
        </w:rPr>
        <w:lastRenderedPageBreak/>
        <w:t>חברות אבטחה –</w:t>
      </w:r>
      <w:r w:rsidRPr="004927CC">
        <w:rPr>
          <w:rtl/>
        </w:rPr>
        <w:t xml:space="preserve"> </w:t>
      </w:r>
      <w:r>
        <w:rPr>
          <w:rFonts w:hint="cs"/>
          <w:rtl/>
        </w:rPr>
        <w:t xml:space="preserve">(ככל שיידרשו) </w:t>
      </w:r>
      <w:r w:rsidRPr="004927CC">
        <w:rPr>
          <w:rtl/>
        </w:rPr>
        <w:t xml:space="preserve">יציגו ביטוח אחריות כלפי צד שלישי כולל הרחבה לכיסוי </w:t>
      </w:r>
      <w:proofErr w:type="spellStart"/>
      <w:r w:rsidRPr="004927CC">
        <w:rPr>
          <w:rtl/>
        </w:rPr>
        <w:t>חבות</w:t>
      </w:r>
      <w:r>
        <w:rPr>
          <w:rFonts w:hint="cs"/>
          <w:rtl/>
        </w:rPr>
        <w:t>ן</w:t>
      </w:r>
      <w:proofErr w:type="spellEnd"/>
      <w:r w:rsidRPr="004927CC">
        <w:rPr>
          <w:rtl/>
        </w:rPr>
        <w:t xml:space="preserve"> בגין אחזקה ושימוש בנשק על ידי עובדיהן בגבול אחריות שלא יפחת מסך 10,000,000 </w:t>
      </w:r>
      <w:r>
        <w:rPr>
          <w:rFonts w:hint="cs"/>
          <w:rtl/>
        </w:rPr>
        <w:t xml:space="preserve">₪ </w:t>
      </w:r>
      <w:r w:rsidRPr="004927CC">
        <w:rPr>
          <w:rtl/>
        </w:rPr>
        <w:t xml:space="preserve">וביטוח אחריות מקצועית לפעילותן בגבול אחריות שלא יפחת מסך 4,000,000 ₪.  </w:t>
      </w:r>
    </w:p>
    <w:p w14:paraId="463B25DC" w14:textId="77777777" w:rsidR="004E2470" w:rsidRPr="00951781" w:rsidRDefault="00D9007B">
      <w:pPr>
        <w:pStyle w:val="ListParagraphcopy"/>
        <w:keepNext/>
        <w:numPr>
          <w:ilvl w:val="0"/>
          <w:numId w:val="100"/>
        </w:numPr>
        <w:spacing w:before="419" w:line="360" w:lineRule="auto"/>
        <w:ind w:left="-101" w:hanging="425"/>
        <w:contextualSpacing w:val="0"/>
        <w:jc w:val="both"/>
        <w:rPr>
          <w:rtl/>
        </w:rPr>
      </w:pPr>
      <w:r w:rsidRPr="00951781">
        <w:rPr>
          <w:b/>
          <w:bCs/>
          <w:u w:val="single"/>
          <w:rtl/>
        </w:rPr>
        <w:t>מקומות קיום הפעילויות</w:t>
      </w:r>
      <w:r w:rsidRPr="00951781">
        <w:rPr>
          <w:rtl/>
        </w:rPr>
        <w:t xml:space="preserve"> </w:t>
      </w:r>
      <w:r w:rsidRPr="00951781">
        <w:rPr>
          <w:rFonts w:hint="cs"/>
          <w:b/>
          <w:bCs/>
          <w:u w:val="single"/>
          <w:rtl/>
        </w:rPr>
        <w:t xml:space="preserve">(לרבות </w:t>
      </w:r>
      <w:proofErr w:type="spellStart"/>
      <w:r w:rsidRPr="00951781">
        <w:rPr>
          <w:b/>
          <w:bCs/>
          <w:u w:val="single"/>
          <w:rtl/>
        </w:rPr>
        <w:t>מיטאפ</w:t>
      </w:r>
      <w:proofErr w:type="spellEnd"/>
      <w:r w:rsidRPr="00951781">
        <w:rPr>
          <w:b/>
          <w:bCs/>
          <w:u w:val="single"/>
          <w:rtl/>
        </w:rPr>
        <w:t xml:space="preserve"> קהילתי, אירועי השקה, כנס</w:t>
      </w:r>
      <w:r w:rsidRPr="00951781">
        <w:rPr>
          <w:rFonts w:hint="cs"/>
          <w:b/>
          <w:bCs/>
          <w:u w:val="single"/>
          <w:rtl/>
        </w:rPr>
        <w:t>ים</w:t>
      </w:r>
      <w:r w:rsidRPr="00951781">
        <w:rPr>
          <w:b/>
          <w:bCs/>
          <w:u w:val="single"/>
          <w:rtl/>
        </w:rPr>
        <w:t xml:space="preserve">, אירוע </w:t>
      </w:r>
      <w:proofErr w:type="spellStart"/>
      <w:r w:rsidRPr="00951781">
        <w:rPr>
          <w:b/>
          <w:bCs/>
          <w:u w:val="single"/>
          <w:rtl/>
        </w:rPr>
        <w:t>האקתון</w:t>
      </w:r>
      <w:proofErr w:type="spellEnd"/>
      <w:r w:rsidRPr="00951781">
        <w:rPr>
          <w:b/>
          <w:bCs/>
          <w:u w:val="single"/>
          <w:rtl/>
        </w:rPr>
        <w:t>, תחרו</w:t>
      </w:r>
      <w:r w:rsidRPr="00951781">
        <w:rPr>
          <w:rFonts w:hint="cs"/>
          <w:b/>
          <w:bCs/>
          <w:u w:val="single"/>
          <w:rtl/>
        </w:rPr>
        <w:t xml:space="preserve">יות, </w:t>
      </w:r>
      <w:r w:rsidRPr="00951781">
        <w:rPr>
          <w:b/>
          <w:bCs/>
          <w:u w:val="single"/>
          <w:rtl/>
        </w:rPr>
        <w:t>ירידים, סדנאות, פורו</w:t>
      </w:r>
      <w:r w:rsidRPr="00951781">
        <w:rPr>
          <w:rFonts w:hint="cs"/>
          <w:b/>
          <w:bCs/>
          <w:u w:val="single"/>
          <w:rtl/>
        </w:rPr>
        <w:t>מים, כנסים וכיו"ב</w:t>
      </w:r>
      <w:r w:rsidRPr="00951781">
        <w:rPr>
          <w:rFonts w:hint="cs"/>
          <w:rtl/>
        </w:rPr>
        <w:t xml:space="preserve">- </w:t>
      </w:r>
      <w:r w:rsidRPr="00951781">
        <w:rPr>
          <w:rtl/>
        </w:rPr>
        <w:t xml:space="preserve">יהיה ביטוח אחריות כלפי צד שלישי למקרה ולתקופה בגבולות אחריות סבירים </w:t>
      </w:r>
      <w:r w:rsidRPr="00951781">
        <w:rPr>
          <w:rFonts w:hint="cs"/>
          <w:rtl/>
        </w:rPr>
        <w:t xml:space="preserve">שלא יפחתו מסך 20,000,000 ₪ </w:t>
      </w:r>
      <w:r w:rsidRPr="00951781">
        <w:rPr>
          <w:rtl/>
        </w:rPr>
        <w:t xml:space="preserve">וכן ביטוח רכוש למבנים ותכולתם. הביטוחים יורחבו לכלול סעיף ויתור על זכות השיבוב כלפי מדינת ישראל – משרד </w:t>
      </w:r>
      <w:r w:rsidRPr="00951781">
        <w:rPr>
          <w:rFonts w:hint="cs"/>
          <w:rtl/>
        </w:rPr>
        <w:t>הכלכלה והתעשייה</w:t>
      </w:r>
      <w:r w:rsidRPr="00951781">
        <w:rPr>
          <w:rtl/>
        </w:rPr>
        <w:t>, אולם וויתור כאמור לא יחול לטובת אדם שגרם לנזק מתוך כוונת זדון.</w:t>
      </w:r>
    </w:p>
    <w:p w14:paraId="66284169" w14:textId="77777777" w:rsidR="004E2470" w:rsidRPr="005D3D99" w:rsidRDefault="00D9007B">
      <w:pPr>
        <w:numPr>
          <w:ilvl w:val="0"/>
          <w:numId w:val="98"/>
        </w:numPr>
        <w:spacing w:before="279" w:after="120"/>
        <w:ind w:left="40" w:hanging="284"/>
        <w:jc w:val="both"/>
        <w:outlineLvl w:val="2"/>
        <w:rPr>
          <w:rtl/>
        </w:rPr>
      </w:pPr>
      <w:r w:rsidRPr="005D3D99">
        <w:rPr>
          <w:rFonts w:hint="cs"/>
          <w:b/>
          <w:bCs/>
          <w:u w:val="single"/>
          <w:rtl/>
        </w:rPr>
        <w:t>כללי</w:t>
      </w:r>
    </w:p>
    <w:p w14:paraId="316246D7" w14:textId="77777777" w:rsidR="004E2470" w:rsidRPr="005D3D99" w:rsidRDefault="00D9007B" w:rsidP="004E2470">
      <w:pPr>
        <w:pStyle w:val="affffff3"/>
        <w:spacing w:after="120" w:line="360" w:lineRule="auto"/>
        <w:ind w:left="499" w:hanging="459"/>
        <w:jc w:val="both"/>
        <w:rPr>
          <w:rtl/>
        </w:rPr>
      </w:pPr>
      <w:r w:rsidRPr="005D3D99">
        <w:rPr>
          <w:rFonts w:hint="eastAsia"/>
          <w:rtl/>
        </w:rPr>
        <w:t>בכל</w:t>
      </w:r>
      <w:r w:rsidRPr="005D3D99">
        <w:rPr>
          <w:rtl/>
        </w:rPr>
        <w:t xml:space="preserve"> </w:t>
      </w:r>
      <w:r w:rsidRPr="005D3D99">
        <w:rPr>
          <w:rFonts w:hint="eastAsia"/>
          <w:rtl/>
        </w:rPr>
        <w:t>פוליסות</w:t>
      </w:r>
      <w:r w:rsidRPr="005D3D99">
        <w:rPr>
          <w:rtl/>
        </w:rPr>
        <w:t xml:space="preserve"> </w:t>
      </w:r>
      <w:r w:rsidRPr="005D3D99">
        <w:rPr>
          <w:rFonts w:hint="eastAsia"/>
          <w:rtl/>
        </w:rPr>
        <w:t>הביטוח</w:t>
      </w:r>
      <w:r w:rsidRPr="005D3D99">
        <w:rPr>
          <w:rtl/>
        </w:rPr>
        <w:t xml:space="preserve"> </w:t>
      </w:r>
      <w:r w:rsidRPr="005D3D99">
        <w:rPr>
          <w:rFonts w:hint="eastAsia"/>
          <w:rtl/>
        </w:rPr>
        <w:t>הנדרשות</w:t>
      </w:r>
      <w:r w:rsidRPr="005D3D99">
        <w:rPr>
          <w:rtl/>
        </w:rPr>
        <w:t xml:space="preserve"> </w:t>
      </w:r>
      <w:r w:rsidRPr="005D3D99">
        <w:rPr>
          <w:rFonts w:hint="eastAsia"/>
          <w:rtl/>
        </w:rPr>
        <w:t>מ</w:t>
      </w:r>
      <w:r w:rsidRPr="005D3D99">
        <w:rPr>
          <w:rFonts w:hint="cs"/>
          <w:rtl/>
        </w:rPr>
        <w:t>הספק</w:t>
      </w:r>
      <w:r w:rsidRPr="005D3D99">
        <w:rPr>
          <w:rtl/>
        </w:rPr>
        <w:t xml:space="preserve"> </w:t>
      </w:r>
      <w:r w:rsidRPr="005D3D99">
        <w:rPr>
          <w:rFonts w:hint="eastAsia"/>
          <w:rtl/>
        </w:rPr>
        <w:t>יכללו</w:t>
      </w:r>
      <w:r w:rsidRPr="005D3D99">
        <w:rPr>
          <w:rtl/>
        </w:rPr>
        <w:t xml:space="preserve"> </w:t>
      </w:r>
      <w:r w:rsidRPr="005D3D99">
        <w:rPr>
          <w:rFonts w:hint="eastAsia"/>
          <w:rtl/>
        </w:rPr>
        <w:t>התנאים</w:t>
      </w:r>
      <w:r w:rsidRPr="005D3D99">
        <w:rPr>
          <w:rtl/>
        </w:rPr>
        <w:t xml:space="preserve"> </w:t>
      </w:r>
      <w:r w:rsidRPr="005D3D99">
        <w:rPr>
          <w:rFonts w:hint="eastAsia"/>
          <w:rtl/>
        </w:rPr>
        <w:t>הבאים</w:t>
      </w:r>
      <w:r w:rsidRPr="005D3D99">
        <w:rPr>
          <w:rtl/>
        </w:rPr>
        <w:t>:</w:t>
      </w:r>
    </w:p>
    <w:p w14:paraId="22447CF3" w14:textId="77777777" w:rsidR="004E2470" w:rsidRDefault="00D9007B">
      <w:pPr>
        <w:pStyle w:val="affffff3"/>
        <w:numPr>
          <w:ilvl w:val="0"/>
          <w:numId w:val="103"/>
        </w:numPr>
        <w:spacing w:after="120" w:line="360" w:lineRule="auto"/>
        <w:ind w:left="466"/>
        <w:jc w:val="both"/>
      </w:pPr>
      <w:r w:rsidRPr="00DE7688">
        <w:rPr>
          <w:rFonts w:hint="eastAsia"/>
          <w:rtl/>
        </w:rPr>
        <w:t>לשם</w:t>
      </w:r>
      <w:r w:rsidRPr="00DE7688">
        <w:rPr>
          <w:rtl/>
        </w:rPr>
        <w:t xml:space="preserve"> </w:t>
      </w:r>
      <w:r w:rsidRPr="00DE7688">
        <w:rPr>
          <w:rFonts w:hint="eastAsia"/>
          <w:rtl/>
        </w:rPr>
        <w:t>המבוטח</w:t>
      </w:r>
      <w:r w:rsidRPr="00DE7688">
        <w:rPr>
          <w:rtl/>
        </w:rPr>
        <w:t xml:space="preserve"> </w:t>
      </w:r>
      <w:r w:rsidRPr="00DE7688">
        <w:rPr>
          <w:rFonts w:hint="eastAsia"/>
          <w:rtl/>
        </w:rPr>
        <w:t>יתווספו</w:t>
      </w:r>
      <w:r w:rsidRPr="00DE7688">
        <w:rPr>
          <w:rtl/>
        </w:rPr>
        <w:t xml:space="preserve"> </w:t>
      </w:r>
      <w:r w:rsidRPr="00DE7688">
        <w:rPr>
          <w:rFonts w:hint="eastAsia"/>
          <w:rtl/>
        </w:rPr>
        <w:t>כמבוטחים</w:t>
      </w:r>
      <w:r w:rsidRPr="00DE7688">
        <w:rPr>
          <w:rtl/>
        </w:rPr>
        <w:t xml:space="preserve"> </w:t>
      </w:r>
      <w:r w:rsidRPr="00DE7688">
        <w:rPr>
          <w:rFonts w:hint="eastAsia"/>
          <w:rtl/>
        </w:rPr>
        <w:t>נוספים</w:t>
      </w:r>
      <w:r w:rsidRPr="00DE7688">
        <w:rPr>
          <w:rtl/>
        </w:rPr>
        <w:t xml:space="preserve">: </w:t>
      </w:r>
      <w:r w:rsidRPr="00884983">
        <w:rPr>
          <w:b/>
          <w:bCs/>
          <w:rtl/>
        </w:rPr>
        <w:t>מדינת ישראל –</w:t>
      </w:r>
      <w:r w:rsidRPr="00884983">
        <w:rPr>
          <w:rFonts w:hint="cs"/>
          <w:b/>
          <w:bCs/>
          <w:rtl/>
        </w:rPr>
        <w:t xml:space="preserve"> משרד הכלכלה והתעשייה</w:t>
      </w:r>
      <w:r>
        <w:rPr>
          <w:rFonts w:hint="cs"/>
          <w:rtl/>
        </w:rPr>
        <w:t xml:space="preserve">, </w:t>
      </w:r>
      <w:r w:rsidRPr="00DE7688">
        <w:rPr>
          <w:rFonts w:hint="eastAsia"/>
          <w:rtl/>
        </w:rPr>
        <w:t>בכפוף</w:t>
      </w:r>
      <w:r w:rsidRPr="005D3D99">
        <w:rPr>
          <w:rtl/>
        </w:rPr>
        <w:t xml:space="preserve"> </w:t>
      </w:r>
      <w:proofErr w:type="spellStart"/>
      <w:r w:rsidRPr="005D3D99">
        <w:rPr>
          <w:rFonts w:hint="eastAsia"/>
          <w:rtl/>
        </w:rPr>
        <w:t>להרחבי</w:t>
      </w:r>
      <w:proofErr w:type="spellEnd"/>
      <w:r w:rsidRPr="005D3D99">
        <w:rPr>
          <w:rtl/>
        </w:rPr>
        <w:t xml:space="preserve"> </w:t>
      </w:r>
      <w:r w:rsidRPr="005D3D99">
        <w:rPr>
          <w:rFonts w:hint="eastAsia"/>
          <w:rtl/>
        </w:rPr>
        <w:t>השיפוי</w:t>
      </w:r>
      <w:r w:rsidRPr="005D3D99">
        <w:rPr>
          <w:rtl/>
        </w:rPr>
        <w:t xml:space="preserve"> </w:t>
      </w:r>
      <w:r w:rsidRPr="005D3D99">
        <w:rPr>
          <w:rFonts w:hint="eastAsia"/>
          <w:rtl/>
        </w:rPr>
        <w:t>לעיל</w:t>
      </w:r>
      <w:r w:rsidRPr="005D3D99">
        <w:rPr>
          <w:rtl/>
        </w:rPr>
        <w:t xml:space="preserve">.  </w:t>
      </w:r>
    </w:p>
    <w:p w14:paraId="387A3DC2" w14:textId="77777777" w:rsidR="004E2470" w:rsidRPr="00884983" w:rsidRDefault="00D9007B">
      <w:pPr>
        <w:pStyle w:val="affffff3"/>
        <w:numPr>
          <w:ilvl w:val="0"/>
          <w:numId w:val="103"/>
        </w:numPr>
        <w:spacing w:after="120" w:line="360" w:lineRule="auto"/>
        <w:ind w:left="466"/>
        <w:jc w:val="both"/>
      </w:pPr>
      <w:r w:rsidRPr="00884983">
        <w:rPr>
          <w:rFonts w:hint="eastAsia"/>
          <w:rtl/>
        </w:rPr>
        <w:t>בכל</w:t>
      </w:r>
      <w:r w:rsidRPr="00884983">
        <w:rPr>
          <w:rtl/>
        </w:rPr>
        <w:t xml:space="preserve"> </w:t>
      </w:r>
      <w:r w:rsidRPr="00884983">
        <w:rPr>
          <w:rFonts w:hint="eastAsia"/>
          <w:rtl/>
        </w:rPr>
        <w:t>מקרה</w:t>
      </w:r>
      <w:r w:rsidRPr="00884983">
        <w:rPr>
          <w:rtl/>
        </w:rPr>
        <w:t xml:space="preserve"> </w:t>
      </w:r>
      <w:r w:rsidRPr="00884983">
        <w:rPr>
          <w:rFonts w:hint="eastAsia"/>
          <w:rtl/>
        </w:rPr>
        <w:t>של</w:t>
      </w:r>
      <w:r w:rsidRPr="00884983">
        <w:rPr>
          <w:rtl/>
        </w:rPr>
        <w:t xml:space="preserve"> </w:t>
      </w:r>
      <w:r w:rsidRPr="00884983">
        <w:rPr>
          <w:rFonts w:hint="cs"/>
          <w:rtl/>
        </w:rPr>
        <w:t>שינוי לרעה</w:t>
      </w:r>
      <w:r w:rsidRPr="00884983">
        <w:rPr>
          <w:rtl/>
        </w:rPr>
        <w:t xml:space="preserve"> </w:t>
      </w:r>
      <w:r w:rsidRPr="00884983">
        <w:rPr>
          <w:rFonts w:hint="eastAsia"/>
          <w:rtl/>
        </w:rPr>
        <w:t>או</w:t>
      </w:r>
      <w:r w:rsidRPr="00884983">
        <w:rPr>
          <w:rtl/>
        </w:rPr>
        <w:t xml:space="preserve"> </w:t>
      </w:r>
      <w:r w:rsidRPr="00884983">
        <w:rPr>
          <w:rFonts w:hint="eastAsia"/>
          <w:rtl/>
        </w:rPr>
        <w:t>ביטול</w:t>
      </w:r>
      <w:r w:rsidRPr="00884983">
        <w:rPr>
          <w:rtl/>
        </w:rPr>
        <w:t xml:space="preserve"> </w:t>
      </w:r>
      <w:r w:rsidRPr="00884983">
        <w:rPr>
          <w:rFonts w:hint="eastAsia"/>
          <w:rtl/>
        </w:rPr>
        <w:t>הביטוח</w:t>
      </w:r>
      <w:r w:rsidRPr="00884983">
        <w:rPr>
          <w:rtl/>
        </w:rPr>
        <w:t xml:space="preserve"> </w:t>
      </w:r>
      <w:r w:rsidRPr="00884983">
        <w:rPr>
          <w:rFonts w:hint="eastAsia"/>
          <w:rtl/>
        </w:rPr>
        <w:t>ע</w:t>
      </w:r>
      <w:r w:rsidRPr="00884983">
        <w:rPr>
          <w:rtl/>
        </w:rPr>
        <w:t>"</w:t>
      </w:r>
      <w:r w:rsidRPr="00884983">
        <w:rPr>
          <w:rFonts w:hint="eastAsia"/>
          <w:rtl/>
        </w:rPr>
        <w:t>י</w:t>
      </w:r>
      <w:r w:rsidRPr="00884983">
        <w:rPr>
          <w:rtl/>
        </w:rPr>
        <w:t xml:space="preserve"> </w:t>
      </w:r>
      <w:r w:rsidRPr="00884983">
        <w:rPr>
          <w:rFonts w:hint="eastAsia"/>
          <w:rtl/>
        </w:rPr>
        <w:t>אחד</w:t>
      </w:r>
      <w:r w:rsidRPr="00884983">
        <w:rPr>
          <w:rtl/>
        </w:rPr>
        <w:t xml:space="preserve"> </w:t>
      </w:r>
      <w:r w:rsidRPr="00884983">
        <w:rPr>
          <w:rFonts w:hint="eastAsia"/>
          <w:rtl/>
        </w:rPr>
        <w:t>הצדדים</w:t>
      </w:r>
      <w:r w:rsidRPr="00884983">
        <w:rPr>
          <w:rtl/>
        </w:rPr>
        <w:t xml:space="preserve"> </w:t>
      </w:r>
      <w:r w:rsidRPr="00884983">
        <w:rPr>
          <w:rFonts w:hint="eastAsia"/>
          <w:rtl/>
        </w:rPr>
        <w:t>לא</w:t>
      </w:r>
      <w:r w:rsidRPr="00884983">
        <w:rPr>
          <w:rtl/>
        </w:rPr>
        <w:t xml:space="preserve"> </w:t>
      </w:r>
      <w:r w:rsidRPr="00884983">
        <w:rPr>
          <w:rFonts w:hint="eastAsia"/>
          <w:rtl/>
        </w:rPr>
        <w:t>יהיה</w:t>
      </w:r>
      <w:r w:rsidRPr="00884983">
        <w:rPr>
          <w:rtl/>
        </w:rPr>
        <w:t xml:space="preserve"> </w:t>
      </w:r>
      <w:r w:rsidRPr="00884983">
        <w:rPr>
          <w:rFonts w:hint="eastAsia"/>
          <w:rtl/>
        </w:rPr>
        <w:t>להם</w:t>
      </w:r>
      <w:r w:rsidRPr="00884983">
        <w:rPr>
          <w:rtl/>
        </w:rPr>
        <w:t xml:space="preserve"> </w:t>
      </w:r>
      <w:r w:rsidRPr="00884983">
        <w:rPr>
          <w:rFonts w:hint="eastAsia"/>
          <w:rtl/>
        </w:rPr>
        <w:t>כל</w:t>
      </w:r>
      <w:r w:rsidRPr="00884983">
        <w:rPr>
          <w:rtl/>
        </w:rPr>
        <w:t xml:space="preserve"> </w:t>
      </w:r>
      <w:r w:rsidRPr="00884983">
        <w:rPr>
          <w:rFonts w:hint="eastAsia"/>
          <w:rtl/>
        </w:rPr>
        <w:t>תוקף</w:t>
      </w:r>
      <w:r w:rsidRPr="00884983">
        <w:rPr>
          <w:rtl/>
        </w:rPr>
        <w:t xml:space="preserve"> </w:t>
      </w:r>
      <w:r w:rsidRPr="00884983">
        <w:rPr>
          <w:rFonts w:hint="eastAsia"/>
          <w:rtl/>
        </w:rPr>
        <w:t>אלא</w:t>
      </w:r>
      <w:r w:rsidRPr="00884983">
        <w:rPr>
          <w:rtl/>
        </w:rPr>
        <w:t xml:space="preserve">, </w:t>
      </w:r>
      <w:r w:rsidRPr="00884983">
        <w:rPr>
          <w:rFonts w:hint="eastAsia"/>
          <w:rtl/>
        </w:rPr>
        <w:t>אם</w:t>
      </w:r>
      <w:r w:rsidRPr="00884983">
        <w:rPr>
          <w:rtl/>
        </w:rPr>
        <w:t xml:space="preserve"> </w:t>
      </w:r>
      <w:r w:rsidRPr="00884983">
        <w:rPr>
          <w:rFonts w:hint="eastAsia"/>
          <w:rtl/>
        </w:rPr>
        <w:t>ניתנה</w:t>
      </w:r>
      <w:r w:rsidRPr="00884983">
        <w:rPr>
          <w:rtl/>
        </w:rPr>
        <w:t xml:space="preserve"> </w:t>
      </w:r>
      <w:r w:rsidRPr="00884983">
        <w:rPr>
          <w:rFonts w:hint="eastAsia"/>
          <w:rtl/>
        </w:rPr>
        <w:t>על</w:t>
      </w:r>
      <w:r w:rsidRPr="00884983">
        <w:rPr>
          <w:rtl/>
        </w:rPr>
        <w:t xml:space="preserve"> </w:t>
      </w:r>
      <w:r w:rsidRPr="00884983">
        <w:rPr>
          <w:rFonts w:hint="eastAsia"/>
          <w:rtl/>
        </w:rPr>
        <w:t>כך</w:t>
      </w:r>
      <w:r w:rsidRPr="00884983">
        <w:rPr>
          <w:rtl/>
        </w:rPr>
        <w:t xml:space="preserve"> </w:t>
      </w:r>
      <w:r w:rsidRPr="00884983">
        <w:rPr>
          <w:rFonts w:hint="eastAsia"/>
          <w:rtl/>
        </w:rPr>
        <w:t>הודעה</w:t>
      </w:r>
      <w:r w:rsidRPr="00884983">
        <w:rPr>
          <w:rtl/>
        </w:rPr>
        <w:t xml:space="preserve"> </w:t>
      </w:r>
      <w:r w:rsidRPr="00884983">
        <w:rPr>
          <w:rFonts w:hint="eastAsia"/>
          <w:rtl/>
        </w:rPr>
        <w:t>מוקדמת</w:t>
      </w:r>
      <w:r w:rsidRPr="00884983">
        <w:rPr>
          <w:rtl/>
        </w:rPr>
        <w:t xml:space="preserve"> </w:t>
      </w:r>
      <w:r w:rsidRPr="00884983">
        <w:rPr>
          <w:rFonts w:hint="eastAsia"/>
          <w:rtl/>
        </w:rPr>
        <w:t>של</w:t>
      </w:r>
      <w:r w:rsidRPr="00884983">
        <w:rPr>
          <w:rtl/>
        </w:rPr>
        <w:t xml:space="preserve"> 60 </w:t>
      </w:r>
      <w:r w:rsidRPr="00884983">
        <w:rPr>
          <w:rFonts w:hint="eastAsia"/>
          <w:rtl/>
        </w:rPr>
        <w:t>יום</w:t>
      </w:r>
      <w:r w:rsidRPr="00884983">
        <w:rPr>
          <w:rtl/>
        </w:rPr>
        <w:t xml:space="preserve"> </w:t>
      </w:r>
      <w:r w:rsidRPr="00884983">
        <w:rPr>
          <w:rFonts w:hint="eastAsia"/>
          <w:rtl/>
        </w:rPr>
        <w:t>לפחות</w:t>
      </w:r>
      <w:r w:rsidRPr="00884983">
        <w:rPr>
          <w:rtl/>
        </w:rPr>
        <w:t xml:space="preserve"> </w:t>
      </w:r>
      <w:r w:rsidRPr="00884983">
        <w:rPr>
          <w:rFonts w:hint="eastAsia"/>
          <w:rtl/>
        </w:rPr>
        <w:t>במכתב</w:t>
      </w:r>
      <w:r w:rsidRPr="00884983">
        <w:rPr>
          <w:rFonts w:hint="cs"/>
          <w:rtl/>
        </w:rPr>
        <w:t xml:space="preserve"> </w:t>
      </w:r>
      <w:r w:rsidRPr="00884983">
        <w:rPr>
          <w:rFonts w:hint="eastAsia"/>
          <w:rtl/>
        </w:rPr>
        <w:t>לחשב</w:t>
      </w:r>
      <w:r w:rsidRPr="00884983">
        <w:rPr>
          <w:rtl/>
        </w:rPr>
        <w:t xml:space="preserve"> </w:t>
      </w:r>
      <w:r w:rsidRPr="00884983">
        <w:rPr>
          <w:rFonts w:hint="cs"/>
          <w:rtl/>
        </w:rPr>
        <w:t xml:space="preserve">משרד הכלכלה והתעשייה. </w:t>
      </w:r>
    </w:p>
    <w:p w14:paraId="44A02041" w14:textId="77777777" w:rsidR="004E2470" w:rsidRPr="00884983" w:rsidRDefault="00D9007B">
      <w:pPr>
        <w:pStyle w:val="affffff3"/>
        <w:numPr>
          <w:ilvl w:val="0"/>
          <w:numId w:val="103"/>
        </w:numPr>
        <w:spacing w:after="120" w:line="360" w:lineRule="auto"/>
        <w:ind w:left="466"/>
        <w:jc w:val="both"/>
      </w:pPr>
      <w:r w:rsidRPr="00884983">
        <w:rPr>
          <w:rFonts w:hint="eastAsia"/>
          <w:rtl/>
        </w:rPr>
        <w:t>המבטח</w:t>
      </w:r>
      <w:r w:rsidRPr="00884983">
        <w:rPr>
          <w:rtl/>
        </w:rPr>
        <w:t xml:space="preserve"> </w:t>
      </w:r>
      <w:r w:rsidRPr="00884983">
        <w:rPr>
          <w:rFonts w:hint="eastAsia"/>
          <w:rtl/>
        </w:rPr>
        <w:t>מוותר</w:t>
      </w:r>
      <w:r w:rsidRPr="00884983">
        <w:rPr>
          <w:rtl/>
        </w:rPr>
        <w:t xml:space="preserve"> </w:t>
      </w:r>
      <w:r w:rsidRPr="00884983">
        <w:rPr>
          <w:rFonts w:hint="eastAsia"/>
          <w:rtl/>
        </w:rPr>
        <w:t>על</w:t>
      </w:r>
      <w:r w:rsidRPr="00884983">
        <w:rPr>
          <w:rtl/>
        </w:rPr>
        <w:t xml:space="preserve"> </w:t>
      </w:r>
      <w:r w:rsidRPr="00884983">
        <w:rPr>
          <w:rFonts w:hint="eastAsia"/>
          <w:rtl/>
        </w:rPr>
        <w:t>כל</w:t>
      </w:r>
      <w:r w:rsidRPr="00884983">
        <w:rPr>
          <w:rtl/>
        </w:rPr>
        <w:t xml:space="preserve"> </w:t>
      </w:r>
      <w:r w:rsidRPr="00884983">
        <w:rPr>
          <w:rFonts w:hint="eastAsia"/>
          <w:rtl/>
        </w:rPr>
        <w:t>זכות</w:t>
      </w:r>
      <w:r w:rsidRPr="00884983">
        <w:rPr>
          <w:rtl/>
        </w:rPr>
        <w:t xml:space="preserve"> </w:t>
      </w:r>
      <w:r w:rsidRPr="00884983">
        <w:rPr>
          <w:rFonts w:hint="eastAsia"/>
          <w:rtl/>
        </w:rPr>
        <w:t>תחלוף</w:t>
      </w:r>
      <w:r w:rsidRPr="00884983">
        <w:rPr>
          <w:rtl/>
        </w:rPr>
        <w:t>/</w:t>
      </w:r>
      <w:r w:rsidRPr="00884983">
        <w:rPr>
          <w:rFonts w:hint="cs"/>
          <w:rtl/>
        </w:rPr>
        <w:t xml:space="preserve"> </w:t>
      </w:r>
      <w:r w:rsidRPr="00884983">
        <w:rPr>
          <w:rFonts w:hint="eastAsia"/>
          <w:rtl/>
        </w:rPr>
        <w:t>שיבוב</w:t>
      </w:r>
      <w:r w:rsidRPr="00884983">
        <w:rPr>
          <w:rtl/>
        </w:rPr>
        <w:t xml:space="preserve">, </w:t>
      </w:r>
      <w:r w:rsidRPr="00884983">
        <w:rPr>
          <w:rFonts w:hint="eastAsia"/>
          <w:rtl/>
        </w:rPr>
        <w:t>תביעה</w:t>
      </w:r>
      <w:r w:rsidRPr="00884983">
        <w:rPr>
          <w:rtl/>
        </w:rPr>
        <w:t xml:space="preserve">, </w:t>
      </w:r>
      <w:r w:rsidRPr="00884983">
        <w:rPr>
          <w:rFonts w:hint="eastAsia"/>
          <w:rtl/>
        </w:rPr>
        <w:t>השתתפות</w:t>
      </w:r>
      <w:r w:rsidRPr="00884983">
        <w:rPr>
          <w:rtl/>
        </w:rPr>
        <w:t xml:space="preserve"> </w:t>
      </w:r>
      <w:r w:rsidRPr="00884983">
        <w:rPr>
          <w:rFonts w:hint="eastAsia"/>
          <w:rtl/>
        </w:rPr>
        <w:t>או</w:t>
      </w:r>
      <w:r w:rsidRPr="00884983">
        <w:rPr>
          <w:rtl/>
        </w:rPr>
        <w:t xml:space="preserve"> </w:t>
      </w:r>
      <w:r w:rsidRPr="00884983">
        <w:rPr>
          <w:rFonts w:hint="eastAsia"/>
          <w:rtl/>
        </w:rPr>
        <w:t>חזרה</w:t>
      </w:r>
      <w:r w:rsidRPr="00884983">
        <w:rPr>
          <w:rtl/>
        </w:rPr>
        <w:t xml:space="preserve"> </w:t>
      </w:r>
      <w:r w:rsidRPr="00884983">
        <w:rPr>
          <w:rFonts w:hint="eastAsia"/>
          <w:rtl/>
        </w:rPr>
        <w:t>כלפי</w:t>
      </w:r>
      <w:r w:rsidRPr="00884983">
        <w:rPr>
          <w:rtl/>
        </w:rPr>
        <w:t xml:space="preserve"> מדינת ישראל –</w:t>
      </w:r>
      <w:r w:rsidRPr="00884983">
        <w:rPr>
          <w:rFonts w:hint="cs"/>
          <w:rtl/>
        </w:rPr>
        <w:t xml:space="preserve"> משרד הכלכלה והתעשייה </w:t>
      </w:r>
      <w:r w:rsidRPr="00884983">
        <w:rPr>
          <w:rtl/>
        </w:rPr>
        <w:t>ועובדיהם</w:t>
      </w:r>
      <w:r>
        <w:rPr>
          <w:rFonts w:hint="cs"/>
          <w:rtl/>
        </w:rPr>
        <w:t xml:space="preserve"> וכלפי המשתתפים בפעילויות</w:t>
      </w:r>
      <w:r w:rsidRPr="00884983">
        <w:rPr>
          <w:rtl/>
        </w:rPr>
        <w:t xml:space="preserve">, </w:t>
      </w:r>
      <w:r w:rsidRPr="00884983">
        <w:rPr>
          <w:rFonts w:hint="eastAsia"/>
          <w:rtl/>
        </w:rPr>
        <w:t>ובלבד</w:t>
      </w:r>
      <w:r w:rsidRPr="00884983">
        <w:rPr>
          <w:rtl/>
        </w:rPr>
        <w:t xml:space="preserve"> </w:t>
      </w:r>
      <w:r w:rsidRPr="00884983">
        <w:rPr>
          <w:rFonts w:hint="eastAsia"/>
          <w:rtl/>
        </w:rPr>
        <w:t>שהוויתור</w:t>
      </w:r>
      <w:r w:rsidRPr="00884983">
        <w:rPr>
          <w:rtl/>
        </w:rPr>
        <w:t xml:space="preserve"> לא יחול לטובת </w:t>
      </w:r>
      <w:r w:rsidRPr="00884983">
        <w:rPr>
          <w:rFonts w:hint="eastAsia"/>
          <w:rtl/>
        </w:rPr>
        <w:t>אדם</w:t>
      </w:r>
      <w:r w:rsidRPr="00884983">
        <w:rPr>
          <w:rtl/>
        </w:rPr>
        <w:t xml:space="preserve"> </w:t>
      </w:r>
      <w:r w:rsidRPr="00884983">
        <w:rPr>
          <w:rFonts w:hint="eastAsia"/>
          <w:rtl/>
        </w:rPr>
        <w:t>שגרם</w:t>
      </w:r>
      <w:r w:rsidRPr="00884983">
        <w:rPr>
          <w:rtl/>
        </w:rPr>
        <w:t xml:space="preserve"> </w:t>
      </w:r>
      <w:r w:rsidRPr="00884983">
        <w:rPr>
          <w:rFonts w:hint="eastAsia"/>
          <w:rtl/>
        </w:rPr>
        <w:t>לנזק</w:t>
      </w:r>
      <w:r w:rsidRPr="00884983">
        <w:rPr>
          <w:rtl/>
        </w:rPr>
        <w:t xml:space="preserve"> </w:t>
      </w:r>
      <w:r w:rsidRPr="00884983">
        <w:rPr>
          <w:rFonts w:hint="eastAsia"/>
          <w:rtl/>
        </w:rPr>
        <w:t>מתוך</w:t>
      </w:r>
      <w:r w:rsidRPr="00884983">
        <w:rPr>
          <w:rtl/>
        </w:rPr>
        <w:t xml:space="preserve"> </w:t>
      </w:r>
      <w:r w:rsidRPr="00884983">
        <w:rPr>
          <w:rFonts w:hint="eastAsia"/>
          <w:rtl/>
        </w:rPr>
        <w:t>כוונת</w:t>
      </w:r>
      <w:r w:rsidRPr="00884983">
        <w:rPr>
          <w:rtl/>
        </w:rPr>
        <w:t xml:space="preserve"> </w:t>
      </w:r>
      <w:r w:rsidRPr="00884983">
        <w:rPr>
          <w:rFonts w:hint="eastAsia"/>
          <w:rtl/>
        </w:rPr>
        <w:t>זדון</w:t>
      </w:r>
      <w:r w:rsidRPr="00884983">
        <w:rPr>
          <w:rtl/>
        </w:rPr>
        <w:t>.</w:t>
      </w:r>
    </w:p>
    <w:p w14:paraId="4E024337" w14:textId="77777777" w:rsidR="004E2470" w:rsidRPr="00884983" w:rsidRDefault="00D9007B">
      <w:pPr>
        <w:pStyle w:val="affffff3"/>
        <w:numPr>
          <w:ilvl w:val="0"/>
          <w:numId w:val="103"/>
        </w:numPr>
        <w:spacing w:after="120" w:line="360" w:lineRule="auto"/>
        <w:ind w:left="466"/>
        <w:jc w:val="both"/>
      </w:pPr>
      <w:r w:rsidRPr="00884983">
        <w:rPr>
          <w:rFonts w:hint="cs"/>
          <w:rtl/>
        </w:rPr>
        <w:t>הספק</w:t>
      </w:r>
      <w:r w:rsidRPr="00884983">
        <w:rPr>
          <w:rtl/>
        </w:rPr>
        <w:t xml:space="preserve"> </w:t>
      </w:r>
      <w:r w:rsidRPr="00884983">
        <w:rPr>
          <w:rFonts w:hint="eastAsia"/>
          <w:rtl/>
        </w:rPr>
        <w:t>אחראי</w:t>
      </w:r>
      <w:r w:rsidRPr="00884983">
        <w:rPr>
          <w:rtl/>
        </w:rPr>
        <w:t xml:space="preserve"> </w:t>
      </w:r>
      <w:r w:rsidRPr="00884983">
        <w:rPr>
          <w:rFonts w:hint="eastAsia"/>
          <w:rtl/>
        </w:rPr>
        <w:t>בלעדית</w:t>
      </w:r>
      <w:r w:rsidRPr="00884983">
        <w:rPr>
          <w:rtl/>
        </w:rPr>
        <w:t xml:space="preserve"> </w:t>
      </w:r>
      <w:r w:rsidRPr="00884983">
        <w:rPr>
          <w:rFonts w:hint="eastAsia"/>
          <w:rtl/>
        </w:rPr>
        <w:t>כלפי</w:t>
      </w:r>
      <w:r w:rsidRPr="00884983">
        <w:rPr>
          <w:rtl/>
        </w:rPr>
        <w:t xml:space="preserve"> </w:t>
      </w:r>
      <w:r w:rsidRPr="00884983">
        <w:rPr>
          <w:rFonts w:hint="eastAsia"/>
          <w:rtl/>
        </w:rPr>
        <w:t>המבטח</w:t>
      </w:r>
      <w:r w:rsidRPr="00884983">
        <w:rPr>
          <w:rtl/>
        </w:rPr>
        <w:t xml:space="preserve"> </w:t>
      </w:r>
      <w:r w:rsidRPr="00884983">
        <w:rPr>
          <w:rFonts w:hint="eastAsia"/>
          <w:rtl/>
        </w:rPr>
        <w:t>לתשלום</w:t>
      </w:r>
      <w:r w:rsidRPr="00884983">
        <w:rPr>
          <w:rtl/>
        </w:rPr>
        <w:t xml:space="preserve"> </w:t>
      </w:r>
      <w:r w:rsidRPr="00884983">
        <w:rPr>
          <w:rFonts w:hint="eastAsia"/>
          <w:rtl/>
        </w:rPr>
        <w:t>דמי</w:t>
      </w:r>
      <w:r w:rsidRPr="00884983">
        <w:rPr>
          <w:rtl/>
        </w:rPr>
        <w:t xml:space="preserve"> </w:t>
      </w:r>
      <w:r w:rsidRPr="00884983">
        <w:rPr>
          <w:rFonts w:hint="eastAsia"/>
          <w:rtl/>
        </w:rPr>
        <w:t>הביטוח</w:t>
      </w:r>
      <w:r w:rsidRPr="00884983">
        <w:rPr>
          <w:rtl/>
        </w:rPr>
        <w:t xml:space="preserve"> </w:t>
      </w:r>
      <w:r w:rsidRPr="00884983">
        <w:rPr>
          <w:rFonts w:hint="eastAsia"/>
          <w:rtl/>
        </w:rPr>
        <w:t>עבור</w:t>
      </w:r>
      <w:r w:rsidRPr="00884983">
        <w:rPr>
          <w:rtl/>
        </w:rPr>
        <w:t xml:space="preserve"> </w:t>
      </w:r>
      <w:r w:rsidRPr="00884983">
        <w:rPr>
          <w:rFonts w:hint="eastAsia"/>
          <w:rtl/>
        </w:rPr>
        <w:t>כל</w:t>
      </w:r>
      <w:r w:rsidRPr="00884983">
        <w:rPr>
          <w:rtl/>
        </w:rPr>
        <w:t xml:space="preserve"> </w:t>
      </w:r>
      <w:r w:rsidRPr="00884983">
        <w:rPr>
          <w:rFonts w:hint="eastAsia"/>
          <w:rtl/>
        </w:rPr>
        <w:t>הפוליסות</w:t>
      </w:r>
      <w:r w:rsidRPr="00884983">
        <w:rPr>
          <w:rtl/>
        </w:rPr>
        <w:t xml:space="preserve"> </w:t>
      </w:r>
      <w:r w:rsidRPr="00884983">
        <w:rPr>
          <w:rFonts w:hint="eastAsia"/>
          <w:rtl/>
        </w:rPr>
        <w:t>ולמילוי</w:t>
      </w:r>
      <w:r w:rsidRPr="00884983">
        <w:rPr>
          <w:rtl/>
        </w:rPr>
        <w:t xml:space="preserve"> </w:t>
      </w:r>
      <w:r w:rsidRPr="00884983">
        <w:rPr>
          <w:rFonts w:hint="eastAsia"/>
          <w:rtl/>
        </w:rPr>
        <w:t>כל</w:t>
      </w:r>
      <w:r w:rsidRPr="00884983">
        <w:rPr>
          <w:rtl/>
        </w:rPr>
        <w:t xml:space="preserve"> </w:t>
      </w:r>
      <w:r w:rsidRPr="00884983">
        <w:rPr>
          <w:rFonts w:hint="eastAsia"/>
          <w:rtl/>
        </w:rPr>
        <w:t>החובות</w:t>
      </w:r>
      <w:r w:rsidRPr="00884983">
        <w:rPr>
          <w:rtl/>
        </w:rPr>
        <w:t xml:space="preserve"> </w:t>
      </w:r>
      <w:r w:rsidRPr="00884983">
        <w:rPr>
          <w:rFonts w:hint="eastAsia"/>
          <w:rtl/>
        </w:rPr>
        <w:t>המוטלות</w:t>
      </w:r>
      <w:r w:rsidRPr="00884983">
        <w:rPr>
          <w:rtl/>
        </w:rPr>
        <w:t xml:space="preserve"> </w:t>
      </w:r>
      <w:r w:rsidRPr="00884983">
        <w:rPr>
          <w:rFonts w:hint="eastAsia"/>
          <w:rtl/>
        </w:rPr>
        <w:t>על</w:t>
      </w:r>
      <w:r w:rsidRPr="00884983">
        <w:rPr>
          <w:rtl/>
        </w:rPr>
        <w:t xml:space="preserve"> </w:t>
      </w:r>
      <w:r w:rsidRPr="00884983">
        <w:rPr>
          <w:rFonts w:hint="eastAsia"/>
          <w:rtl/>
        </w:rPr>
        <w:t>המבוטח</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תנאי</w:t>
      </w:r>
      <w:r w:rsidRPr="00884983">
        <w:rPr>
          <w:rtl/>
        </w:rPr>
        <w:t xml:space="preserve"> </w:t>
      </w:r>
      <w:r w:rsidRPr="00884983">
        <w:rPr>
          <w:rFonts w:hint="eastAsia"/>
          <w:rtl/>
        </w:rPr>
        <w:t>הפוליסות</w:t>
      </w:r>
      <w:r w:rsidRPr="00884983">
        <w:rPr>
          <w:rtl/>
        </w:rPr>
        <w:t>.</w:t>
      </w:r>
    </w:p>
    <w:p w14:paraId="47D97A82" w14:textId="77777777" w:rsidR="004E2470" w:rsidRPr="00884983" w:rsidRDefault="00D9007B">
      <w:pPr>
        <w:pStyle w:val="affffff3"/>
        <w:numPr>
          <w:ilvl w:val="0"/>
          <w:numId w:val="103"/>
        </w:numPr>
        <w:spacing w:after="120" w:line="360" w:lineRule="auto"/>
        <w:ind w:left="466"/>
        <w:jc w:val="both"/>
      </w:pPr>
      <w:r w:rsidRPr="00884983">
        <w:rPr>
          <w:rFonts w:hint="eastAsia"/>
          <w:rtl/>
        </w:rPr>
        <w:t>ההשתתפויות</w:t>
      </w:r>
      <w:r w:rsidRPr="00884983">
        <w:rPr>
          <w:rtl/>
        </w:rPr>
        <w:t xml:space="preserve"> </w:t>
      </w:r>
      <w:r w:rsidRPr="00884983">
        <w:rPr>
          <w:rFonts w:hint="eastAsia"/>
          <w:rtl/>
        </w:rPr>
        <w:t>העצמיות</w:t>
      </w:r>
      <w:r w:rsidRPr="00884983">
        <w:rPr>
          <w:rtl/>
        </w:rPr>
        <w:t xml:space="preserve"> </w:t>
      </w:r>
      <w:r w:rsidRPr="00884983">
        <w:rPr>
          <w:rFonts w:hint="eastAsia"/>
          <w:rtl/>
        </w:rPr>
        <w:t>הנקובות</w:t>
      </w:r>
      <w:r w:rsidRPr="00884983">
        <w:rPr>
          <w:rtl/>
        </w:rPr>
        <w:t xml:space="preserve"> </w:t>
      </w:r>
      <w:r w:rsidRPr="00884983">
        <w:rPr>
          <w:rFonts w:hint="eastAsia"/>
          <w:rtl/>
        </w:rPr>
        <w:t>בכל</w:t>
      </w:r>
      <w:r w:rsidRPr="00884983">
        <w:rPr>
          <w:rtl/>
        </w:rPr>
        <w:t xml:space="preserve"> </w:t>
      </w:r>
      <w:r w:rsidRPr="00884983">
        <w:rPr>
          <w:rFonts w:hint="eastAsia"/>
          <w:rtl/>
        </w:rPr>
        <w:t>פוליסה</w:t>
      </w:r>
      <w:r w:rsidRPr="00884983">
        <w:rPr>
          <w:rtl/>
        </w:rPr>
        <w:t xml:space="preserve"> </w:t>
      </w:r>
      <w:r w:rsidRPr="00884983">
        <w:rPr>
          <w:rFonts w:hint="eastAsia"/>
          <w:rtl/>
        </w:rPr>
        <w:t>ופוליסה</w:t>
      </w:r>
      <w:r w:rsidRPr="00884983">
        <w:rPr>
          <w:rtl/>
        </w:rPr>
        <w:t xml:space="preserve"> </w:t>
      </w:r>
      <w:r w:rsidRPr="00884983">
        <w:rPr>
          <w:rFonts w:hint="eastAsia"/>
          <w:rtl/>
        </w:rPr>
        <w:t>תחולנה</w:t>
      </w:r>
      <w:r w:rsidRPr="00884983">
        <w:rPr>
          <w:rtl/>
        </w:rPr>
        <w:t xml:space="preserve"> </w:t>
      </w:r>
      <w:r w:rsidRPr="00884983">
        <w:rPr>
          <w:rFonts w:hint="eastAsia"/>
          <w:rtl/>
        </w:rPr>
        <w:t>בלעדית</w:t>
      </w:r>
      <w:r w:rsidRPr="00884983">
        <w:rPr>
          <w:rtl/>
        </w:rPr>
        <w:t xml:space="preserve"> </w:t>
      </w:r>
      <w:r w:rsidRPr="00884983">
        <w:rPr>
          <w:rFonts w:hint="eastAsia"/>
          <w:rtl/>
        </w:rPr>
        <w:t>על</w:t>
      </w:r>
      <w:r w:rsidRPr="00884983">
        <w:rPr>
          <w:rtl/>
        </w:rPr>
        <w:t xml:space="preserve"> </w:t>
      </w:r>
      <w:r w:rsidRPr="00884983">
        <w:rPr>
          <w:rFonts w:hint="cs"/>
          <w:rtl/>
        </w:rPr>
        <w:t>הספק.</w:t>
      </w:r>
    </w:p>
    <w:p w14:paraId="7D3DABC8" w14:textId="77777777" w:rsidR="004E2470" w:rsidRPr="00884983" w:rsidRDefault="00D9007B">
      <w:pPr>
        <w:pStyle w:val="affffff3"/>
        <w:numPr>
          <w:ilvl w:val="0"/>
          <w:numId w:val="103"/>
        </w:numPr>
        <w:spacing w:after="120" w:line="360" w:lineRule="auto"/>
        <w:ind w:left="466"/>
        <w:jc w:val="both"/>
      </w:pPr>
      <w:r w:rsidRPr="00884983">
        <w:rPr>
          <w:rFonts w:hint="eastAsia"/>
          <w:rtl/>
        </w:rPr>
        <w:t>כל</w:t>
      </w:r>
      <w:r w:rsidRPr="00884983">
        <w:rPr>
          <w:rtl/>
        </w:rPr>
        <w:t xml:space="preserve"> </w:t>
      </w:r>
      <w:r w:rsidRPr="00884983">
        <w:rPr>
          <w:rFonts w:hint="eastAsia"/>
          <w:rtl/>
        </w:rPr>
        <w:t>סעיף</w:t>
      </w:r>
      <w:r w:rsidRPr="00884983">
        <w:rPr>
          <w:rtl/>
        </w:rPr>
        <w:t xml:space="preserve"> </w:t>
      </w:r>
      <w:r w:rsidRPr="00884983">
        <w:rPr>
          <w:rFonts w:hint="eastAsia"/>
          <w:rtl/>
        </w:rPr>
        <w:t>בפוליסות</w:t>
      </w:r>
      <w:r w:rsidRPr="00884983">
        <w:rPr>
          <w:rtl/>
        </w:rPr>
        <w:t xml:space="preserve"> </w:t>
      </w:r>
      <w:r w:rsidRPr="00884983">
        <w:rPr>
          <w:rFonts w:hint="eastAsia"/>
          <w:rtl/>
        </w:rPr>
        <w:t>הביטוח</w:t>
      </w:r>
      <w:r w:rsidRPr="00884983">
        <w:rPr>
          <w:rtl/>
        </w:rPr>
        <w:t xml:space="preserve"> </w:t>
      </w:r>
      <w:r w:rsidRPr="00884983">
        <w:rPr>
          <w:rFonts w:hint="eastAsia"/>
          <w:rtl/>
        </w:rPr>
        <w:t>המפקיע</w:t>
      </w:r>
      <w:r w:rsidRPr="00884983">
        <w:rPr>
          <w:rtl/>
        </w:rPr>
        <w:t xml:space="preserve"> </w:t>
      </w:r>
      <w:r w:rsidRPr="00884983">
        <w:rPr>
          <w:rFonts w:hint="eastAsia"/>
          <w:rtl/>
        </w:rPr>
        <w:t>או</w:t>
      </w:r>
      <w:r w:rsidRPr="00884983">
        <w:rPr>
          <w:rtl/>
        </w:rPr>
        <w:t xml:space="preserve"> </w:t>
      </w:r>
      <w:r w:rsidRPr="00884983">
        <w:rPr>
          <w:rFonts w:hint="eastAsia"/>
          <w:rtl/>
        </w:rPr>
        <w:t>מקטין</w:t>
      </w:r>
      <w:r w:rsidRPr="00884983">
        <w:rPr>
          <w:rtl/>
        </w:rPr>
        <w:t xml:space="preserve"> </w:t>
      </w:r>
      <w:r w:rsidRPr="00884983">
        <w:rPr>
          <w:rFonts w:hint="eastAsia"/>
          <w:rtl/>
        </w:rPr>
        <w:t>בדרך</w:t>
      </w:r>
      <w:r w:rsidRPr="00884983">
        <w:rPr>
          <w:rtl/>
        </w:rPr>
        <w:t xml:space="preserve"> </w:t>
      </w:r>
      <w:r w:rsidRPr="00884983">
        <w:rPr>
          <w:rFonts w:hint="eastAsia"/>
          <w:rtl/>
        </w:rPr>
        <w:t>כלשהיא</w:t>
      </w:r>
      <w:r w:rsidRPr="00884983">
        <w:rPr>
          <w:rtl/>
        </w:rPr>
        <w:t xml:space="preserve"> </w:t>
      </w:r>
      <w:r w:rsidRPr="00884983">
        <w:rPr>
          <w:rFonts w:hint="eastAsia"/>
          <w:rtl/>
        </w:rPr>
        <w:t>את</w:t>
      </w:r>
      <w:r w:rsidRPr="00884983">
        <w:rPr>
          <w:rtl/>
        </w:rPr>
        <w:t xml:space="preserve"> </w:t>
      </w:r>
      <w:r w:rsidRPr="00884983">
        <w:rPr>
          <w:rFonts w:hint="eastAsia"/>
          <w:rtl/>
        </w:rPr>
        <w:t>אחריות</w:t>
      </w:r>
      <w:r w:rsidRPr="00884983">
        <w:rPr>
          <w:rtl/>
        </w:rPr>
        <w:t xml:space="preserve"> </w:t>
      </w:r>
      <w:r w:rsidRPr="00884983">
        <w:rPr>
          <w:rFonts w:hint="eastAsia"/>
          <w:rtl/>
        </w:rPr>
        <w:t>המבטח</w:t>
      </w:r>
      <w:r w:rsidRPr="00884983">
        <w:rPr>
          <w:rtl/>
        </w:rPr>
        <w:t xml:space="preserve">, </w:t>
      </w:r>
      <w:r w:rsidRPr="00884983">
        <w:rPr>
          <w:rFonts w:hint="eastAsia"/>
          <w:rtl/>
        </w:rPr>
        <w:t>כאשר</w:t>
      </w:r>
      <w:r w:rsidRPr="00884983">
        <w:rPr>
          <w:rtl/>
        </w:rPr>
        <w:t xml:space="preserve"> </w:t>
      </w:r>
      <w:r w:rsidRPr="00884983">
        <w:rPr>
          <w:rFonts w:hint="eastAsia"/>
          <w:rtl/>
        </w:rPr>
        <w:t>קיים</w:t>
      </w:r>
      <w:r w:rsidRPr="00884983">
        <w:rPr>
          <w:rtl/>
        </w:rPr>
        <w:t xml:space="preserve"> </w:t>
      </w:r>
      <w:r w:rsidRPr="00884983">
        <w:rPr>
          <w:rFonts w:hint="eastAsia"/>
          <w:rtl/>
        </w:rPr>
        <w:t>ביטוח</w:t>
      </w:r>
      <w:r w:rsidRPr="00884983">
        <w:rPr>
          <w:rtl/>
        </w:rPr>
        <w:t xml:space="preserve"> </w:t>
      </w:r>
      <w:r w:rsidRPr="00884983">
        <w:rPr>
          <w:rFonts w:hint="eastAsia"/>
          <w:rtl/>
        </w:rPr>
        <w:t>אחר</w:t>
      </w:r>
      <w:r w:rsidRPr="00884983">
        <w:rPr>
          <w:rtl/>
        </w:rPr>
        <w:t xml:space="preserve"> </w:t>
      </w:r>
      <w:r w:rsidRPr="00884983">
        <w:rPr>
          <w:rFonts w:hint="eastAsia"/>
          <w:rtl/>
        </w:rPr>
        <w:t>לא</w:t>
      </w:r>
      <w:r w:rsidRPr="00884983">
        <w:rPr>
          <w:rtl/>
        </w:rPr>
        <w:t xml:space="preserve"> </w:t>
      </w:r>
      <w:r w:rsidRPr="00884983">
        <w:rPr>
          <w:rFonts w:hint="eastAsia"/>
          <w:rtl/>
        </w:rPr>
        <w:t>יופעל</w:t>
      </w:r>
      <w:r w:rsidRPr="00884983">
        <w:rPr>
          <w:rtl/>
        </w:rPr>
        <w:t xml:space="preserve"> </w:t>
      </w:r>
      <w:r w:rsidRPr="00884983">
        <w:rPr>
          <w:rFonts w:hint="eastAsia"/>
          <w:rtl/>
        </w:rPr>
        <w:t>כלפי</w:t>
      </w:r>
      <w:r w:rsidRPr="00884983">
        <w:rPr>
          <w:rtl/>
        </w:rPr>
        <w:t xml:space="preserve"> </w:t>
      </w:r>
      <w:r w:rsidRPr="00884983">
        <w:rPr>
          <w:rFonts w:hint="eastAsia"/>
          <w:rtl/>
        </w:rPr>
        <w:t>מדינת</w:t>
      </w:r>
      <w:r w:rsidRPr="00884983">
        <w:rPr>
          <w:rtl/>
        </w:rPr>
        <w:t xml:space="preserve"> </w:t>
      </w:r>
      <w:r w:rsidRPr="00884983">
        <w:rPr>
          <w:rFonts w:hint="eastAsia"/>
          <w:rtl/>
        </w:rPr>
        <w:t>ישראל</w:t>
      </w:r>
      <w:r w:rsidRPr="00884983">
        <w:rPr>
          <w:rtl/>
        </w:rPr>
        <w:t xml:space="preserve">, </w:t>
      </w:r>
      <w:r w:rsidRPr="00884983">
        <w:rPr>
          <w:rFonts w:hint="eastAsia"/>
          <w:rtl/>
        </w:rPr>
        <w:t>והביטוח</w:t>
      </w:r>
      <w:r w:rsidRPr="00884983">
        <w:rPr>
          <w:rtl/>
        </w:rPr>
        <w:t xml:space="preserve"> </w:t>
      </w:r>
      <w:r w:rsidRPr="00884983">
        <w:rPr>
          <w:rFonts w:hint="eastAsia"/>
          <w:rtl/>
        </w:rPr>
        <w:t>הינו</w:t>
      </w:r>
      <w:r w:rsidRPr="00884983">
        <w:rPr>
          <w:rtl/>
        </w:rPr>
        <w:t xml:space="preserve"> </w:t>
      </w:r>
      <w:r w:rsidRPr="00884983">
        <w:rPr>
          <w:rFonts w:hint="eastAsia"/>
          <w:rtl/>
        </w:rPr>
        <w:t>בחזקת</w:t>
      </w:r>
      <w:r w:rsidRPr="00884983">
        <w:rPr>
          <w:rtl/>
        </w:rPr>
        <w:t xml:space="preserve"> </w:t>
      </w:r>
      <w:r w:rsidRPr="00884983">
        <w:rPr>
          <w:rFonts w:hint="eastAsia"/>
          <w:rtl/>
        </w:rPr>
        <w:t>ביטוח</w:t>
      </w:r>
      <w:r w:rsidRPr="00884983">
        <w:rPr>
          <w:rtl/>
        </w:rPr>
        <w:t xml:space="preserve"> </w:t>
      </w:r>
      <w:r w:rsidRPr="00884983">
        <w:rPr>
          <w:rFonts w:hint="eastAsia"/>
          <w:rtl/>
        </w:rPr>
        <w:t>ראשוני</w:t>
      </w:r>
      <w:r w:rsidRPr="00884983">
        <w:rPr>
          <w:rtl/>
        </w:rPr>
        <w:t xml:space="preserve"> </w:t>
      </w:r>
      <w:r w:rsidRPr="00884983">
        <w:rPr>
          <w:rFonts w:hint="eastAsia"/>
          <w:rtl/>
        </w:rPr>
        <w:t>המזכה</w:t>
      </w:r>
      <w:r w:rsidRPr="00884983">
        <w:rPr>
          <w:rtl/>
        </w:rPr>
        <w:t xml:space="preserve"> </w:t>
      </w:r>
      <w:r w:rsidRPr="00884983">
        <w:rPr>
          <w:rFonts w:hint="eastAsia"/>
          <w:rtl/>
        </w:rPr>
        <w:t>במלוא</w:t>
      </w:r>
      <w:r w:rsidRPr="00884983">
        <w:rPr>
          <w:rtl/>
        </w:rPr>
        <w:t xml:space="preserve"> </w:t>
      </w:r>
      <w:r w:rsidRPr="00884983">
        <w:rPr>
          <w:rFonts w:hint="eastAsia"/>
          <w:rtl/>
        </w:rPr>
        <w:t>הזכויות</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הביטוח</w:t>
      </w:r>
      <w:r w:rsidRPr="00884983">
        <w:rPr>
          <w:rtl/>
        </w:rPr>
        <w:t xml:space="preserve">.   </w:t>
      </w:r>
    </w:p>
    <w:p w14:paraId="41F420B3" w14:textId="77777777" w:rsidR="004E2470" w:rsidRPr="00884983" w:rsidRDefault="00D9007B">
      <w:pPr>
        <w:pStyle w:val="affffff3"/>
        <w:numPr>
          <w:ilvl w:val="0"/>
          <w:numId w:val="103"/>
        </w:numPr>
        <w:spacing w:after="120" w:line="360" w:lineRule="auto"/>
        <w:ind w:left="466"/>
        <w:jc w:val="both"/>
      </w:pPr>
      <w:r w:rsidRPr="00884983">
        <w:rPr>
          <w:rFonts w:hint="cs"/>
          <w:rtl/>
        </w:rPr>
        <w:t>תנאי</w:t>
      </w:r>
      <w:r w:rsidRPr="00884983">
        <w:rPr>
          <w:rtl/>
        </w:rPr>
        <w:t xml:space="preserve"> </w:t>
      </w:r>
      <w:r w:rsidRPr="00884983">
        <w:rPr>
          <w:rFonts w:hint="cs"/>
          <w:rtl/>
        </w:rPr>
        <w:t>הכיסוי</w:t>
      </w:r>
      <w:r w:rsidRPr="00884983">
        <w:rPr>
          <w:rtl/>
        </w:rPr>
        <w:t xml:space="preserve"> </w:t>
      </w:r>
      <w:r w:rsidRPr="00884983">
        <w:rPr>
          <w:rFonts w:hint="cs"/>
          <w:rtl/>
        </w:rPr>
        <w:t>של הפוליסות</w:t>
      </w:r>
      <w:r w:rsidRPr="00884983">
        <w:rPr>
          <w:rtl/>
        </w:rPr>
        <w:t xml:space="preserve"> </w:t>
      </w:r>
      <w:r w:rsidRPr="00884983">
        <w:rPr>
          <w:rFonts w:hint="cs"/>
          <w:rtl/>
        </w:rPr>
        <w:t>הנ</w:t>
      </w:r>
      <w:r w:rsidRPr="00884983">
        <w:rPr>
          <w:rtl/>
        </w:rPr>
        <w:t>"</w:t>
      </w:r>
      <w:r w:rsidRPr="00884983">
        <w:rPr>
          <w:rFonts w:hint="cs"/>
          <w:rtl/>
        </w:rPr>
        <w:t>ל</w:t>
      </w:r>
      <w:r w:rsidRPr="00884983">
        <w:rPr>
          <w:rtl/>
        </w:rPr>
        <w:t xml:space="preserve"> (</w:t>
      </w:r>
      <w:r w:rsidRPr="00884983">
        <w:rPr>
          <w:rFonts w:hint="cs"/>
          <w:rtl/>
        </w:rPr>
        <w:t>למעט</w:t>
      </w:r>
      <w:r w:rsidRPr="00884983">
        <w:rPr>
          <w:rtl/>
        </w:rPr>
        <w:t xml:space="preserve"> </w:t>
      </w:r>
      <w:r w:rsidRPr="00884983">
        <w:rPr>
          <w:rFonts w:hint="cs"/>
          <w:rtl/>
        </w:rPr>
        <w:t>ביטוח</w:t>
      </w:r>
      <w:r w:rsidRPr="00884983">
        <w:rPr>
          <w:rtl/>
        </w:rPr>
        <w:t xml:space="preserve"> </w:t>
      </w:r>
      <w:r w:rsidRPr="00884983">
        <w:rPr>
          <w:rFonts w:hint="cs"/>
          <w:rtl/>
        </w:rPr>
        <w:t>אחריות</w:t>
      </w:r>
      <w:r w:rsidRPr="00884983">
        <w:rPr>
          <w:rtl/>
        </w:rPr>
        <w:t xml:space="preserve"> </w:t>
      </w:r>
      <w:r w:rsidRPr="00884983">
        <w:rPr>
          <w:rFonts w:hint="cs"/>
          <w:rtl/>
        </w:rPr>
        <w:t>מקצועית וביטוח סייבר</w:t>
      </w:r>
      <w:r w:rsidRPr="00884983">
        <w:rPr>
          <w:rtl/>
        </w:rPr>
        <w:t xml:space="preserve">) </w:t>
      </w:r>
      <w:r w:rsidRPr="00884983">
        <w:rPr>
          <w:rFonts w:hint="cs"/>
          <w:rtl/>
        </w:rPr>
        <w:t>לא</w:t>
      </w:r>
      <w:r w:rsidRPr="00884983">
        <w:rPr>
          <w:rtl/>
        </w:rPr>
        <w:t xml:space="preserve"> </w:t>
      </w:r>
      <w:r w:rsidRPr="00884983">
        <w:rPr>
          <w:rFonts w:hint="cs"/>
          <w:rtl/>
        </w:rPr>
        <w:t>יפחתו</w:t>
      </w:r>
      <w:r w:rsidRPr="00884983">
        <w:rPr>
          <w:rtl/>
        </w:rPr>
        <w:t xml:space="preserve"> </w:t>
      </w:r>
      <w:r w:rsidRPr="00884983">
        <w:rPr>
          <w:rFonts w:hint="cs"/>
          <w:rtl/>
        </w:rPr>
        <w:t>מהמקובל</w:t>
      </w:r>
      <w:r w:rsidRPr="00884983">
        <w:rPr>
          <w:rtl/>
        </w:rPr>
        <w:t xml:space="preserve"> </w:t>
      </w:r>
      <w:r w:rsidRPr="00884983">
        <w:rPr>
          <w:rFonts w:hint="cs"/>
          <w:rtl/>
        </w:rPr>
        <w:t>על</w:t>
      </w:r>
      <w:r w:rsidRPr="00884983">
        <w:rPr>
          <w:rtl/>
        </w:rPr>
        <w:t xml:space="preserve"> </w:t>
      </w:r>
      <w:r w:rsidRPr="00884983">
        <w:rPr>
          <w:rFonts w:hint="cs"/>
          <w:rtl/>
        </w:rPr>
        <w:t>פי</w:t>
      </w:r>
      <w:r w:rsidRPr="00884983">
        <w:rPr>
          <w:rtl/>
        </w:rPr>
        <w:t xml:space="preserve"> </w:t>
      </w:r>
      <w:r w:rsidRPr="00884983">
        <w:rPr>
          <w:rFonts w:hint="cs"/>
          <w:rtl/>
        </w:rPr>
        <w:t>תנאי</w:t>
      </w:r>
      <w:r w:rsidRPr="00884983">
        <w:rPr>
          <w:rtl/>
        </w:rPr>
        <w:t xml:space="preserve"> </w:t>
      </w:r>
      <w:r w:rsidRPr="00884983">
        <w:rPr>
          <w:rFonts w:hint="cs"/>
          <w:rtl/>
        </w:rPr>
        <w:t>פוליסות</w:t>
      </w:r>
      <w:r w:rsidRPr="00884983">
        <w:rPr>
          <w:rtl/>
        </w:rPr>
        <w:t xml:space="preserve"> </w:t>
      </w:r>
      <w:r w:rsidRPr="00884983">
        <w:rPr>
          <w:rFonts w:hint="cs"/>
          <w:rtl/>
        </w:rPr>
        <w:t>נוסח</w:t>
      </w:r>
      <w:r w:rsidRPr="00884983">
        <w:rPr>
          <w:rtl/>
        </w:rPr>
        <w:t xml:space="preserve"> "</w:t>
      </w:r>
      <w:r w:rsidRPr="00884983">
        <w:rPr>
          <w:rFonts w:hint="cs"/>
          <w:rtl/>
        </w:rPr>
        <w:t>ביט</w:t>
      </w:r>
      <w:r w:rsidRPr="00884983">
        <w:rPr>
          <w:rtl/>
        </w:rPr>
        <w:t xml:space="preserve">" </w:t>
      </w:r>
      <w:r w:rsidRPr="00884983">
        <w:rPr>
          <w:rFonts w:hint="cs"/>
          <w:rtl/>
        </w:rPr>
        <w:t>בכפוף</w:t>
      </w:r>
      <w:r w:rsidRPr="00884983">
        <w:rPr>
          <w:rtl/>
        </w:rPr>
        <w:t xml:space="preserve"> </w:t>
      </w:r>
      <w:r w:rsidRPr="00884983">
        <w:rPr>
          <w:rFonts w:hint="cs"/>
          <w:rtl/>
        </w:rPr>
        <w:t>להרחבת</w:t>
      </w:r>
      <w:r w:rsidRPr="00884983">
        <w:rPr>
          <w:rtl/>
        </w:rPr>
        <w:t xml:space="preserve"> </w:t>
      </w:r>
      <w:r w:rsidRPr="00884983">
        <w:rPr>
          <w:rFonts w:hint="cs"/>
          <w:rtl/>
        </w:rPr>
        <w:t>הכיסויים</w:t>
      </w:r>
      <w:r w:rsidRPr="00884983">
        <w:rPr>
          <w:rtl/>
        </w:rPr>
        <w:t xml:space="preserve"> </w:t>
      </w:r>
      <w:r w:rsidRPr="00884983">
        <w:rPr>
          <w:rFonts w:hint="cs"/>
          <w:rtl/>
        </w:rPr>
        <w:t>כמפורט</w:t>
      </w:r>
      <w:r w:rsidRPr="00884983">
        <w:rPr>
          <w:rtl/>
        </w:rPr>
        <w:t xml:space="preserve"> </w:t>
      </w:r>
      <w:r w:rsidRPr="00884983">
        <w:rPr>
          <w:rFonts w:hint="cs"/>
          <w:rtl/>
        </w:rPr>
        <w:t>לעיל</w:t>
      </w:r>
      <w:r w:rsidRPr="00884983">
        <w:rPr>
          <w:rtl/>
        </w:rPr>
        <w:t>.</w:t>
      </w:r>
    </w:p>
    <w:p w14:paraId="4D975568" w14:textId="77777777" w:rsidR="004E2470" w:rsidRPr="005D3D99" w:rsidRDefault="00D9007B">
      <w:pPr>
        <w:pStyle w:val="affffff3"/>
        <w:numPr>
          <w:ilvl w:val="0"/>
          <w:numId w:val="103"/>
        </w:numPr>
        <w:spacing w:after="240" w:line="360" w:lineRule="auto"/>
        <w:ind w:left="465" w:hanging="357"/>
        <w:jc w:val="both"/>
      </w:pPr>
      <w:r w:rsidRPr="005D3D99">
        <w:rPr>
          <w:rFonts w:hint="eastAsia"/>
          <w:rtl/>
        </w:rPr>
        <w:t>חריג</w:t>
      </w:r>
      <w:r w:rsidRPr="005D3D99">
        <w:rPr>
          <w:rtl/>
        </w:rPr>
        <w:t xml:space="preserve"> כוונה ו/או רשלנות רבתי יבוטל ככל שקיים. </w:t>
      </w:r>
    </w:p>
    <w:p w14:paraId="41B46394" w14:textId="77777777" w:rsidR="004E2470" w:rsidRPr="005D3D99" w:rsidRDefault="00D9007B">
      <w:pPr>
        <w:pStyle w:val="ListParagraphcopy"/>
        <w:keepNext/>
        <w:numPr>
          <w:ilvl w:val="0"/>
          <w:numId w:val="100"/>
        </w:numPr>
        <w:spacing w:line="360" w:lineRule="auto"/>
        <w:ind w:left="-101" w:hanging="425"/>
        <w:jc w:val="both"/>
      </w:pPr>
      <w:r w:rsidRPr="005D3D99">
        <w:rPr>
          <w:rFonts w:hint="cs"/>
          <w:rtl/>
        </w:rPr>
        <w:t>הספק</w:t>
      </w:r>
      <w:r w:rsidRPr="005D3D99">
        <w:rPr>
          <w:rtl/>
        </w:rPr>
        <w:t xml:space="preserve"> מתחייב בכל תקופת ההתקשרות החוזית עם </w:t>
      </w:r>
      <w:r w:rsidRPr="00884983">
        <w:rPr>
          <w:rtl/>
        </w:rPr>
        <w:t>מדינת ישראל – משרד הכלכלה והתעשייה</w:t>
      </w:r>
      <w:r>
        <w:rPr>
          <w:rFonts w:hint="cs"/>
          <w:rtl/>
        </w:rPr>
        <w:t>, וכל עוד אחריותו קיימת</w:t>
      </w:r>
      <w:r w:rsidRPr="005D3D99">
        <w:rPr>
          <w:rtl/>
        </w:rPr>
        <w:t xml:space="preserve">, להחזיק </w:t>
      </w:r>
      <w:r w:rsidRPr="00D32547">
        <w:rPr>
          <w:rtl/>
          <w:lang w:eastAsia="he-IL"/>
        </w:rPr>
        <w:t>בתוקף</w:t>
      </w:r>
      <w:r w:rsidRPr="005D3D99">
        <w:rPr>
          <w:rtl/>
        </w:rPr>
        <w:t xml:space="preserve"> את פוליסות הביטוח. </w:t>
      </w:r>
      <w:r w:rsidRPr="005D3D99">
        <w:rPr>
          <w:rFonts w:hint="cs"/>
          <w:rtl/>
        </w:rPr>
        <w:t>הספק</w:t>
      </w:r>
      <w:r w:rsidRPr="005D3D99">
        <w:rPr>
          <w:rtl/>
        </w:rPr>
        <w:t xml:space="preserve"> מתחייב כי פוליסות הביטוח תחודשנה מדי </w:t>
      </w:r>
      <w:r w:rsidRPr="005D3D99">
        <w:rPr>
          <w:rFonts w:hint="eastAsia"/>
          <w:rtl/>
        </w:rPr>
        <w:t>תקופת</w:t>
      </w:r>
      <w:r w:rsidRPr="005D3D99">
        <w:rPr>
          <w:rtl/>
        </w:rPr>
        <w:t xml:space="preserve"> </w:t>
      </w:r>
      <w:r w:rsidRPr="005D3D99">
        <w:rPr>
          <w:rFonts w:hint="eastAsia"/>
          <w:rtl/>
        </w:rPr>
        <w:t>ביטוח</w:t>
      </w:r>
      <w:r w:rsidRPr="005D3D99">
        <w:rPr>
          <w:rtl/>
        </w:rPr>
        <w:t xml:space="preserve">, כל עוד ההסכם עם </w:t>
      </w:r>
      <w:r w:rsidRPr="008B3935">
        <w:rPr>
          <w:rtl/>
        </w:rPr>
        <w:t>מדינת ישראל –</w:t>
      </w:r>
      <w:r>
        <w:rPr>
          <w:rFonts w:hint="cs"/>
          <w:rtl/>
        </w:rPr>
        <w:t xml:space="preserve"> משרד הכלכלה והתעשייה </w:t>
      </w:r>
      <w:r w:rsidRPr="005D3D99">
        <w:rPr>
          <w:rtl/>
        </w:rPr>
        <w:t>בתוקף.</w:t>
      </w:r>
    </w:p>
    <w:p w14:paraId="405CF4B7" w14:textId="77777777" w:rsidR="004E2470" w:rsidRDefault="00D9007B">
      <w:pPr>
        <w:pStyle w:val="ListParagraphcopy"/>
        <w:keepNext/>
        <w:numPr>
          <w:ilvl w:val="0"/>
          <w:numId w:val="100"/>
        </w:numPr>
        <w:spacing w:before="279" w:after="120" w:line="360" w:lineRule="auto"/>
        <w:ind w:left="-102" w:hanging="425"/>
        <w:contextualSpacing w:val="0"/>
        <w:jc w:val="both"/>
      </w:pPr>
      <w:r w:rsidRPr="005D3D99">
        <w:rPr>
          <w:rtl/>
        </w:rPr>
        <w:t xml:space="preserve">אישור בחתימתו של המבטח על קיום הביטוחים יומצא על ידי </w:t>
      </w:r>
      <w:r w:rsidRPr="005D3D99">
        <w:rPr>
          <w:rFonts w:hint="cs"/>
          <w:rtl/>
        </w:rPr>
        <w:t>הספק</w:t>
      </w:r>
      <w:r w:rsidRPr="005D3D99">
        <w:rPr>
          <w:rtl/>
        </w:rPr>
        <w:t xml:space="preserve"> </w:t>
      </w:r>
      <w:r>
        <w:rPr>
          <w:rFonts w:hint="cs"/>
          <w:rtl/>
        </w:rPr>
        <w:t>ל</w:t>
      </w:r>
      <w:r w:rsidRPr="008B3935">
        <w:rPr>
          <w:rtl/>
        </w:rPr>
        <w:t>מדינת ישראל –</w:t>
      </w:r>
      <w:r>
        <w:rPr>
          <w:rFonts w:hint="cs"/>
          <w:rtl/>
        </w:rPr>
        <w:t xml:space="preserve"> משרד הכלכלה והתעשייה </w:t>
      </w:r>
      <w:r w:rsidRPr="005D3D99">
        <w:rPr>
          <w:rtl/>
        </w:rPr>
        <w:t xml:space="preserve">עד למועד חתימת ההסכם. </w:t>
      </w:r>
      <w:r w:rsidRPr="005D3D99">
        <w:rPr>
          <w:rFonts w:hint="cs"/>
          <w:rtl/>
        </w:rPr>
        <w:t>הספק</w:t>
      </w:r>
      <w:r w:rsidRPr="005D3D99">
        <w:rPr>
          <w:rtl/>
        </w:rPr>
        <w:t xml:space="preserve"> מתחייב להציג את האישור חתום בחתימת </w:t>
      </w:r>
      <w:r w:rsidRPr="005D3D99">
        <w:rPr>
          <w:rtl/>
        </w:rPr>
        <w:lastRenderedPageBreak/>
        <w:t>המבטח אודות חידוש הפוליסות ל</w:t>
      </w:r>
      <w:r>
        <w:rPr>
          <w:rtl/>
        </w:rPr>
        <w:t>משרד ה</w:t>
      </w:r>
      <w:r>
        <w:rPr>
          <w:rFonts w:hint="cs"/>
          <w:rtl/>
        </w:rPr>
        <w:t>כלכלה והתעשייה</w:t>
      </w:r>
      <w:r w:rsidRPr="005D3D99">
        <w:rPr>
          <w:rtl/>
        </w:rPr>
        <w:t>, לכל המאוחר שב</w:t>
      </w:r>
      <w:r w:rsidRPr="005D3D99">
        <w:rPr>
          <w:rFonts w:hint="cs"/>
          <w:rtl/>
        </w:rPr>
        <w:t>עה ימים</w:t>
      </w:r>
      <w:r w:rsidRPr="005D3D99">
        <w:rPr>
          <w:rtl/>
        </w:rPr>
        <w:t xml:space="preserve"> לפני תום תקופת הביטוח.</w:t>
      </w:r>
    </w:p>
    <w:p w14:paraId="4924E30D" w14:textId="77777777" w:rsidR="004E2470" w:rsidRPr="00FF2F6E" w:rsidRDefault="00D9007B" w:rsidP="004E2470">
      <w:pPr>
        <w:pStyle w:val="ListParagraphcopy"/>
        <w:keepNext/>
        <w:spacing w:line="360" w:lineRule="auto"/>
        <w:ind w:left="-101"/>
        <w:jc w:val="both"/>
      </w:pPr>
      <w:r w:rsidRPr="00FF2F6E">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FF2F6E">
        <w:rPr>
          <w:rFonts w:hint="cs"/>
          <w:rtl/>
        </w:rPr>
        <w:t>ב</w:t>
      </w:r>
      <w:r w:rsidRPr="00FF2F6E">
        <w:rPr>
          <w:rtl/>
        </w:rPr>
        <w:t xml:space="preserve">דרישות אלה ובמידת הצורך להיעזר באנשי ביטוח מטעמו, על מנת לעמוד בדרישות וליישמן </w:t>
      </w:r>
      <w:r w:rsidRPr="00FF2F6E">
        <w:rPr>
          <w:rFonts w:hint="cs"/>
          <w:rtl/>
        </w:rPr>
        <w:t>בביטוחיו</w:t>
      </w:r>
      <w:r w:rsidRPr="00FF2F6E">
        <w:rPr>
          <w:rtl/>
        </w:rPr>
        <w:t xml:space="preserve"> כנדרש.</w:t>
      </w:r>
    </w:p>
    <w:p w14:paraId="27274A02" w14:textId="77777777" w:rsidR="004E2470" w:rsidRDefault="00D9007B">
      <w:pPr>
        <w:pStyle w:val="ListParagraphcopy"/>
        <w:keepNext/>
        <w:numPr>
          <w:ilvl w:val="0"/>
          <w:numId w:val="100"/>
        </w:numPr>
        <w:spacing w:before="279" w:after="120" w:line="360" w:lineRule="auto"/>
        <w:ind w:left="-102" w:hanging="425"/>
        <w:contextualSpacing w:val="0"/>
        <w:jc w:val="both"/>
      </w:pPr>
      <w:r w:rsidRPr="008B3935">
        <w:rPr>
          <w:rtl/>
        </w:rPr>
        <w:t>מדינת ישראל –</w:t>
      </w:r>
      <w:r>
        <w:rPr>
          <w:rFonts w:hint="cs"/>
          <w:rtl/>
        </w:rPr>
        <w:t xml:space="preserve"> משרד הכלכלה והתעשייה </w:t>
      </w:r>
      <w:r w:rsidRPr="00871A59">
        <w:rPr>
          <w:rFonts w:hint="cs"/>
          <w:rtl/>
        </w:rPr>
        <w:t>שומר</w:t>
      </w:r>
      <w:r>
        <w:rPr>
          <w:rFonts w:hint="cs"/>
          <w:rtl/>
        </w:rPr>
        <w:t>ת</w:t>
      </w:r>
      <w:r w:rsidRPr="00871A59">
        <w:rPr>
          <w:rFonts w:hint="cs"/>
          <w:rtl/>
        </w:rPr>
        <w:t xml:space="preserve"> לעצמ</w:t>
      </w:r>
      <w:r>
        <w:rPr>
          <w:rFonts w:hint="cs"/>
          <w:rtl/>
        </w:rPr>
        <w:t>ה</w:t>
      </w:r>
      <w:r w:rsidRPr="00871A59">
        <w:rPr>
          <w:rtl/>
        </w:rPr>
        <w:t xml:space="preserve"> </w:t>
      </w:r>
      <w:r w:rsidRPr="00871A59">
        <w:rPr>
          <w:rFonts w:hint="eastAsia"/>
          <w:rtl/>
        </w:rPr>
        <w:t>הזכות</w:t>
      </w:r>
      <w:r w:rsidRPr="00871A59">
        <w:rPr>
          <w:rtl/>
        </w:rPr>
        <w:t xml:space="preserve"> </w:t>
      </w:r>
      <w:r w:rsidRPr="00871A59">
        <w:rPr>
          <w:rFonts w:hint="eastAsia"/>
          <w:rtl/>
        </w:rPr>
        <w:t>לקבל</w:t>
      </w:r>
      <w:r w:rsidRPr="00871A59">
        <w:rPr>
          <w:rtl/>
        </w:rPr>
        <w:t xml:space="preserve"> </w:t>
      </w:r>
      <w:r w:rsidRPr="00871A59">
        <w:rPr>
          <w:rFonts w:hint="cs"/>
          <w:rtl/>
        </w:rPr>
        <w:t>מהספק</w:t>
      </w:r>
      <w:r w:rsidRPr="00871A59">
        <w:rPr>
          <w:rtl/>
        </w:rPr>
        <w:t xml:space="preserve"> </w:t>
      </w:r>
      <w:r w:rsidRPr="00871A59">
        <w:rPr>
          <w:rFonts w:hint="eastAsia"/>
          <w:rtl/>
        </w:rPr>
        <w:t>בכל</w:t>
      </w:r>
      <w:r w:rsidRPr="00871A59">
        <w:rPr>
          <w:rtl/>
        </w:rPr>
        <w:t xml:space="preserve"> </w:t>
      </w:r>
      <w:r w:rsidRPr="00871A59">
        <w:rPr>
          <w:rFonts w:hint="eastAsia"/>
          <w:rtl/>
        </w:rPr>
        <w:t>עת</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במקרה</w:t>
      </w:r>
      <w:r w:rsidRPr="00871A59">
        <w:rPr>
          <w:rtl/>
        </w:rPr>
        <w:t xml:space="preserve"> </w:t>
      </w:r>
      <w:r w:rsidRPr="00871A59">
        <w:rPr>
          <w:rFonts w:hint="eastAsia"/>
          <w:rtl/>
        </w:rPr>
        <w:t>של</w:t>
      </w:r>
      <w:r w:rsidRPr="00871A59">
        <w:rPr>
          <w:rtl/>
        </w:rPr>
        <w:t xml:space="preserve"> </w:t>
      </w:r>
      <w:r w:rsidRPr="00871A59">
        <w:rPr>
          <w:rFonts w:hint="eastAsia"/>
          <w:rtl/>
        </w:rPr>
        <w:t>גילוי</w:t>
      </w:r>
      <w:r w:rsidRPr="00871A59">
        <w:rPr>
          <w:rtl/>
        </w:rPr>
        <w:t xml:space="preserve"> </w:t>
      </w:r>
      <w:r w:rsidRPr="00871A59">
        <w:rPr>
          <w:rFonts w:hint="eastAsia"/>
          <w:rtl/>
        </w:rPr>
        <w:t>נסיבות</w:t>
      </w:r>
      <w:r w:rsidRPr="00871A59">
        <w:rPr>
          <w:rtl/>
        </w:rPr>
        <w:t xml:space="preserve"> </w:t>
      </w:r>
      <w:r w:rsidRPr="00871A59">
        <w:rPr>
          <w:rFonts w:hint="eastAsia"/>
          <w:rtl/>
        </w:rPr>
        <w:t>העלולות</w:t>
      </w:r>
      <w:r w:rsidRPr="00871A59">
        <w:rPr>
          <w:rtl/>
        </w:rPr>
        <w:t xml:space="preserve"> </w:t>
      </w:r>
      <w:r w:rsidRPr="00871A59">
        <w:rPr>
          <w:rFonts w:hint="eastAsia"/>
          <w:rtl/>
        </w:rPr>
        <w:t>להביא</w:t>
      </w:r>
      <w:r w:rsidRPr="00871A59">
        <w:rPr>
          <w:rtl/>
        </w:rPr>
        <w:t xml:space="preserve"> </w:t>
      </w:r>
      <w:r w:rsidRPr="00871A59">
        <w:rPr>
          <w:rFonts w:hint="eastAsia"/>
          <w:rtl/>
        </w:rPr>
        <w:t>לתביעה</w:t>
      </w:r>
      <w:r w:rsidRPr="00871A59">
        <w:rPr>
          <w:rtl/>
        </w:rPr>
        <w:t xml:space="preserve"> </w:t>
      </w:r>
      <w:r w:rsidRPr="00871A59">
        <w:rPr>
          <w:rFonts w:hint="eastAsia"/>
          <w:rtl/>
        </w:rPr>
        <w:t>בפוליסות</w:t>
      </w:r>
      <w:r w:rsidRPr="00871A59">
        <w:rPr>
          <w:rtl/>
        </w:rPr>
        <w:t xml:space="preserve">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cs"/>
          <w:rtl/>
        </w:rPr>
        <w:t>שיוכלו</w:t>
      </w:r>
      <w:r w:rsidRPr="00871A59">
        <w:rPr>
          <w:rtl/>
        </w:rPr>
        <w:t xml:space="preserve"> </w:t>
      </w:r>
      <w:r w:rsidRPr="00871A59">
        <w:rPr>
          <w:rFonts w:hint="eastAsia"/>
          <w:rtl/>
        </w:rPr>
        <w:t>לבחון</w:t>
      </w:r>
      <w:r w:rsidRPr="00871A59">
        <w:rPr>
          <w:rtl/>
        </w:rPr>
        <w:t xml:space="preserve"> </w:t>
      </w:r>
      <w:r w:rsidRPr="00871A59">
        <w:rPr>
          <w:rFonts w:hint="eastAsia"/>
          <w:rtl/>
        </w:rPr>
        <w:t>את</w:t>
      </w:r>
      <w:r w:rsidRPr="00871A59">
        <w:rPr>
          <w:rtl/>
        </w:rPr>
        <w:t xml:space="preserve"> </w:t>
      </w:r>
      <w:r w:rsidRPr="00871A59">
        <w:rPr>
          <w:rFonts w:hint="eastAsia"/>
          <w:rtl/>
        </w:rPr>
        <w:t>עמידת</w:t>
      </w:r>
      <w:r w:rsidRPr="00871A59">
        <w:rPr>
          <w:rtl/>
        </w:rPr>
        <w:t xml:space="preserve"> </w:t>
      </w:r>
      <w:r w:rsidRPr="00871A59">
        <w:rPr>
          <w:rFonts w:hint="cs"/>
          <w:rtl/>
        </w:rPr>
        <w:t>הספק</w:t>
      </w:r>
      <w:r w:rsidRPr="00871A59">
        <w:rPr>
          <w:rtl/>
        </w:rPr>
        <w:t xml:space="preserve"> </w:t>
      </w:r>
      <w:r w:rsidRPr="00871A59">
        <w:rPr>
          <w:rFonts w:hint="eastAsia"/>
          <w:rtl/>
        </w:rPr>
        <w:t>בסעיפי</w:t>
      </w:r>
      <w:r w:rsidRPr="00871A59">
        <w:rPr>
          <w:rFonts w:hint="cs"/>
          <w:rtl/>
        </w:rPr>
        <w:t xml:space="preserve">ם אלו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מכל</w:t>
      </w:r>
      <w:r w:rsidRPr="00871A59">
        <w:rPr>
          <w:rtl/>
        </w:rPr>
        <w:t xml:space="preserve"> </w:t>
      </w:r>
      <w:r w:rsidRPr="00871A59">
        <w:rPr>
          <w:rFonts w:hint="eastAsia"/>
          <w:rtl/>
        </w:rPr>
        <w:t>סיבה</w:t>
      </w:r>
      <w:r w:rsidRPr="00871A59">
        <w:rPr>
          <w:rtl/>
        </w:rPr>
        <w:t xml:space="preserve"> </w:t>
      </w:r>
      <w:r w:rsidRPr="00871A59">
        <w:rPr>
          <w:rFonts w:hint="eastAsia"/>
          <w:rtl/>
        </w:rPr>
        <w:t>אחרת</w:t>
      </w:r>
      <w:r w:rsidRPr="00871A59">
        <w:rPr>
          <w:rtl/>
        </w:rPr>
        <w:t xml:space="preserve">, </w:t>
      </w:r>
      <w:r w:rsidRPr="00871A59">
        <w:rPr>
          <w:rFonts w:hint="cs"/>
          <w:rtl/>
        </w:rPr>
        <w:t>והספק</w:t>
      </w:r>
      <w:r w:rsidRPr="00871A59">
        <w:rPr>
          <w:rtl/>
        </w:rPr>
        <w:t xml:space="preserve"> </w:t>
      </w:r>
      <w:r w:rsidRPr="00871A59">
        <w:rPr>
          <w:rFonts w:hint="eastAsia"/>
          <w:rtl/>
        </w:rPr>
        <w:t>יעביר</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כאמור</w:t>
      </w:r>
      <w:r w:rsidRPr="00871A59">
        <w:rPr>
          <w:rtl/>
        </w:rPr>
        <w:t xml:space="preserve"> </w:t>
      </w:r>
      <w:r w:rsidRPr="00871A59">
        <w:rPr>
          <w:rFonts w:hint="eastAsia"/>
          <w:rtl/>
        </w:rPr>
        <w:t>מיד</w:t>
      </w:r>
      <w:r w:rsidRPr="00871A59">
        <w:rPr>
          <w:rtl/>
        </w:rPr>
        <w:t xml:space="preserve"> </w:t>
      </w:r>
      <w:r w:rsidRPr="00871A59">
        <w:rPr>
          <w:rFonts w:hint="eastAsia"/>
          <w:rtl/>
        </w:rPr>
        <w:t>עם</w:t>
      </w:r>
      <w:r w:rsidRPr="00871A59">
        <w:rPr>
          <w:rtl/>
        </w:rPr>
        <w:t xml:space="preserve"> </w:t>
      </w:r>
      <w:r w:rsidRPr="00871A59">
        <w:rPr>
          <w:rFonts w:hint="eastAsia"/>
          <w:rtl/>
        </w:rPr>
        <w:t>קבלת</w:t>
      </w:r>
      <w:r w:rsidRPr="00871A59">
        <w:rPr>
          <w:rtl/>
        </w:rPr>
        <w:t xml:space="preserve"> </w:t>
      </w:r>
      <w:r w:rsidRPr="00871A59">
        <w:rPr>
          <w:rFonts w:hint="eastAsia"/>
          <w:rtl/>
        </w:rPr>
        <w:t>הדרישה</w:t>
      </w:r>
      <w:r w:rsidRPr="00871A59">
        <w:rPr>
          <w:rtl/>
        </w:rPr>
        <w:t xml:space="preserve">. </w:t>
      </w:r>
      <w:r w:rsidRPr="00871A59">
        <w:rPr>
          <w:rFonts w:hint="cs"/>
          <w:rtl/>
        </w:rPr>
        <w:t>הספק</w:t>
      </w:r>
      <w:r w:rsidRPr="00871A59">
        <w:rPr>
          <w:rtl/>
        </w:rPr>
        <w:t xml:space="preserve"> </w:t>
      </w:r>
      <w:r w:rsidRPr="00871A59">
        <w:rPr>
          <w:rFonts w:hint="eastAsia"/>
          <w:rtl/>
        </w:rPr>
        <w:t>מתחייב</w:t>
      </w:r>
      <w:r w:rsidRPr="00871A59">
        <w:rPr>
          <w:rtl/>
        </w:rPr>
        <w:t xml:space="preserve"> </w:t>
      </w:r>
      <w:r w:rsidRPr="00871A59">
        <w:rPr>
          <w:rFonts w:hint="eastAsia"/>
          <w:rtl/>
        </w:rPr>
        <w:t>לבצע</w:t>
      </w:r>
      <w:r w:rsidRPr="00871A59">
        <w:rPr>
          <w:rtl/>
        </w:rPr>
        <w:t xml:space="preserve"> </w:t>
      </w:r>
      <w:r w:rsidRPr="00871A59">
        <w:rPr>
          <w:rFonts w:hint="eastAsia"/>
          <w:rtl/>
        </w:rPr>
        <w:t>כל</w:t>
      </w:r>
      <w:r w:rsidRPr="00871A59">
        <w:rPr>
          <w:rtl/>
        </w:rPr>
        <w:t xml:space="preserve"> </w:t>
      </w:r>
      <w:r w:rsidRPr="00871A59">
        <w:rPr>
          <w:rFonts w:hint="eastAsia"/>
          <w:rtl/>
        </w:rPr>
        <w:t>שינוי</w:t>
      </w:r>
      <w:r w:rsidRPr="00871A59">
        <w:rPr>
          <w:rtl/>
        </w:rPr>
        <w:t xml:space="preserve"> </w:t>
      </w:r>
      <w:r w:rsidRPr="00871A59">
        <w:rPr>
          <w:rFonts w:hint="eastAsia"/>
          <w:rtl/>
        </w:rPr>
        <w:t>או</w:t>
      </w:r>
      <w:r w:rsidRPr="00871A59">
        <w:rPr>
          <w:rtl/>
        </w:rPr>
        <w:t xml:space="preserve"> </w:t>
      </w:r>
      <w:r w:rsidRPr="00871A59">
        <w:rPr>
          <w:rFonts w:hint="eastAsia"/>
          <w:rtl/>
        </w:rPr>
        <w:t>תיקון</w:t>
      </w:r>
      <w:r w:rsidRPr="00871A59">
        <w:rPr>
          <w:rtl/>
        </w:rPr>
        <w:t xml:space="preserve"> </w:t>
      </w:r>
      <w:r w:rsidRPr="00871A59">
        <w:rPr>
          <w:rFonts w:hint="eastAsia"/>
          <w:rtl/>
        </w:rPr>
        <w:t>שיידרש</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eastAsia"/>
          <w:rtl/>
        </w:rPr>
        <w:t>להתאים</w:t>
      </w:r>
      <w:r w:rsidRPr="00871A59">
        <w:rPr>
          <w:rtl/>
        </w:rPr>
        <w:t xml:space="preserve"> </w:t>
      </w:r>
      <w:r w:rsidRPr="00871A59">
        <w:rPr>
          <w:rFonts w:hint="eastAsia"/>
          <w:rtl/>
        </w:rPr>
        <w:t>את</w:t>
      </w:r>
      <w:r w:rsidRPr="00871A59">
        <w:rPr>
          <w:rtl/>
        </w:rPr>
        <w:t xml:space="preserve"> </w:t>
      </w:r>
      <w:r w:rsidRPr="00871A59">
        <w:rPr>
          <w:rFonts w:hint="eastAsia"/>
          <w:rtl/>
        </w:rPr>
        <w:t>הפוליסות</w:t>
      </w:r>
      <w:r w:rsidRPr="00871A59">
        <w:rPr>
          <w:rtl/>
        </w:rPr>
        <w:t xml:space="preserve"> </w:t>
      </w:r>
      <w:r w:rsidRPr="00871A59">
        <w:rPr>
          <w:rFonts w:hint="eastAsia"/>
          <w:rtl/>
        </w:rPr>
        <w:t>להתחייבויותיו</w:t>
      </w:r>
      <w:r w:rsidRPr="00871A59">
        <w:rPr>
          <w:rtl/>
        </w:rPr>
        <w:t xml:space="preserve"> </w:t>
      </w:r>
      <w:r w:rsidRPr="00871A59">
        <w:rPr>
          <w:rFonts w:hint="eastAsia"/>
          <w:rtl/>
        </w:rPr>
        <w:t>על</w:t>
      </w:r>
      <w:r w:rsidRPr="00871A59">
        <w:rPr>
          <w:rtl/>
        </w:rPr>
        <w:t xml:space="preserve"> </w:t>
      </w:r>
      <w:r w:rsidRPr="00871A59">
        <w:rPr>
          <w:rFonts w:hint="eastAsia"/>
          <w:rtl/>
        </w:rPr>
        <w:t>פי</w:t>
      </w:r>
      <w:r w:rsidRPr="00871A59">
        <w:rPr>
          <w:rtl/>
        </w:rPr>
        <w:t xml:space="preserve"> </w:t>
      </w:r>
      <w:r w:rsidRPr="00871A59">
        <w:rPr>
          <w:rFonts w:hint="eastAsia"/>
          <w:rtl/>
        </w:rPr>
        <w:t>הוראות</w:t>
      </w:r>
      <w:r w:rsidRPr="00871A59">
        <w:rPr>
          <w:rtl/>
        </w:rPr>
        <w:t xml:space="preserve"> </w:t>
      </w:r>
      <w:r w:rsidRPr="00871A59">
        <w:rPr>
          <w:rFonts w:hint="cs"/>
          <w:rtl/>
        </w:rPr>
        <w:t>הביטוח</w:t>
      </w:r>
      <w:r w:rsidRPr="00871A59">
        <w:rPr>
          <w:rtl/>
        </w:rPr>
        <w:t xml:space="preserve"> </w:t>
      </w:r>
      <w:r w:rsidRPr="00871A59">
        <w:rPr>
          <w:rFonts w:hint="cs"/>
          <w:rtl/>
        </w:rPr>
        <w:t>שלעיל</w:t>
      </w:r>
      <w:r w:rsidRPr="00871A59">
        <w:rPr>
          <w:rtl/>
        </w:rPr>
        <w:t>.</w:t>
      </w:r>
      <w:r w:rsidRPr="00871A59">
        <w:rPr>
          <w:rFonts w:hint="cs"/>
          <w:rtl/>
        </w:rPr>
        <w:t xml:space="preserve"> מוסכם כי הספק יהיה רשאי למחוק מפוליסות הביטוח כאמור מידע עסקי ו/או מסחרי סודי שאינו רלוונטי להתקשרות זו.</w:t>
      </w:r>
    </w:p>
    <w:p w14:paraId="294EF1DD" w14:textId="77777777" w:rsidR="004E2470" w:rsidRPr="00FF2F6E" w:rsidRDefault="00D9007B" w:rsidP="004E2470">
      <w:pPr>
        <w:pStyle w:val="ListParagraphcopy"/>
        <w:keepNext/>
        <w:spacing w:line="360" w:lineRule="auto"/>
        <w:ind w:left="-101"/>
        <w:jc w:val="both"/>
        <w:rPr>
          <w:rtl/>
        </w:rPr>
      </w:pPr>
      <w:r w:rsidRPr="00FF2F6E">
        <w:rPr>
          <w:rFonts w:hint="cs"/>
          <w:rtl/>
        </w:rPr>
        <w:t>הספק</w:t>
      </w:r>
      <w:r w:rsidRPr="00FF2F6E">
        <w:rPr>
          <w:rtl/>
        </w:rPr>
        <w:t xml:space="preserve"> </w:t>
      </w:r>
      <w:r w:rsidRPr="00FF2F6E">
        <w:rPr>
          <w:rFonts w:hint="eastAsia"/>
          <w:rtl/>
        </w:rPr>
        <w:t>מצהיר</w:t>
      </w:r>
      <w:r w:rsidRPr="00FF2F6E">
        <w:rPr>
          <w:rtl/>
        </w:rPr>
        <w:t xml:space="preserve"> </w:t>
      </w:r>
      <w:r w:rsidRPr="00FF2F6E">
        <w:rPr>
          <w:rFonts w:hint="eastAsia"/>
          <w:rtl/>
        </w:rPr>
        <w:t>ומתחייב</w:t>
      </w:r>
      <w:r w:rsidRPr="00FF2F6E">
        <w:rPr>
          <w:rtl/>
        </w:rPr>
        <w:t xml:space="preserve"> כ</w:t>
      </w:r>
      <w:r w:rsidRPr="00FF2F6E">
        <w:rPr>
          <w:rFonts w:hint="eastAsia"/>
          <w:rtl/>
        </w:rPr>
        <w:t>י</w:t>
      </w:r>
      <w:r w:rsidRPr="00FF2F6E">
        <w:rPr>
          <w:rtl/>
        </w:rPr>
        <w:t xml:space="preserve"> </w:t>
      </w:r>
      <w:r w:rsidRPr="00FF2F6E">
        <w:rPr>
          <w:rFonts w:hint="eastAsia"/>
          <w:rtl/>
        </w:rPr>
        <w:t>זכות</w:t>
      </w:r>
      <w:r w:rsidRPr="00FF2F6E">
        <w:rPr>
          <w:rtl/>
        </w:rPr>
        <w:t xml:space="preserve"> </w:t>
      </w:r>
      <w:r w:rsidRPr="008B3935">
        <w:rPr>
          <w:rtl/>
        </w:rPr>
        <w:t>מדינת ישראל –</w:t>
      </w:r>
      <w:r>
        <w:rPr>
          <w:rFonts w:hint="cs"/>
          <w:rtl/>
        </w:rPr>
        <w:t xml:space="preserve"> משרד הכלכלה והתעשייה </w:t>
      </w:r>
      <w:r w:rsidRPr="00FF2F6E">
        <w:rPr>
          <w:rtl/>
        </w:rPr>
        <w:t xml:space="preserve">לעריכת הבדיקה ולדרישת השינויים כמפורט לעיל אינן מטילות על </w:t>
      </w:r>
      <w:r w:rsidRPr="008B3935">
        <w:rPr>
          <w:rtl/>
        </w:rPr>
        <w:t>מדינת ישראל –</w:t>
      </w:r>
      <w:r>
        <w:rPr>
          <w:rFonts w:hint="cs"/>
          <w:rtl/>
        </w:rPr>
        <w:t xml:space="preserve"> משרד הכלכלה והתעשייה </w:t>
      </w:r>
      <w:r w:rsidRPr="00FF2F6E">
        <w:rPr>
          <w:rtl/>
        </w:rPr>
        <w:t>או</w:t>
      </w:r>
      <w:r w:rsidRPr="00FF2F6E">
        <w:t xml:space="preserve"> </w:t>
      </w:r>
      <w:r w:rsidRPr="00FF2F6E">
        <w:rPr>
          <w:rtl/>
        </w:rPr>
        <w:t>על מי מטעמ</w:t>
      </w:r>
      <w:r w:rsidRPr="00FF2F6E">
        <w:rPr>
          <w:rFonts w:hint="eastAsia"/>
          <w:rtl/>
        </w:rPr>
        <w:t>ם</w:t>
      </w:r>
      <w:r w:rsidRPr="00FF2F6E">
        <w:rPr>
          <w:rtl/>
        </w:rPr>
        <w:t xml:space="preserve"> כל חובה וכל אחריות שהיא לגבי פוליס</w:t>
      </w:r>
      <w:r w:rsidRPr="00FF2F6E">
        <w:rPr>
          <w:rFonts w:hint="eastAsia"/>
          <w:rtl/>
        </w:rPr>
        <w:t>ו</w:t>
      </w:r>
      <w:r w:rsidRPr="00FF2F6E">
        <w:rPr>
          <w:rtl/>
        </w:rPr>
        <w:t xml:space="preserve">ת הביטוח/ </w:t>
      </w:r>
      <w:r w:rsidRPr="00FF2F6E">
        <w:rPr>
          <w:rFonts w:hint="eastAsia"/>
          <w:rtl/>
        </w:rPr>
        <w:t>אישורי</w:t>
      </w:r>
      <w:r w:rsidRPr="00FF2F6E">
        <w:rPr>
          <w:rtl/>
        </w:rPr>
        <w:t xml:space="preserve"> </w:t>
      </w:r>
      <w:r w:rsidRPr="00FF2F6E">
        <w:rPr>
          <w:rFonts w:hint="eastAsia"/>
          <w:rtl/>
        </w:rPr>
        <w:t>הביטוח</w:t>
      </w:r>
      <w:r w:rsidRPr="00FF2F6E">
        <w:rPr>
          <w:rtl/>
        </w:rPr>
        <w:t xml:space="preserve"> כאמור, טיבם, היקפם ותוקפם, או לגבי העדרם, ואין בה</w:t>
      </w:r>
      <w:r w:rsidRPr="00FF2F6E">
        <w:rPr>
          <w:rFonts w:hint="eastAsia"/>
          <w:rtl/>
        </w:rPr>
        <w:t>ן</w:t>
      </w:r>
      <w:r w:rsidRPr="00FF2F6E">
        <w:rPr>
          <w:rtl/>
        </w:rPr>
        <w:t xml:space="preserve"> כדי לגרוע מכל חובה שהיא המוטלת על </w:t>
      </w:r>
      <w:r w:rsidRPr="00FF2F6E">
        <w:rPr>
          <w:rFonts w:hint="cs"/>
          <w:rtl/>
        </w:rPr>
        <w:t>הספק</w:t>
      </w:r>
      <w:r w:rsidRPr="00FF2F6E">
        <w:rPr>
          <w:rtl/>
        </w:rPr>
        <w:t xml:space="preserve"> </w:t>
      </w:r>
      <w:r w:rsidRPr="00FF2F6E">
        <w:rPr>
          <w:rFonts w:hint="eastAsia"/>
          <w:rtl/>
        </w:rPr>
        <w:t>לפי</w:t>
      </w:r>
      <w:r w:rsidRPr="00FF2F6E">
        <w:rPr>
          <w:rtl/>
        </w:rPr>
        <w:t xml:space="preserve"> </w:t>
      </w:r>
      <w:r w:rsidRPr="00FF2F6E">
        <w:rPr>
          <w:rFonts w:hint="eastAsia"/>
          <w:rtl/>
        </w:rPr>
        <w:t>ההסכם</w:t>
      </w:r>
      <w:r w:rsidRPr="00FF2F6E">
        <w:rPr>
          <w:rtl/>
        </w:rPr>
        <w:t xml:space="preserve">, וזאת בין אם </w:t>
      </w:r>
      <w:r w:rsidRPr="00FF2F6E">
        <w:rPr>
          <w:rFonts w:hint="eastAsia"/>
          <w:rtl/>
        </w:rPr>
        <w:t>נ</w:t>
      </w:r>
      <w:r w:rsidRPr="00FF2F6E">
        <w:rPr>
          <w:rtl/>
        </w:rPr>
        <w:t>דרש</w:t>
      </w:r>
      <w:r w:rsidRPr="00FF2F6E">
        <w:rPr>
          <w:rFonts w:hint="eastAsia"/>
          <w:rtl/>
        </w:rPr>
        <w:t>ו</w:t>
      </w:r>
      <w:r w:rsidRPr="00FF2F6E">
        <w:rPr>
          <w:rtl/>
        </w:rPr>
        <w:t xml:space="preserve"> </w:t>
      </w:r>
      <w:r w:rsidRPr="00FF2F6E">
        <w:rPr>
          <w:rFonts w:hint="eastAsia"/>
          <w:rtl/>
        </w:rPr>
        <w:t>התאמות</w:t>
      </w:r>
      <w:r w:rsidRPr="00FF2F6E">
        <w:rPr>
          <w:rtl/>
        </w:rPr>
        <w:t xml:space="preserve"> ובין אם לאו, בין אם </w:t>
      </w:r>
      <w:r w:rsidRPr="00FF2F6E">
        <w:rPr>
          <w:rFonts w:hint="eastAsia"/>
          <w:rtl/>
        </w:rPr>
        <w:t>נבדקו</w:t>
      </w:r>
      <w:r w:rsidRPr="00FF2F6E">
        <w:rPr>
          <w:rtl/>
        </w:rPr>
        <w:t xml:space="preserve"> ובין אם לאו.</w:t>
      </w:r>
    </w:p>
    <w:p w14:paraId="54A17B88" w14:textId="77777777" w:rsidR="004E2470" w:rsidRPr="00D32547" w:rsidRDefault="00D9007B">
      <w:pPr>
        <w:pStyle w:val="ListParagraphcopy"/>
        <w:keepNext/>
        <w:numPr>
          <w:ilvl w:val="0"/>
          <w:numId w:val="100"/>
        </w:numPr>
        <w:spacing w:before="279" w:line="360" w:lineRule="auto"/>
        <w:ind w:left="-101" w:hanging="425"/>
        <w:contextualSpacing w:val="0"/>
        <w:jc w:val="both"/>
        <w:rPr>
          <w:b/>
          <w:bCs/>
        </w:rPr>
      </w:pPr>
      <w:r w:rsidRPr="00D32547">
        <w:rPr>
          <w:rFonts w:hint="eastAsia"/>
          <w:b/>
          <w:bCs/>
          <w:rtl/>
        </w:rPr>
        <w:t>למען</w:t>
      </w:r>
      <w:r w:rsidRPr="00D32547">
        <w:rPr>
          <w:b/>
          <w:bCs/>
          <w:rtl/>
        </w:rPr>
        <w:t xml:space="preserve"> </w:t>
      </w:r>
      <w:r w:rsidRPr="00D32547">
        <w:rPr>
          <w:rFonts w:hint="eastAsia"/>
          <w:b/>
          <w:bCs/>
          <w:rtl/>
        </w:rPr>
        <w:t>הסר</w:t>
      </w:r>
      <w:r w:rsidRPr="00D32547">
        <w:rPr>
          <w:b/>
          <w:bCs/>
          <w:rtl/>
        </w:rPr>
        <w:t xml:space="preserve"> </w:t>
      </w:r>
      <w:r w:rsidRPr="00D32547">
        <w:rPr>
          <w:rFonts w:hint="eastAsia"/>
          <w:b/>
          <w:bCs/>
          <w:rtl/>
        </w:rPr>
        <w:t>כל</w:t>
      </w:r>
      <w:r w:rsidRPr="00D32547">
        <w:rPr>
          <w:b/>
          <w:bCs/>
          <w:rtl/>
        </w:rPr>
        <w:t xml:space="preserve"> </w:t>
      </w:r>
      <w:r w:rsidRPr="00D32547">
        <w:rPr>
          <w:rFonts w:hint="eastAsia"/>
          <w:b/>
          <w:bCs/>
          <w:rtl/>
        </w:rPr>
        <w:t>ספק</w:t>
      </w:r>
      <w:r w:rsidRPr="00D32547">
        <w:rPr>
          <w:b/>
          <w:bCs/>
          <w:rtl/>
        </w:rPr>
        <w:t xml:space="preserve"> </w:t>
      </w:r>
      <w:r w:rsidRPr="00D32547">
        <w:rPr>
          <w:rFonts w:hint="eastAsia"/>
          <w:b/>
          <w:bCs/>
          <w:rtl/>
        </w:rPr>
        <w:t>מוסכם</w:t>
      </w:r>
      <w:r w:rsidRPr="00D32547">
        <w:rPr>
          <w:b/>
          <w:bCs/>
          <w:rtl/>
        </w:rPr>
        <w:t xml:space="preserve"> </w:t>
      </w:r>
      <w:r w:rsidRPr="00D32547">
        <w:rPr>
          <w:rFonts w:hint="eastAsia"/>
          <w:b/>
          <w:bCs/>
          <w:rtl/>
        </w:rPr>
        <w:t>בזה</w:t>
      </w:r>
      <w:r w:rsidRPr="00D32547">
        <w:rPr>
          <w:b/>
          <w:bCs/>
          <w:rtl/>
        </w:rPr>
        <w:t xml:space="preserve"> </w:t>
      </w:r>
      <w:r w:rsidRPr="00D32547">
        <w:rPr>
          <w:rFonts w:hint="eastAsia"/>
          <w:b/>
          <w:bCs/>
          <w:rtl/>
        </w:rPr>
        <w:t>כי</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הנדרשים</w:t>
      </w:r>
      <w:r w:rsidRPr="00D32547">
        <w:rPr>
          <w:b/>
          <w:bCs/>
          <w:rtl/>
        </w:rPr>
        <w:t xml:space="preserve"> </w:t>
      </w:r>
      <w:r w:rsidRPr="00D32547">
        <w:rPr>
          <w:rFonts w:hint="eastAsia"/>
          <w:b/>
          <w:bCs/>
          <w:rtl/>
        </w:rPr>
        <w:t>ב</w:t>
      </w:r>
      <w:r w:rsidRPr="00D32547">
        <w:rPr>
          <w:rFonts w:hint="cs"/>
          <w:b/>
          <w:bCs/>
          <w:rtl/>
        </w:rPr>
        <w:t>סעיף ביטוח</w:t>
      </w:r>
      <w:r w:rsidRPr="00D32547">
        <w:rPr>
          <w:b/>
          <w:bCs/>
          <w:rtl/>
        </w:rPr>
        <w:t xml:space="preserve"> </w:t>
      </w:r>
      <w:r w:rsidRPr="00D32547">
        <w:rPr>
          <w:rFonts w:hint="eastAsia"/>
          <w:b/>
          <w:bCs/>
          <w:rtl/>
        </w:rPr>
        <w:t>זה</w:t>
      </w:r>
      <w:r w:rsidRPr="00D32547">
        <w:rPr>
          <w:b/>
          <w:bCs/>
          <w:rtl/>
        </w:rPr>
        <w:t xml:space="preserve">, </w:t>
      </w:r>
      <w:r w:rsidRPr="00D32547">
        <w:rPr>
          <w:rFonts w:hint="eastAsia"/>
          <w:b/>
          <w:bCs/>
          <w:rtl/>
        </w:rPr>
        <w:t>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ותנאי</w:t>
      </w:r>
      <w:r w:rsidRPr="00D32547">
        <w:rPr>
          <w:b/>
          <w:bCs/>
          <w:rtl/>
        </w:rPr>
        <w:t xml:space="preserve"> </w:t>
      </w:r>
      <w:r w:rsidRPr="00D32547">
        <w:rPr>
          <w:rFonts w:hint="eastAsia"/>
          <w:b/>
          <w:bCs/>
          <w:rtl/>
        </w:rPr>
        <w:t>הכיסוי</w:t>
      </w:r>
      <w:r w:rsidRPr="00D32547">
        <w:rPr>
          <w:b/>
          <w:bCs/>
          <w:rtl/>
        </w:rPr>
        <w:t xml:space="preserve"> </w:t>
      </w:r>
      <w:r w:rsidRPr="00D32547">
        <w:rPr>
          <w:rFonts w:hint="eastAsia"/>
          <w:b/>
          <w:bCs/>
          <w:rtl/>
        </w:rPr>
        <w:t>הם</w:t>
      </w:r>
      <w:r w:rsidRPr="00D32547">
        <w:rPr>
          <w:b/>
          <w:bCs/>
          <w:rtl/>
        </w:rPr>
        <w:t xml:space="preserve"> </w:t>
      </w:r>
      <w:r w:rsidRPr="00D32547">
        <w:rPr>
          <w:rFonts w:hint="eastAsia"/>
          <w:b/>
          <w:bCs/>
          <w:rtl/>
        </w:rPr>
        <w:t>בבחינת</w:t>
      </w:r>
      <w:r w:rsidRPr="00D32547">
        <w:rPr>
          <w:b/>
          <w:bCs/>
          <w:rtl/>
        </w:rPr>
        <w:t xml:space="preserve"> </w:t>
      </w:r>
      <w:r w:rsidRPr="00D32547">
        <w:rPr>
          <w:rFonts w:hint="eastAsia"/>
          <w:b/>
          <w:bCs/>
          <w:rtl/>
        </w:rPr>
        <w:t>דרישה</w:t>
      </w:r>
      <w:r w:rsidRPr="00D32547">
        <w:rPr>
          <w:b/>
          <w:bCs/>
          <w:rtl/>
        </w:rPr>
        <w:t xml:space="preserve"> </w:t>
      </w:r>
      <w:r w:rsidRPr="00D32547">
        <w:rPr>
          <w:rFonts w:hint="eastAsia"/>
          <w:b/>
          <w:bCs/>
          <w:rtl/>
        </w:rPr>
        <w:t>מינימלית</w:t>
      </w:r>
      <w:r w:rsidRPr="00D32547">
        <w:rPr>
          <w:b/>
          <w:bCs/>
          <w:rtl/>
        </w:rPr>
        <w:t xml:space="preserve"> </w:t>
      </w:r>
      <w:r w:rsidRPr="00D32547">
        <w:rPr>
          <w:rFonts w:hint="eastAsia"/>
          <w:b/>
          <w:bCs/>
          <w:rtl/>
        </w:rPr>
        <w:t>המוטלת</w:t>
      </w:r>
      <w:r w:rsidRPr="00D32547">
        <w:rPr>
          <w:b/>
          <w:bCs/>
          <w:rtl/>
        </w:rPr>
        <w:t xml:space="preserve"> </w:t>
      </w:r>
      <w:r w:rsidRPr="00D32547">
        <w:rPr>
          <w:rFonts w:hint="eastAsia"/>
          <w:b/>
          <w:bCs/>
          <w:rtl/>
        </w:rPr>
        <w:t>על</w:t>
      </w:r>
      <w:r w:rsidRPr="00D32547">
        <w:rPr>
          <w:b/>
          <w:bCs/>
          <w:rtl/>
        </w:rPr>
        <w:t xml:space="preserve"> </w:t>
      </w:r>
      <w:r w:rsidRPr="00D32547">
        <w:rPr>
          <w:rFonts w:hint="cs"/>
          <w:b/>
          <w:bCs/>
          <w:rtl/>
        </w:rPr>
        <w:t>הספק</w:t>
      </w:r>
      <w:r w:rsidRPr="00D32547">
        <w:rPr>
          <w:b/>
          <w:bCs/>
          <w:rtl/>
        </w:rPr>
        <w:t xml:space="preserve">, </w:t>
      </w:r>
      <w:r w:rsidRPr="00D32547">
        <w:rPr>
          <w:rFonts w:hint="eastAsia"/>
          <w:b/>
          <w:bCs/>
          <w:rtl/>
        </w:rPr>
        <w:t>ואין</w:t>
      </w:r>
      <w:r w:rsidRPr="00D32547">
        <w:rPr>
          <w:b/>
          <w:bCs/>
          <w:rtl/>
        </w:rPr>
        <w:t xml:space="preserve"> </w:t>
      </w:r>
      <w:r w:rsidRPr="00D32547">
        <w:rPr>
          <w:rFonts w:hint="eastAsia"/>
          <w:b/>
          <w:bCs/>
          <w:rtl/>
        </w:rPr>
        <w:t>בהם</w:t>
      </w:r>
      <w:r w:rsidRPr="00D32547">
        <w:rPr>
          <w:b/>
          <w:bCs/>
          <w:rtl/>
        </w:rPr>
        <w:t xml:space="preserve"> </w:t>
      </w:r>
      <w:r w:rsidRPr="00D32547">
        <w:rPr>
          <w:rFonts w:hint="eastAsia"/>
          <w:b/>
          <w:bCs/>
          <w:rtl/>
        </w:rPr>
        <w:t>משום</w:t>
      </w:r>
      <w:r w:rsidRPr="00D32547">
        <w:rPr>
          <w:b/>
          <w:bCs/>
          <w:rtl/>
        </w:rPr>
        <w:t xml:space="preserve"> </w:t>
      </w:r>
      <w:r w:rsidRPr="00D32547">
        <w:rPr>
          <w:rFonts w:hint="eastAsia"/>
          <w:b/>
          <w:bCs/>
          <w:rtl/>
        </w:rPr>
        <w:t>אישור</w:t>
      </w:r>
      <w:r w:rsidRPr="00D32547">
        <w:rPr>
          <w:b/>
          <w:bCs/>
          <w:rtl/>
        </w:rPr>
        <w:t xml:space="preserve"> </w:t>
      </w:r>
      <w:r w:rsidRPr="00D32547">
        <w:rPr>
          <w:rFonts w:hint="eastAsia"/>
          <w:b/>
          <w:bCs/>
          <w:rtl/>
        </w:rPr>
        <w:t>המדינה</w:t>
      </w:r>
      <w:r w:rsidRPr="00D32547">
        <w:rPr>
          <w:b/>
          <w:bCs/>
          <w:rtl/>
        </w:rPr>
        <w:t xml:space="preserve"> </w:t>
      </w:r>
      <w:r w:rsidRPr="00D32547">
        <w:rPr>
          <w:rFonts w:hint="eastAsia"/>
          <w:b/>
          <w:bCs/>
          <w:rtl/>
        </w:rPr>
        <w:t>או</w:t>
      </w:r>
      <w:r w:rsidRPr="00D32547">
        <w:rPr>
          <w:b/>
          <w:bCs/>
          <w:rtl/>
        </w:rPr>
        <w:t xml:space="preserve"> </w:t>
      </w:r>
      <w:r w:rsidRPr="00D32547">
        <w:rPr>
          <w:rFonts w:hint="eastAsia"/>
          <w:b/>
          <w:bCs/>
          <w:rtl/>
        </w:rPr>
        <w:t>מי</w:t>
      </w:r>
      <w:r w:rsidRPr="00D32547">
        <w:rPr>
          <w:b/>
          <w:bCs/>
          <w:rtl/>
        </w:rPr>
        <w:t xml:space="preserve"> </w:t>
      </w:r>
      <w:r w:rsidRPr="00D32547">
        <w:rPr>
          <w:rFonts w:hint="eastAsia"/>
          <w:b/>
          <w:bCs/>
          <w:rtl/>
        </w:rPr>
        <w:t>מטעמה</w:t>
      </w:r>
      <w:r w:rsidRPr="00D32547">
        <w:rPr>
          <w:b/>
          <w:bCs/>
          <w:rtl/>
        </w:rPr>
        <w:t xml:space="preserve"> </w:t>
      </w:r>
      <w:r w:rsidRPr="00D32547">
        <w:rPr>
          <w:rFonts w:hint="eastAsia"/>
          <w:b/>
          <w:bCs/>
          <w:rtl/>
        </w:rPr>
        <w:t>להיקף</w:t>
      </w:r>
      <w:r w:rsidRPr="00D32547">
        <w:rPr>
          <w:b/>
          <w:bCs/>
          <w:rtl/>
        </w:rPr>
        <w:t xml:space="preserve"> </w:t>
      </w:r>
      <w:r w:rsidRPr="00D32547">
        <w:rPr>
          <w:rFonts w:hint="eastAsia"/>
          <w:b/>
          <w:bCs/>
          <w:rtl/>
        </w:rPr>
        <w:t>וגודל</w:t>
      </w:r>
      <w:r w:rsidRPr="00D32547">
        <w:rPr>
          <w:b/>
          <w:bCs/>
          <w:rtl/>
        </w:rPr>
        <w:t xml:space="preserve"> </w:t>
      </w:r>
      <w:r w:rsidRPr="00D32547">
        <w:rPr>
          <w:rFonts w:hint="eastAsia"/>
          <w:b/>
          <w:bCs/>
          <w:rtl/>
        </w:rPr>
        <w:t>הסיכון</w:t>
      </w:r>
      <w:r w:rsidRPr="00D32547">
        <w:rPr>
          <w:b/>
          <w:bCs/>
          <w:rtl/>
        </w:rPr>
        <w:t xml:space="preserve"> </w:t>
      </w:r>
      <w:r w:rsidRPr="00D32547">
        <w:rPr>
          <w:rFonts w:hint="eastAsia"/>
          <w:b/>
          <w:bCs/>
          <w:rtl/>
        </w:rPr>
        <w:t>לביטוח</w:t>
      </w:r>
      <w:r w:rsidRPr="00D32547">
        <w:rPr>
          <w:b/>
          <w:bCs/>
          <w:rtl/>
        </w:rPr>
        <w:t xml:space="preserve"> </w:t>
      </w:r>
      <w:r w:rsidRPr="00D32547">
        <w:rPr>
          <w:rFonts w:hint="eastAsia"/>
          <w:b/>
          <w:bCs/>
          <w:rtl/>
        </w:rPr>
        <w:t>ועליו</w:t>
      </w:r>
      <w:r w:rsidRPr="00D32547">
        <w:rPr>
          <w:b/>
          <w:bCs/>
          <w:rtl/>
        </w:rPr>
        <w:t xml:space="preserve"> </w:t>
      </w:r>
      <w:r w:rsidRPr="00D32547">
        <w:rPr>
          <w:rFonts w:hint="eastAsia"/>
          <w:b/>
          <w:bCs/>
          <w:rtl/>
        </w:rPr>
        <w:t>לבחון</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חשיפתו</w:t>
      </w:r>
      <w:r w:rsidRPr="00D32547">
        <w:rPr>
          <w:b/>
          <w:bCs/>
          <w:rtl/>
        </w:rPr>
        <w:t xml:space="preserve"> </w:t>
      </w:r>
      <w:r w:rsidRPr="00D32547">
        <w:rPr>
          <w:rFonts w:hint="eastAsia"/>
          <w:b/>
          <w:bCs/>
          <w:rtl/>
        </w:rPr>
        <w:t>לסיכונים</w:t>
      </w:r>
      <w:r w:rsidRPr="00D32547">
        <w:rPr>
          <w:b/>
          <w:bCs/>
          <w:rtl/>
        </w:rPr>
        <w:t xml:space="preserve"> </w:t>
      </w:r>
      <w:r w:rsidRPr="00D32547">
        <w:rPr>
          <w:rFonts w:hint="eastAsia"/>
          <w:b/>
          <w:bCs/>
          <w:rtl/>
        </w:rPr>
        <w:t>ולקבוע</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הנחוצים</w:t>
      </w:r>
      <w:r w:rsidRPr="00D32547">
        <w:rPr>
          <w:b/>
          <w:bCs/>
          <w:rtl/>
        </w:rPr>
        <w:t xml:space="preserve"> </w:t>
      </w:r>
      <w:r w:rsidRPr="00D32547">
        <w:rPr>
          <w:rFonts w:hint="eastAsia"/>
          <w:b/>
          <w:bCs/>
          <w:rtl/>
        </w:rPr>
        <w:t>לרבות</w:t>
      </w:r>
      <w:r w:rsidRPr="00D32547">
        <w:rPr>
          <w:b/>
          <w:bCs/>
          <w:rtl/>
        </w:rPr>
        <w:t xml:space="preserve"> </w:t>
      </w:r>
      <w:r w:rsidRPr="00D32547">
        <w:rPr>
          <w:rFonts w:hint="eastAsia"/>
          <w:b/>
          <w:bCs/>
          <w:rtl/>
        </w:rPr>
        <w:t>היקף</w:t>
      </w:r>
      <w:r w:rsidRPr="00D32547">
        <w:rPr>
          <w:b/>
          <w:bCs/>
          <w:rtl/>
        </w:rPr>
        <w:t xml:space="preserve"> </w:t>
      </w:r>
      <w:r w:rsidRPr="00D32547">
        <w:rPr>
          <w:rFonts w:hint="eastAsia"/>
          <w:b/>
          <w:bCs/>
          <w:rtl/>
        </w:rPr>
        <w:t>הכיסויים</w:t>
      </w:r>
      <w:r w:rsidRPr="00D32547">
        <w:rPr>
          <w:b/>
          <w:bCs/>
          <w:rtl/>
        </w:rPr>
        <w:t>,</w:t>
      </w:r>
      <w:r w:rsidRPr="00D32547">
        <w:rPr>
          <w:rFonts w:hint="cs"/>
          <w:b/>
          <w:bCs/>
          <w:rtl/>
        </w:rPr>
        <w:t xml:space="preserve"> תקופות הביטוח,</w:t>
      </w:r>
      <w:r w:rsidRPr="00D32547">
        <w:rPr>
          <w:b/>
          <w:bCs/>
          <w:rtl/>
        </w:rPr>
        <w:t xml:space="preserve"> </w:t>
      </w:r>
      <w:r w:rsidRPr="00D32547">
        <w:rPr>
          <w:rFonts w:hint="eastAsia"/>
          <w:b/>
          <w:bCs/>
          <w:rtl/>
        </w:rPr>
        <w:t>וגבולות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בהתאם</w:t>
      </w:r>
      <w:r w:rsidRPr="00D32547">
        <w:rPr>
          <w:b/>
          <w:bCs/>
          <w:rtl/>
        </w:rPr>
        <w:t xml:space="preserve"> </w:t>
      </w:r>
      <w:r w:rsidRPr="00D32547">
        <w:rPr>
          <w:rFonts w:hint="eastAsia"/>
          <w:b/>
          <w:bCs/>
          <w:rtl/>
        </w:rPr>
        <w:t>לכך</w:t>
      </w:r>
      <w:r w:rsidRPr="00D32547">
        <w:rPr>
          <w:b/>
          <w:bCs/>
          <w:rtl/>
        </w:rPr>
        <w:t>.</w:t>
      </w:r>
    </w:p>
    <w:p w14:paraId="520CFEDA" w14:textId="77777777" w:rsidR="004E2470" w:rsidRPr="005D3D99" w:rsidRDefault="00D9007B">
      <w:pPr>
        <w:pStyle w:val="ListParagraphcopy"/>
        <w:keepNext/>
        <w:numPr>
          <w:ilvl w:val="0"/>
          <w:numId w:val="100"/>
        </w:numPr>
        <w:spacing w:before="279" w:line="360" w:lineRule="auto"/>
        <w:ind w:left="-101" w:hanging="425"/>
        <w:contextualSpacing w:val="0"/>
        <w:jc w:val="both"/>
      </w:pPr>
      <w:r w:rsidRPr="005D3D99">
        <w:rPr>
          <w:rtl/>
        </w:rPr>
        <w:t xml:space="preserve">אין בכל האמור בסעיפי הביטוח כדי לפטור את </w:t>
      </w:r>
      <w:r w:rsidRPr="005D3D99">
        <w:rPr>
          <w:rFonts w:hint="cs"/>
          <w:rtl/>
        </w:rPr>
        <w:t>הספק</w:t>
      </w:r>
      <w:r w:rsidRPr="005D3D99">
        <w:rPr>
          <w:rtl/>
        </w:rPr>
        <w:t xml:space="preserve"> מכל חובה החלה </w:t>
      </w:r>
      <w:r w:rsidRPr="005D3D99">
        <w:rPr>
          <w:rFonts w:hint="eastAsia"/>
          <w:rtl/>
        </w:rPr>
        <w:t>עליו</w:t>
      </w:r>
      <w:r w:rsidRPr="005D3D99">
        <w:rPr>
          <w:rtl/>
        </w:rPr>
        <w:t xml:space="preserve"> על פי דין ועל פי ההסכם ואין לפרש את האמור כוויתור של </w:t>
      </w:r>
      <w:r w:rsidRPr="008B3935">
        <w:rPr>
          <w:rtl/>
        </w:rPr>
        <w:t>מדינת ישראל –</w:t>
      </w:r>
      <w:r>
        <w:rPr>
          <w:rFonts w:hint="cs"/>
          <w:rtl/>
        </w:rPr>
        <w:t xml:space="preserve"> משרד הכלכלה והתעשייה </w:t>
      </w:r>
      <w:r w:rsidRPr="005D3D99">
        <w:rPr>
          <w:rtl/>
        </w:rPr>
        <w:t>על כל זכות או סעד המוקנים לה</w:t>
      </w:r>
      <w:r w:rsidRPr="005D3D99">
        <w:rPr>
          <w:rFonts w:hint="eastAsia"/>
          <w:rtl/>
        </w:rPr>
        <w:t>ם</w:t>
      </w:r>
      <w:r w:rsidRPr="005D3D99">
        <w:rPr>
          <w:rtl/>
        </w:rPr>
        <w:t xml:space="preserve"> על פי </w:t>
      </w:r>
      <w:r w:rsidRPr="005D3D99">
        <w:rPr>
          <w:rFonts w:hint="eastAsia"/>
          <w:rtl/>
        </w:rPr>
        <w:t>כל</w:t>
      </w:r>
      <w:r w:rsidRPr="005D3D99">
        <w:rPr>
          <w:rtl/>
        </w:rPr>
        <w:t xml:space="preserve"> דין ועל פי </w:t>
      </w:r>
      <w:r w:rsidRPr="005D3D99">
        <w:rPr>
          <w:rFonts w:hint="eastAsia"/>
          <w:rtl/>
        </w:rPr>
        <w:t>הסכם</w:t>
      </w:r>
      <w:r w:rsidRPr="005D3D99">
        <w:rPr>
          <w:rtl/>
        </w:rPr>
        <w:t xml:space="preserve"> זה.</w:t>
      </w:r>
    </w:p>
    <w:p w14:paraId="5799C0FE" w14:textId="77777777" w:rsidR="004E2470" w:rsidRPr="005D3D99" w:rsidRDefault="00D9007B">
      <w:pPr>
        <w:pStyle w:val="ListParagraphcopy"/>
        <w:keepNext/>
        <w:numPr>
          <w:ilvl w:val="0"/>
          <w:numId w:val="100"/>
        </w:numPr>
        <w:spacing w:before="279" w:line="360" w:lineRule="auto"/>
        <w:ind w:left="-101" w:hanging="425"/>
        <w:contextualSpacing w:val="0"/>
        <w:jc w:val="both"/>
        <w:rPr>
          <w:rtl/>
        </w:rPr>
      </w:pPr>
      <w:r w:rsidRPr="005D3D99">
        <w:rPr>
          <w:rtl/>
        </w:rPr>
        <w:t>אי עמידה בתנאי סעיפי ביטוח אלו מהווה הפרה יסודית של הסכם זה.</w:t>
      </w:r>
    </w:p>
    <w:p w14:paraId="408DBB45" w14:textId="77777777" w:rsidR="00C16B7D" w:rsidRDefault="00C16B7D" w:rsidP="004E2470">
      <w:pPr>
        <w:widowControl w:val="0"/>
        <w:spacing w:before="40" w:line="360" w:lineRule="auto"/>
        <w:ind w:left="397" w:hanging="397"/>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18562E98" w14:textId="77777777" w:rsidR="0009150A" w:rsidRPr="00CD6EC5" w:rsidRDefault="00D9007B" w:rsidP="00C43A49">
      <w:pPr>
        <w:pStyle w:val="afffffffc"/>
        <w:outlineLvl w:val="1"/>
        <w:rPr>
          <w:rtl/>
        </w:rPr>
      </w:pPr>
      <w:bookmarkStart w:id="632" w:name="_Toc32477916"/>
      <w:bookmarkStart w:id="633" w:name="_Toc44931980"/>
      <w:bookmarkStart w:id="634" w:name="_Toc44932067"/>
      <w:bookmarkStart w:id="635" w:name="_Toc53331387"/>
      <w:bookmarkStart w:id="636" w:name="_Toc215062960"/>
      <w:bookmarkEnd w:id="629"/>
      <w:r w:rsidRPr="00CD6EC5">
        <w:rPr>
          <w:rFonts w:hint="eastAsia"/>
          <w:rtl/>
        </w:rPr>
        <w:lastRenderedPageBreak/>
        <w:t>נספח</w:t>
      </w:r>
      <w:r w:rsidRPr="00CD6EC5">
        <w:rPr>
          <w:rtl/>
        </w:rPr>
        <w:t xml:space="preserve"> </w:t>
      </w:r>
      <w:bookmarkStart w:id="637" w:name="nispach16_2"/>
      <w:r w:rsidR="00CD6EC5" w:rsidRPr="00CD6EC5">
        <w:rPr>
          <w:rFonts w:hint="cs"/>
          <w:rtl/>
        </w:rPr>
        <w:t>ה</w:t>
      </w:r>
      <w:bookmarkEnd w:id="637"/>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32"/>
      <w:bookmarkEnd w:id="633"/>
      <w:bookmarkEnd w:id="634"/>
      <w:bookmarkEnd w:id="635"/>
      <w:bookmarkEnd w:id="636"/>
      <w:r w:rsidRPr="00CD6EC5">
        <w:rPr>
          <w:rtl/>
        </w:rPr>
        <w:t xml:space="preserve"> </w:t>
      </w:r>
    </w:p>
    <w:p w14:paraId="3D463F9B" w14:textId="77777777" w:rsidR="0009150A" w:rsidRPr="007C5B4C" w:rsidRDefault="00D9007B" w:rsidP="0009150A">
      <w:pPr>
        <w:spacing w:before="499" w:line="360" w:lineRule="auto"/>
        <w:jc w:val="both"/>
        <w:rPr>
          <w:b/>
          <w:bCs/>
          <w:rtl/>
        </w:rPr>
      </w:pPr>
      <w:r w:rsidRPr="007C5B4C">
        <w:rPr>
          <w:rFonts w:hint="cs"/>
          <w:b/>
          <w:bCs/>
          <w:rtl/>
        </w:rPr>
        <w:t>לכבוד</w:t>
      </w:r>
    </w:p>
    <w:p w14:paraId="4B02F49A" w14:textId="77777777" w:rsidR="0009150A" w:rsidRPr="007C5B4C" w:rsidRDefault="00D9007B" w:rsidP="0009150A">
      <w:pPr>
        <w:spacing w:line="360" w:lineRule="auto"/>
        <w:jc w:val="both"/>
        <w:rPr>
          <w:b/>
          <w:bCs/>
          <w:rtl/>
        </w:rPr>
      </w:pPr>
      <w:bookmarkStart w:id="638" w:name="OfficeValue_5"/>
      <w:r>
        <w:rPr>
          <w:rFonts w:hint="cs"/>
          <w:b/>
          <w:bCs/>
          <w:rtl/>
        </w:rPr>
        <w:t>משרד הכלכלה והתעשייה</w:t>
      </w:r>
      <w:bookmarkEnd w:id="638"/>
      <w:r w:rsidRPr="007C5B4C">
        <w:rPr>
          <w:b/>
          <w:bCs/>
          <w:rtl/>
        </w:rPr>
        <w:t xml:space="preserve"> </w:t>
      </w:r>
    </w:p>
    <w:p w14:paraId="4B6E82E0" w14:textId="5CC3D0AB" w:rsidR="00DE3E2F" w:rsidRPr="00915100" w:rsidRDefault="00D9007B">
      <w:pPr>
        <w:pStyle w:val="1-"/>
        <w:numPr>
          <w:ilvl w:val="0"/>
          <w:numId w:val="70"/>
        </w:numPr>
        <w:spacing w:before="659"/>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39" w:name="show_isTender_12"/>
      <w:r w:rsidR="00133420">
        <w:rPr>
          <w:rFonts w:hint="cs"/>
          <w:rtl/>
        </w:rPr>
        <w:t>ל</w:t>
      </w:r>
      <w:r w:rsidRPr="00133420">
        <w:rPr>
          <w:rtl/>
        </w:rPr>
        <w:t xml:space="preserve">מכרז </w:t>
      </w:r>
      <w:bookmarkStart w:id="640" w:name="TenderDesc_10"/>
      <w:r w:rsidRPr="00133420">
        <w:rPr>
          <w:rtl/>
        </w:rPr>
        <w:t>הפעלת קהילת חדשנות</w:t>
      </w:r>
      <w:r w:rsidR="009615BD">
        <w:rPr>
          <w:rFonts w:hint="cs"/>
          <w:rtl/>
        </w:rPr>
        <w:t xml:space="preserve"> עסקית</w:t>
      </w:r>
      <w:r w:rsidRPr="00133420">
        <w:rPr>
          <w:rtl/>
        </w:rPr>
        <w:t xml:space="preserve"> בתחום </w:t>
      </w:r>
      <w:bookmarkEnd w:id="640"/>
      <w:r w:rsidR="0020444C">
        <w:rPr>
          <w:rFonts w:eastAsia="David" w:hint="cs"/>
          <w:rtl/>
        </w:rPr>
        <w:t>התעשייה וייצור</w:t>
      </w:r>
      <w:r w:rsidR="0020444C" w:rsidDel="0020444C">
        <w:rPr>
          <w:rFonts w:hint="cs"/>
          <w:rtl/>
        </w:rPr>
        <w:t xml:space="preserve"> </w:t>
      </w:r>
      <w:r w:rsidR="00133420">
        <w:rPr>
          <w:rFonts w:hint="cs"/>
          <w:rtl/>
        </w:rPr>
        <w:t xml:space="preserve">מספר  </w:t>
      </w:r>
      <w:r w:rsidR="00F37A93">
        <w:rPr>
          <w:rFonts w:hint="cs"/>
          <w:rtl/>
        </w:rPr>
        <w:t>30/2025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639"/>
      <w:r w:rsidR="00174672">
        <w:rPr>
          <w:rFonts w:hint="cs"/>
          <w:rtl/>
        </w:rPr>
        <w:t>.</w:t>
      </w:r>
    </w:p>
    <w:p w14:paraId="699F976D" w14:textId="77777777" w:rsidR="00DE3E2F" w:rsidRPr="007C5B4C" w:rsidRDefault="00D9007B">
      <w:pPr>
        <w:pStyle w:val="1-"/>
        <w:numPr>
          <w:ilvl w:val="0"/>
          <w:numId w:val="70"/>
        </w:numPr>
        <w:rPr>
          <w:rtl/>
        </w:rPr>
      </w:pPr>
      <w:r w:rsidRPr="007C5B4C">
        <w:rPr>
          <w:rtl/>
        </w:rPr>
        <w:t>בהתחייבות זו תהיה למונחים הבאים המשמעות המופיעה לצידם:</w:t>
      </w:r>
    </w:p>
    <w:p w14:paraId="2A811873" w14:textId="77777777" w:rsidR="00DE3E2F" w:rsidRPr="007C5B4C" w:rsidRDefault="00D9007B" w:rsidP="00C069A8">
      <w:pPr>
        <w:pStyle w:val="2-1"/>
        <w:ind w:left="1050"/>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תוכנית, נתון, מודל, </w:t>
      </w:r>
      <w:r w:rsidRPr="007C5B4C">
        <w:rPr>
          <w:rtl/>
        </w:rPr>
        <w:t xml:space="preserve">חוות דעת, מסקנה וכל </w:t>
      </w:r>
      <w:r w:rsidR="006056BC">
        <w:rPr>
          <w:rFonts w:hint="cs"/>
          <w:rtl/>
        </w:rPr>
        <w:t>פריט</w:t>
      </w:r>
      <w:r w:rsidR="006056BC" w:rsidRPr="007C5B4C">
        <w:rPr>
          <w:rtl/>
        </w:rPr>
        <w:t xml:space="preserve"> אחר כיוצ"ב </w:t>
      </w:r>
      <w:r w:rsidR="006056BC">
        <w:rPr>
          <w:rFonts w:hint="cs"/>
          <w:rtl/>
        </w:rPr>
        <w:t>אשר נמסר לספק</w:t>
      </w:r>
      <w:r w:rsidR="006056BC" w:rsidRPr="007C5B4C">
        <w:rPr>
          <w:rtl/>
        </w:rPr>
        <w:t xml:space="preserve"> </w:t>
      </w:r>
      <w:r w:rsidR="006056BC">
        <w:rPr>
          <w:rFonts w:hint="cs"/>
          <w:rtl/>
        </w:rPr>
        <w:t xml:space="preserve">ו/או לעובדיו ו/או לספקי המשנה שלו , במסגרת </w:t>
      </w:r>
      <w:r w:rsidR="006056BC" w:rsidRPr="007C5B4C">
        <w:rPr>
          <w:rFonts w:hint="cs"/>
          <w:rtl/>
        </w:rPr>
        <w:t>אספקת</w:t>
      </w:r>
      <w:r w:rsidR="006056BC" w:rsidRPr="007C5B4C">
        <w:rPr>
          <w:rtl/>
        </w:rPr>
        <w:t xml:space="preserve"> ה</w:t>
      </w:r>
      <w:r w:rsidR="006056BC" w:rsidRPr="007C5B4C">
        <w:rPr>
          <w:rFonts w:hint="cs"/>
          <w:rtl/>
        </w:rPr>
        <w:t>שירותים</w:t>
      </w:r>
      <w:r w:rsidR="006056BC">
        <w:rPr>
          <w:rFonts w:hint="cs"/>
          <w:rtl/>
        </w:rPr>
        <w:t xml:space="preserve"> נשוא מכרז זה,</w:t>
      </w:r>
      <w:r w:rsidR="006056BC" w:rsidRPr="007C5B4C">
        <w:rPr>
          <w:rtl/>
        </w:rPr>
        <w:t xml:space="preserve"> </w:t>
      </w:r>
      <w:r w:rsidR="006056BC">
        <w:rPr>
          <w:rFonts w:hint="cs"/>
          <w:rtl/>
        </w:rPr>
        <w:t xml:space="preserve">בין אם נמסר </w:t>
      </w:r>
      <w:r w:rsidR="006056BC" w:rsidRPr="007C5B4C">
        <w:rPr>
          <w:rtl/>
        </w:rPr>
        <w:t xml:space="preserve">בכתב </w:t>
      </w:r>
      <w:r w:rsidR="006056BC">
        <w:rPr>
          <w:rFonts w:hint="cs"/>
          <w:rtl/>
        </w:rPr>
        <w:t xml:space="preserve">ובין אם נמסר </w:t>
      </w:r>
      <w:r w:rsidR="006056BC" w:rsidRPr="007C5B4C">
        <w:rPr>
          <w:rtl/>
        </w:rPr>
        <w:t xml:space="preserve">בע"פ </w:t>
      </w:r>
      <w:r w:rsidR="006056BC">
        <w:rPr>
          <w:rtl/>
        </w:rPr>
        <w:t>ובין אם נמסר או נשמר בכל אמצעי או דרך אחר</w:t>
      </w:r>
      <w:r w:rsidR="006056BC">
        <w:rPr>
          <w:rFonts w:hint="cs"/>
          <w:rtl/>
        </w:rPr>
        <w:t xml:space="preserve">ת </w:t>
      </w:r>
      <w:r w:rsidR="006056BC">
        <w:t xml:space="preserve">– </w:t>
      </w:r>
      <w:r w:rsidR="006056BC">
        <w:rPr>
          <w:rtl/>
        </w:rPr>
        <w:t>לרבות באמצעים חשמליים, אלקטרוניים, אופטיים, מגנטיים או כל אמצעי אחר</w:t>
      </w:r>
      <w:r w:rsidR="006056BC">
        <w:t>.</w:t>
      </w:r>
    </w:p>
    <w:p w14:paraId="3593C42D" w14:textId="77777777" w:rsidR="00DE3E2F" w:rsidRPr="007C5B4C" w:rsidRDefault="00D9007B" w:rsidP="00C069A8">
      <w:pPr>
        <w:pStyle w:val="2-1"/>
        <w:ind w:left="1050"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w:t>
      </w:r>
      <w:r w:rsidR="006056BC">
        <w:rPr>
          <w:rFonts w:hint="cs"/>
          <w:rtl/>
        </w:rPr>
        <w:t xml:space="preserve"> ובין אם נתקבל</w:t>
      </w:r>
      <w:r w:rsidRPr="007C5B4C">
        <w:rPr>
          <w:rtl/>
        </w:rPr>
        <w:t xml:space="preserve">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00D9C85F" w14:textId="77777777" w:rsidR="00DE3E2F" w:rsidRDefault="00D9007B">
      <w:pPr>
        <w:pStyle w:val="1-"/>
        <w:numPr>
          <w:ilvl w:val="0"/>
          <w:numId w:val="70"/>
        </w:numPr>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DE885B5" w14:textId="77777777" w:rsidR="00DE3E2F" w:rsidRPr="00C2336B" w:rsidRDefault="00D9007B">
      <w:pPr>
        <w:pStyle w:val="1-"/>
        <w:numPr>
          <w:ilvl w:val="0"/>
          <w:numId w:val="70"/>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1C5E3624" w14:textId="77777777" w:rsidR="00DE3E2F" w:rsidRPr="00C2336B" w:rsidRDefault="00D9007B">
      <w:pPr>
        <w:pStyle w:val="1-"/>
        <w:numPr>
          <w:ilvl w:val="0"/>
          <w:numId w:val="70"/>
        </w:numPr>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54FC9A9" w14:textId="77777777" w:rsidR="00DE3E2F" w:rsidRDefault="00D9007B">
      <w:pPr>
        <w:pStyle w:val="1-"/>
        <w:numPr>
          <w:ilvl w:val="0"/>
          <w:numId w:val="70"/>
        </w:numPr>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0F83648" w14:textId="77777777" w:rsidR="00DE3E2F" w:rsidRPr="00C2336B" w:rsidRDefault="00D9007B">
      <w:pPr>
        <w:pStyle w:val="1-"/>
        <w:numPr>
          <w:ilvl w:val="0"/>
          <w:numId w:val="70"/>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0D47327D" w14:textId="77777777" w:rsidR="00FF19CE" w:rsidRDefault="00D9007B" w:rsidP="004D1159">
      <w:pPr>
        <w:bidi w:val="0"/>
        <w:spacing w:before="819"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41" w:name="_Toc185193199"/>
      <w:bookmarkStart w:id="642" w:name="_Toc171667620"/>
      <w:bookmarkStart w:id="643" w:name="_Toc330777766"/>
      <w:bookmarkEnd w:id="615"/>
      <w:bookmarkEnd w:id="641"/>
      <w:bookmarkEnd w:id="642"/>
      <w:bookmarkEnd w:id="643"/>
    </w:p>
    <w:p w14:paraId="7F68A013" w14:textId="77777777" w:rsidR="00C62BD0" w:rsidRPr="006056BC" w:rsidRDefault="00D9007B" w:rsidP="00C43A49">
      <w:pPr>
        <w:spacing w:before="120" w:after="120" w:line="360" w:lineRule="auto"/>
        <w:jc w:val="center"/>
        <w:outlineLvl w:val="2"/>
        <w:rPr>
          <w:rtl/>
        </w:rPr>
      </w:pPr>
      <w:bookmarkStart w:id="644" w:name="show_isNotHumanResources_4"/>
      <w:bookmarkStart w:id="645" w:name="show_IsHatzmadatTmura_2"/>
      <w:r>
        <w:rPr>
          <w:rtl/>
        </w:rPr>
        <w:br w:type="page"/>
      </w:r>
      <w:r w:rsidRPr="006056BC">
        <w:rPr>
          <w:rFonts w:hint="cs"/>
          <w:rtl/>
        </w:rPr>
        <w:lastRenderedPageBreak/>
        <w:t xml:space="preserve">נספח </w:t>
      </w:r>
      <w:r>
        <w:rPr>
          <w:rFonts w:hint="cs"/>
          <w:rtl/>
        </w:rPr>
        <w:t>ה1</w:t>
      </w:r>
      <w:r w:rsidRPr="006056BC">
        <w:rPr>
          <w:rFonts w:hint="cs"/>
          <w:rtl/>
        </w:rPr>
        <w:t xml:space="preserve"> - התחייבות לשמירה על סודיות - </w:t>
      </w:r>
      <w:r w:rsidRPr="006056BC">
        <w:rPr>
          <w:rFonts w:hint="eastAsia"/>
          <w:rtl/>
        </w:rPr>
        <w:t>והיעדר</w:t>
      </w:r>
      <w:r w:rsidRPr="006056BC">
        <w:rPr>
          <w:rtl/>
        </w:rPr>
        <w:t xml:space="preserve"> </w:t>
      </w:r>
      <w:r w:rsidRPr="006056BC">
        <w:rPr>
          <w:rFonts w:hint="eastAsia"/>
          <w:rtl/>
        </w:rPr>
        <w:t>ניגוד</w:t>
      </w:r>
      <w:r w:rsidRPr="006056BC">
        <w:rPr>
          <w:rtl/>
        </w:rPr>
        <w:t xml:space="preserve"> </w:t>
      </w:r>
      <w:r w:rsidRPr="006056BC">
        <w:rPr>
          <w:rFonts w:hint="eastAsia"/>
          <w:rtl/>
        </w:rPr>
        <w:t>עניינים</w:t>
      </w:r>
      <w:r>
        <w:rPr>
          <w:rFonts w:hint="cs"/>
          <w:rtl/>
        </w:rPr>
        <w:t>- עובדי ו\או קבלני משנה של הספק</w:t>
      </w:r>
    </w:p>
    <w:p w14:paraId="6BD201B8" w14:textId="77777777" w:rsidR="00C62BD0" w:rsidRPr="006056BC" w:rsidRDefault="00D9007B" w:rsidP="00C069A8">
      <w:pPr>
        <w:spacing w:before="120" w:after="120" w:line="360" w:lineRule="auto"/>
      </w:pPr>
      <w:r w:rsidRPr="006056BC">
        <w:rPr>
          <w:rtl/>
        </w:rPr>
        <w:t>אני הח"</w:t>
      </w:r>
      <w:r w:rsidRPr="006056BC">
        <w:rPr>
          <w:rFonts w:hint="eastAsia"/>
          <w:rtl/>
        </w:rPr>
        <w:t>מ</w:t>
      </w:r>
      <w:r w:rsidRPr="006056BC">
        <w:rPr>
          <w:rtl/>
        </w:rPr>
        <w:t xml:space="preserve"> שם העובד/ת ________ ___</w:t>
      </w:r>
      <w:r w:rsidRPr="006056BC">
        <w:t xml:space="preserve">], </w:t>
      </w:r>
      <w:r w:rsidRPr="006056BC">
        <w:rPr>
          <w:rtl/>
        </w:rPr>
        <w:t>ת.ז____________________</w:t>
      </w:r>
    </w:p>
    <w:p w14:paraId="7298E3C1" w14:textId="77777777" w:rsidR="00C62BD0" w:rsidRPr="006056BC" w:rsidRDefault="00D9007B" w:rsidP="00C069A8">
      <w:pPr>
        <w:spacing w:before="120" w:after="120" w:line="360" w:lineRule="auto"/>
      </w:pPr>
      <w:r w:rsidRPr="006056BC">
        <w:rPr>
          <w:rtl/>
        </w:rPr>
        <w:t>עובד/ת חברת</w:t>
      </w:r>
      <w:r w:rsidRPr="006056BC">
        <w:t xml:space="preserve"> [</w:t>
      </w:r>
      <w:r w:rsidRPr="006056BC">
        <w:rPr>
          <w:rtl/>
        </w:rPr>
        <w:t>___________________ (להלן "הספ</w:t>
      </w:r>
      <w:r w:rsidRPr="006056BC">
        <w:rPr>
          <w:rFonts w:hint="eastAsia"/>
          <w:rtl/>
        </w:rPr>
        <w:t>ק</w:t>
      </w:r>
      <w:r w:rsidRPr="006056BC">
        <w:rPr>
          <w:rtl/>
        </w:rPr>
        <w:t xml:space="preserve">") מצהיר/ה ומתחייב/ת </w:t>
      </w:r>
      <w:r w:rsidRPr="006056BC">
        <w:rPr>
          <w:rFonts w:hint="eastAsia"/>
          <w:rtl/>
        </w:rPr>
        <w:t>בזאת</w:t>
      </w:r>
      <w:r w:rsidRPr="006056BC">
        <w:rPr>
          <w:rtl/>
        </w:rPr>
        <w:t xml:space="preserve"> </w:t>
      </w:r>
      <w:r w:rsidRPr="006056BC">
        <w:rPr>
          <w:rFonts w:hint="eastAsia"/>
          <w:rtl/>
        </w:rPr>
        <w:t>כדלקמן</w:t>
      </w:r>
      <w:r w:rsidRPr="006056BC">
        <w:rPr>
          <w:rtl/>
        </w:rPr>
        <w:t>:</w:t>
      </w:r>
    </w:p>
    <w:p w14:paraId="6E666350" w14:textId="77777777" w:rsidR="00C62BD0" w:rsidRPr="006056BC" w:rsidRDefault="00D9007B" w:rsidP="00C069A8">
      <w:pPr>
        <w:spacing w:before="120" w:after="120" w:line="360" w:lineRule="auto"/>
      </w:pPr>
      <w:r w:rsidRPr="006056BC">
        <w:rPr>
          <w:rtl/>
        </w:rPr>
        <w:t xml:space="preserve">ידוע לי כי במסגרת תפקידי אצל הספק, ובקשר לשירותים הניתנים על ידי הספק למשרד בנוגע לקהילות החדשנות של משרד הכלכלה </w:t>
      </w:r>
      <w:r w:rsidRPr="006056BC">
        <w:rPr>
          <w:rFonts w:hint="eastAsia"/>
          <w:rtl/>
        </w:rPr>
        <w:t>והתעשיה</w:t>
      </w:r>
      <w:r w:rsidRPr="006056BC">
        <w:rPr>
          <w:rtl/>
        </w:rPr>
        <w:t xml:space="preserve"> (להלן "ה</w:t>
      </w:r>
      <w:r w:rsidRPr="006056BC">
        <w:rPr>
          <w:rFonts w:hint="eastAsia"/>
          <w:rtl/>
        </w:rPr>
        <w:t>קהילות</w:t>
      </w:r>
      <w:r w:rsidRPr="006056BC">
        <w:rPr>
          <w:rtl/>
        </w:rPr>
        <w:t xml:space="preserve">") </w:t>
      </w:r>
      <w:r w:rsidRPr="006056BC">
        <w:rPr>
          <w:rFonts w:hint="eastAsia"/>
          <w:rtl/>
        </w:rPr>
        <w:t>אני</w:t>
      </w:r>
      <w:r w:rsidRPr="006056BC">
        <w:rPr>
          <w:rtl/>
        </w:rPr>
        <w:t xml:space="preserve"> חשוף/ה למידע סודי, לרבות מידע תפעולי, אסטרטגי, עסקי, טכנולוגי, פיננסי, ת</w:t>
      </w:r>
      <w:r w:rsidRPr="006056BC">
        <w:rPr>
          <w:rFonts w:hint="eastAsia"/>
          <w:rtl/>
        </w:rPr>
        <w:t>ו</w:t>
      </w:r>
      <w:r w:rsidRPr="006056BC">
        <w:rPr>
          <w:rtl/>
        </w:rPr>
        <w:t>כניות עבודה, נתונים, פרטים אישיים, מידע מסחרי וכל מידע אחר מכל סוג שהוא, שיגיע לידיעתי בכתב, בעל פה, באמצעים ממוחשבים או בכל דרך אחרת (להלן</w:t>
      </w:r>
      <w:r w:rsidRPr="006056BC">
        <w:t xml:space="preserve">: </w:t>
      </w:r>
      <w:r w:rsidRPr="006056BC">
        <w:rPr>
          <w:rtl/>
        </w:rPr>
        <w:t>"המידע")</w:t>
      </w:r>
    </w:p>
    <w:p w14:paraId="68FCEC2C" w14:textId="77777777" w:rsidR="00C62BD0" w:rsidRPr="006056BC" w:rsidRDefault="00D9007B" w:rsidP="00C069A8">
      <w:pPr>
        <w:spacing w:before="120" w:after="120" w:line="360" w:lineRule="auto"/>
      </w:pPr>
      <w:r w:rsidRPr="006056BC">
        <w:rPr>
          <w:rtl/>
        </w:rPr>
        <w:t>אני מבין/ה כי המידע</w:t>
      </w:r>
      <w:r w:rsidRPr="006056BC">
        <w:t xml:space="preserve"> </w:t>
      </w:r>
      <w:r w:rsidRPr="006056BC">
        <w:rPr>
          <w:rtl/>
        </w:rPr>
        <w:t>הוא קניינו הבלעדי של המשרד או של צדדים שלישיים הקשורים לקהילות, וכי חשיפתו ו/או העברתו ו/או השימוש בו שלא כדין עלולים לגרום נזק רב למשרד ולגורמים הקשורים לקהילות</w:t>
      </w:r>
      <w:r w:rsidRPr="006056BC">
        <w:t>.</w:t>
      </w:r>
    </w:p>
    <w:p w14:paraId="49FD346B" w14:textId="77777777" w:rsidR="00C62BD0" w:rsidRPr="006056BC" w:rsidRDefault="00D9007B" w:rsidP="00C069A8">
      <w:pPr>
        <w:spacing w:before="120" w:after="120" w:line="360" w:lineRule="auto"/>
      </w:pPr>
      <w:r w:rsidRPr="006056BC">
        <w:rPr>
          <w:rtl/>
        </w:rPr>
        <w:t xml:space="preserve">אני מתחייב/ת לשמור בסודיות מוחלטת על כל </w:t>
      </w:r>
      <w:r w:rsidRPr="006056BC">
        <w:rPr>
          <w:rFonts w:hint="eastAsia"/>
          <w:rtl/>
        </w:rPr>
        <w:t>המידע</w:t>
      </w:r>
      <w:r w:rsidRPr="006056BC">
        <w:rPr>
          <w:rtl/>
        </w:rPr>
        <w:t xml:space="preserve"> אליו אהיה חשוף/ה, לא להעביר או </w:t>
      </w:r>
      <w:proofErr w:type="spellStart"/>
      <w:r w:rsidRPr="006056BC">
        <w:rPr>
          <w:rFonts w:hint="cs"/>
          <w:rtl/>
        </w:rPr>
        <w:t>או</w:t>
      </w:r>
      <w:proofErr w:type="spellEnd"/>
      <w:r w:rsidRPr="006056BC">
        <w:rPr>
          <w:rFonts w:hint="cs"/>
          <w:rtl/>
        </w:rPr>
        <w:t xml:space="preserve"> לפרסם או </w:t>
      </w:r>
      <w:r w:rsidRPr="006056BC">
        <w:rPr>
          <w:rtl/>
        </w:rPr>
        <w:t>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11D0BDF2" w14:textId="77777777" w:rsidR="00C62BD0" w:rsidRPr="006056BC" w:rsidRDefault="00D9007B" w:rsidP="00C069A8">
      <w:pPr>
        <w:spacing w:before="120" w:after="120" w:line="360" w:lineRule="auto"/>
      </w:pPr>
      <w:r w:rsidRPr="006056BC">
        <w:rPr>
          <w:rtl/>
        </w:rPr>
        <w:t>אני מתחייב/ת להשתמש במידע אך ורק לצורך ביצוע תפקידי ו</w:t>
      </w:r>
      <w:r w:rsidRPr="006056BC">
        <w:rPr>
          <w:rFonts w:hint="eastAsia"/>
          <w:rtl/>
        </w:rPr>
        <w:t>ל</w:t>
      </w:r>
      <w:r w:rsidRPr="006056BC">
        <w:rPr>
          <w:rtl/>
        </w:rPr>
        <w:t>מתן השירותים למשרד</w:t>
      </w:r>
      <w:r w:rsidRPr="006056BC">
        <w:rPr>
          <w:rFonts w:hint="cs"/>
          <w:rtl/>
        </w:rPr>
        <w:t xml:space="preserve"> הכלכלה והתעשייה</w:t>
      </w:r>
      <w:r w:rsidRPr="006056BC">
        <w:rPr>
          <w:rtl/>
        </w:rPr>
        <w:t xml:space="preserve"> ו/או לקהילות, ולא לכל מטרה אחרת, בין אם אישית, עסקית, מסחרית או אחרת</w:t>
      </w:r>
      <w:r w:rsidRPr="006056BC">
        <w:t>.</w:t>
      </w:r>
    </w:p>
    <w:p w14:paraId="1013B4EC" w14:textId="77777777" w:rsidR="00C62BD0" w:rsidRPr="006056BC" w:rsidRDefault="00D9007B" w:rsidP="00C069A8">
      <w:pPr>
        <w:spacing w:before="120" w:after="120" w:line="360" w:lineRule="auto"/>
      </w:pPr>
      <w:r w:rsidRPr="006056BC">
        <w:rPr>
          <w:rtl/>
        </w:rPr>
        <w:t>אני מתחייב/ת לנקוט בכל האמצעים הנדרשים למניעת גילוי, העברה, או שימוש במידע הסודי על ידי צדדים בלתי מורשים</w:t>
      </w:r>
      <w:r w:rsidRPr="006056BC">
        <w:t>.</w:t>
      </w:r>
    </w:p>
    <w:p w14:paraId="5F108A90" w14:textId="77777777" w:rsidR="00C62BD0" w:rsidRPr="006056BC" w:rsidRDefault="00D9007B" w:rsidP="00C069A8">
      <w:pPr>
        <w:spacing w:before="120" w:after="120" w:line="360" w:lineRule="auto"/>
      </w:pPr>
      <w:r w:rsidRPr="006056BC">
        <w:rPr>
          <w:rtl/>
        </w:rPr>
        <w:t>התחייבות זו חלה ותחול עליי גם לאחר סיום עבודתי אצל הספק, ללא הגבלת זמן</w:t>
      </w:r>
      <w:r w:rsidRPr="006056BC">
        <w:t>.</w:t>
      </w:r>
    </w:p>
    <w:p w14:paraId="18A0A56F" w14:textId="77777777" w:rsidR="00C62BD0" w:rsidRPr="006056BC" w:rsidRDefault="00D9007B" w:rsidP="00C069A8">
      <w:pPr>
        <w:spacing w:before="120" w:after="120" w:line="360" w:lineRule="auto"/>
        <w:rPr>
          <w:rtl/>
        </w:rPr>
      </w:pPr>
      <w:r w:rsidRPr="006056BC">
        <w:rPr>
          <w:rtl/>
        </w:rPr>
        <w:t xml:space="preserve">לא מתקיים כל ניגוד עניינים בין כל פעילות אחרת או התחייבות אחרת שלי לבין </w:t>
      </w:r>
      <w:r w:rsidRPr="006056BC">
        <w:rPr>
          <w:rFonts w:hint="cs"/>
          <w:rtl/>
        </w:rPr>
        <w:t xml:space="preserve">התפקידי בספק למתן השירותים </w:t>
      </w:r>
      <w:r w:rsidRPr="006056BC">
        <w:rPr>
          <w:rtl/>
        </w:rPr>
        <w:t>למשרד</w:t>
      </w:r>
      <w:r w:rsidRPr="006056BC">
        <w:rPr>
          <w:rFonts w:hint="cs"/>
          <w:rtl/>
        </w:rPr>
        <w:t xml:space="preserve"> הכלכלה והתעשייה</w:t>
      </w:r>
      <w:r w:rsidRPr="006056BC">
        <w:rPr>
          <w:rtl/>
        </w:rPr>
        <w:t xml:space="preserve"> ו/או לקהילות</w:t>
      </w:r>
      <w:r w:rsidRPr="006056BC">
        <w:rPr>
          <w:rFonts w:hint="cs"/>
          <w:rtl/>
        </w:rPr>
        <w:t xml:space="preserve"> (להלן "מתן השירותים") .</w:t>
      </w:r>
    </w:p>
    <w:p w14:paraId="65F7551C" w14:textId="77777777" w:rsidR="00C62BD0" w:rsidRPr="006056BC" w:rsidRDefault="00D9007B" w:rsidP="00C069A8">
      <w:pPr>
        <w:spacing w:before="120" w:after="120" w:line="360" w:lineRule="auto"/>
        <w:rPr>
          <w:rtl/>
        </w:rPr>
      </w:pPr>
      <w:r w:rsidRPr="006056BC">
        <w:rPr>
          <w:rtl/>
        </w:rPr>
        <w:t xml:space="preserve">אמנע מכל פעולה שיש בה </w:t>
      </w:r>
      <w:r w:rsidRPr="006056BC">
        <w:rPr>
          <w:rFonts w:hint="cs"/>
          <w:rtl/>
        </w:rPr>
        <w:t xml:space="preserve">כדי ליצור </w:t>
      </w:r>
      <w:r w:rsidRPr="006056BC">
        <w:rPr>
          <w:rtl/>
        </w:rPr>
        <w:t>ניגוד עניינים בין מילוי תפקידי</w:t>
      </w:r>
      <w:r w:rsidRPr="006056BC">
        <w:rPr>
          <w:rFonts w:hint="cs"/>
          <w:rtl/>
        </w:rPr>
        <w:t xml:space="preserve"> במתן השירותים</w:t>
      </w:r>
      <w:r w:rsidRPr="006056BC">
        <w:rPr>
          <w:rtl/>
        </w:rPr>
        <w:t xml:space="preserve">  לבין מילוי תפקיד או התחייבות אחרת, במישרין או בעקיפין</w:t>
      </w:r>
      <w:r w:rsidRPr="006056BC">
        <w:rPr>
          <w:rFonts w:hint="cs"/>
          <w:rtl/>
        </w:rPr>
        <w:t>.</w:t>
      </w:r>
      <w:r w:rsidRPr="006056BC">
        <w:rPr>
          <w:rtl/>
        </w:rPr>
        <w:t xml:space="preserve"> </w:t>
      </w:r>
    </w:p>
    <w:p w14:paraId="5C88FF71" w14:textId="77777777" w:rsidR="00C62BD0" w:rsidRPr="006056BC" w:rsidRDefault="00D9007B" w:rsidP="00C069A8">
      <w:pPr>
        <w:spacing w:before="120" w:after="120" w:line="360" w:lineRule="auto"/>
        <w:rPr>
          <w:rtl/>
        </w:rPr>
      </w:pPr>
      <w:r w:rsidRPr="006056BC">
        <w:rPr>
          <w:rtl/>
        </w:rPr>
        <w:t>אני מתחייב להודיע למזמין</w:t>
      </w:r>
      <w:r w:rsidRPr="006056BC">
        <w:rPr>
          <w:rFonts w:hint="cs"/>
          <w:rtl/>
        </w:rPr>
        <w:t xml:space="preserve"> </w:t>
      </w:r>
      <w:r w:rsidRPr="006056BC">
        <w:rPr>
          <w:rtl/>
        </w:rPr>
        <w:t xml:space="preserve">על כל חשש לקיום ניגוד עניינים בין </w:t>
      </w:r>
      <w:proofErr w:type="spellStart"/>
      <w:r w:rsidRPr="006056BC">
        <w:rPr>
          <w:rtl/>
        </w:rPr>
        <w:t>התחייבויותי</w:t>
      </w:r>
      <w:proofErr w:type="spellEnd"/>
      <w:r w:rsidRPr="006056BC">
        <w:rPr>
          <w:rtl/>
        </w:rPr>
        <w:t xml:space="preserve"> </w:t>
      </w:r>
      <w:r w:rsidRPr="006056BC">
        <w:rPr>
          <w:rFonts w:hint="cs"/>
          <w:rtl/>
        </w:rPr>
        <w:t>למתן השירותים</w:t>
      </w:r>
      <w:r w:rsidRPr="006056BC">
        <w:rPr>
          <w:rtl/>
        </w:rPr>
        <w:t xml:space="preserve"> </w:t>
      </w:r>
      <w:r w:rsidRPr="006056BC">
        <w:rPr>
          <w:rFonts w:hint="cs"/>
          <w:rtl/>
        </w:rPr>
        <w:t xml:space="preserve">כל </w:t>
      </w:r>
      <w:r w:rsidRPr="006056BC">
        <w:rPr>
          <w:rtl/>
        </w:rPr>
        <w:t xml:space="preserve">לבין פעילות אחרת שלי. </w:t>
      </w:r>
    </w:p>
    <w:p w14:paraId="0EBC7DF3" w14:textId="77777777" w:rsidR="00C62BD0" w:rsidRPr="006056BC" w:rsidRDefault="00D9007B" w:rsidP="00C069A8">
      <w:pPr>
        <w:spacing w:before="120" w:after="120" w:line="360" w:lineRule="auto"/>
      </w:pPr>
      <w:r w:rsidRPr="006056BC">
        <w:rPr>
          <w:rtl/>
        </w:rPr>
        <w:t>ידוע לי כי הפרת התחייבות זו עלולה לגרור אחריות משפטית, אזרחית ו/או פלילית, בהתאם לכל דין</w:t>
      </w:r>
      <w:r w:rsidRPr="006056BC">
        <w:t>.</w:t>
      </w:r>
    </w:p>
    <w:p w14:paraId="70389C54" w14:textId="77777777" w:rsidR="00C62BD0" w:rsidRPr="006056BC" w:rsidRDefault="00D9007B" w:rsidP="00C069A8">
      <w:pPr>
        <w:spacing w:before="120" w:after="120" w:line="360" w:lineRule="auto"/>
      </w:pPr>
      <w:r w:rsidRPr="006056BC">
        <w:rPr>
          <w:rtl/>
        </w:rPr>
        <w:t>ולראיה באתי/ה על החתום</w:t>
      </w:r>
      <w:r w:rsidRPr="006056BC">
        <w:t>:</w:t>
      </w:r>
    </w:p>
    <w:p w14:paraId="46D2468A" w14:textId="77777777" w:rsidR="00C62BD0" w:rsidRPr="006056BC" w:rsidRDefault="00D9007B" w:rsidP="00C069A8">
      <w:pPr>
        <w:spacing w:before="120" w:after="120" w:line="360" w:lineRule="auto"/>
      </w:pPr>
      <w:r w:rsidRPr="006056BC">
        <w:rPr>
          <w:rtl/>
        </w:rPr>
        <w:t>שם מלא</w:t>
      </w:r>
      <w:r w:rsidRPr="006056BC">
        <w:t xml:space="preserve">: </w:t>
      </w:r>
      <w:r w:rsidRPr="006056BC">
        <w:rPr>
          <w:rtl/>
        </w:rPr>
        <w:t>_______________________________</w:t>
      </w:r>
    </w:p>
    <w:p w14:paraId="0BE8F813" w14:textId="77777777" w:rsidR="00C62BD0" w:rsidRPr="006056BC" w:rsidRDefault="00D9007B" w:rsidP="00C069A8">
      <w:pPr>
        <w:spacing w:before="120" w:after="120" w:line="360" w:lineRule="auto"/>
      </w:pPr>
      <w:r w:rsidRPr="006056BC">
        <w:rPr>
          <w:rtl/>
        </w:rPr>
        <w:t>חתימה</w:t>
      </w:r>
      <w:r w:rsidRPr="006056BC">
        <w:t xml:space="preserve">: </w:t>
      </w:r>
      <w:r w:rsidRPr="006056BC">
        <w:rPr>
          <w:rtl/>
        </w:rPr>
        <w:t>___________________________________</w:t>
      </w:r>
    </w:p>
    <w:p w14:paraId="03819F83" w14:textId="77777777" w:rsidR="00C62BD0" w:rsidRPr="006056BC" w:rsidRDefault="00D9007B" w:rsidP="00C069A8">
      <w:pPr>
        <w:spacing w:before="120" w:after="120" w:line="360" w:lineRule="auto"/>
        <w:rPr>
          <w:rtl/>
        </w:rPr>
      </w:pPr>
      <w:r w:rsidRPr="006056BC">
        <w:rPr>
          <w:rtl/>
        </w:rPr>
        <w:t>תאריך</w:t>
      </w:r>
      <w:r w:rsidRPr="006056BC">
        <w:t>:</w:t>
      </w:r>
      <w:r w:rsidRPr="006056BC">
        <w:rPr>
          <w:rtl/>
        </w:rPr>
        <w:t>________________________________________</w:t>
      </w:r>
    </w:p>
    <w:p w14:paraId="1ED11752" w14:textId="77777777" w:rsidR="00C62BD0" w:rsidRPr="006056BC" w:rsidRDefault="00D7116C" w:rsidP="00C069A8">
      <w:pPr>
        <w:spacing w:before="120" w:after="120" w:line="360" w:lineRule="auto"/>
      </w:pPr>
      <w:r>
        <w:pict w14:anchorId="33A056CD">
          <v:rect id="_x0000_i1026" alt="טבלה שמראה את הקשרים בכבלים בין שני מכשירים; עמודה ראשונה מתארת מספרי צד 3, השנייה את צד 7, השלישית את צד 8, והאחרונה את צד 10." style="width:0;height:1.5pt" o:hralign="right" o:hrstd="t" o:hr="t" fillcolor="#a0a0a0" stroked="f"/>
        </w:pict>
      </w:r>
    </w:p>
    <w:p w14:paraId="56785724" w14:textId="77777777" w:rsidR="00C62BD0" w:rsidRPr="006056BC" w:rsidRDefault="00D9007B" w:rsidP="00C069A8">
      <w:pPr>
        <w:spacing w:before="120" w:after="120" w:line="360" w:lineRule="auto"/>
      </w:pPr>
      <w:r w:rsidRPr="006056BC">
        <w:rPr>
          <w:rtl/>
        </w:rPr>
        <w:lastRenderedPageBreak/>
        <w:t>אישור הספק</w:t>
      </w:r>
      <w:r w:rsidRPr="006056BC">
        <w:t>:</w:t>
      </w:r>
    </w:p>
    <w:p w14:paraId="61B3DC50" w14:textId="77777777" w:rsidR="00C62BD0" w:rsidRPr="006056BC" w:rsidRDefault="00D9007B" w:rsidP="00C069A8">
      <w:pPr>
        <w:spacing w:before="120" w:after="120" w:line="360" w:lineRule="auto"/>
      </w:pPr>
      <w:r w:rsidRPr="006056BC">
        <w:rPr>
          <w:rtl/>
        </w:rPr>
        <w:t>אנו מאשרים כי מר/ג</w:t>
      </w:r>
      <w:r w:rsidRPr="006056BC">
        <w:rPr>
          <w:rFonts w:hint="eastAsia"/>
          <w:rtl/>
        </w:rPr>
        <w:t>ב</w:t>
      </w:r>
      <w:r w:rsidRPr="006056BC">
        <w:rPr>
          <w:rtl/>
        </w:rPr>
        <w:t>'_______________</w:t>
      </w:r>
      <w:r w:rsidRPr="006056BC">
        <w:t xml:space="preserve"> </w:t>
      </w:r>
      <w:r w:rsidRPr="006056BC">
        <w:rPr>
          <w:rtl/>
        </w:rPr>
        <w:t>הינו/ה עובד/ת הספק, ומצהירים כי הספק הורה לעובדיו לשמור על סודיות המידע המועבר אליהם במסגרת השירותים למשרד הכלכלה והתעשייה</w:t>
      </w:r>
      <w:r w:rsidRPr="006056BC">
        <w:t>.</w:t>
      </w:r>
    </w:p>
    <w:p w14:paraId="4C17D9E7" w14:textId="77777777" w:rsidR="00C62BD0" w:rsidRPr="006056BC" w:rsidRDefault="00D9007B" w:rsidP="00C069A8">
      <w:pPr>
        <w:spacing w:before="120" w:after="120" w:line="360" w:lineRule="auto"/>
      </w:pPr>
      <w:r w:rsidRPr="006056BC">
        <w:rPr>
          <w:rtl/>
        </w:rPr>
        <w:t>שם הספק ________________________________________</w:t>
      </w:r>
    </w:p>
    <w:p w14:paraId="4A0F61E3" w14:textId="77777777" w:rsidR="00C62BD0" w:rsidRPr="006056BC" w:rsidRDefault="00D9007B" w:rsidP="00C069A8">
      <w:pPr>
        <w:spacing w:before="120" w:after="120" w:line="360" w:lineRule="auto"/>
      </w:pPr>
      <w:r w:rsidRPr="006056BC">
        <w:rPr>
          <w:rtl/>
        </w:rPr>
        <w:t>שם מורשה חתימה</w:t>
      </w:r>
      <w:r w:rsidRPr="006056BC">
        <w:t xml:space="preserve">: </w:t>
      </w:r>
      <w:r w:rsidRPr="006056BC">
        <w:rPr>
          <w:rtl/>
        </w:rPr>
        <w:t>_______________________________</w:t>
      </w:r>
    </w:p>
    <w:p w14:paraId="4B2B1BAE" w14:textId="77777777" w:rsidR="00C62BD0" w:rsidRPr="006056BC" w:rsidRDefault="00D9007B" w:rsidP="00C069A8">
      <w:pPr>
        <w:spacing w:before="120" w:after="120" w:line="360" w:lineRule="auto"/>
      </w:pPr>
      <w:r w:rsidRPr="006056BC">
        <w:rPr>
          <w:rtl/>
        </w:rPr>
        <w:t>תפקיד</w:t>
      </w:r>
      <w:r w:rsidRPr="006056BC">
        <w:t xml:space="preserve">: </w:t>
      </w:r>
      <w:r w:rsidRPr="006056BC">
        <w:rPr>
          <w:rtl/>
        </w:rPr>
        <w:t>_____________________________________________</w:t>
      </w:r>
    </w:p>
    <w:p w14:paraId="4FD1B05C" w14:textId="77777777" w:rsidR="00C62BD0" w:rsidRPr="006056BC" w:rsidRDefault="00D9007B" w:rsidP="00C069A8">
      <w:pPr>
        <w:spacing w:before="120" w:after="120" w:line="360" w:lineRule="auto"/>
      </w:pPr>
      <w:r w:rsidRPr="006056BC">
        <w:rPr>
          <w:rtl/>
        </w:rPr>
        <w:t>חתימה וחותמת הספק</w:t>
      </w:r>
      <w:r w:rsidRPr="006056BC">
        <w:t xml:space="preserve">: </w:t>
      </w:r>
      <w:r w:rsidRPr="006056BC">
        <w:rPr>
          <w:rtl/>
        </w:rPr>
        <w:t>_______________________________</w:t>
      </w:r>
    </w:p>
    <w:p w14:paraId="3A67A492" w14:textId="77777777" w:rsidR="00C62BD0" w:rsidRPr="006056BC" w:rsidRDefault="00D9007B" w:rsidP="00C069A8">
      <w:pPr>
        <w:spacing w:before="120" w:after="120" w:line="360" w:lineRule="auto"/>
      </w:pPr>
      <w:r w:rsidRPr="006056BC">
        <w:rPr>
          <w:rtl/>
        </w:rPr>
        <w:t>תאריך</w:t>
      </w:r>
      <w:r w:rsidRPr="006056BC">
        <w:t>:</w:t>
      </w:r>
      <w:r w:rsidRPr="006056BC">
        <w:rPr>
          <w:rtl/>
        </w:rPr>
        <w:t>_______________________________________________</w:t>
      </w:r>
    </w:p>
    <w:p w14:paraId="35214523" w14:textId="77777777" w:rsidR="00FF19CE" w:rsidRDefault="00D9007B" w:rsidP="00C069A8">
      <w:pPr>
        <w:spacing w:before="120" w:after="120" w:line="360" w:lineRule="auto"/>
      </w:pPr>
      <w:r w:rsidRPr="006056BC">
        <w:br w:type="page"/>
      </w:r>
    </w:p>
    <w:p w14:paraId="58663039" w14:textId="77777777" w:rsidR="00C21D13" w:rsidRDefault="00D9007B" w:rsidP="00C43A49">
      <w:pPr>
        <w:pStyle w:val="afffffffc"/>
        <w:outlineLvl w:val="1"/>
        <w:rPr>
          <w:rtl/>
        </w:rPr>
      </w:pPr>
      <w:bookmarkStart w:id="646" w:name="_Toc215062961"/>
      <w:r w:rsidRPr="00CD6EC5">
        <w:rPr>
          <w:rFonts w:hint="eastAsia"/>
          <w:rtl/>
        </w:rPr>
        <w:lastRenderedPageBreak/>
        <w:t>נספח</w:t>
      </w:r>
      <w:r w:rsidRPr="00CD6EC5">
        <w:rPr>
          <w:rtl/>
        </w:rPr>
        <w:t xml:space="preserve"> </w:t>
      </w:r>
      <w:bookmarkStart w:id="647" w:name="nispach17"/>
      <w:r>
        <w:rPr>
          <w:rFonts w:hint="cs"/>
          <w:rtl/>
        </w:rPr>
        <w:t>ו</w:t>
      </w:r>
      <w:bookmarkEnd w:id="647"/>
      <w:r w:rsidRPr="00CD6EC5">
        <w:rPr>
          <w:rtl/>
        </w:rPr>
        <w:t xml:space="preserve">'– </w:t>
      </w:r>
      <w:r>
        <w:rPr>
          <w:rFonts w:hint="cs"/>
          <w:rtl/>
        </w:rPr>
        <w:t>כללי הצמדה לתמורה</w:t>
      </w:r>
      <w:bookmarkEnd w:id="646"/>
    </w:p>
    <w:p w14:paraId="6354D2BF" w14:textId="77777777" w:rsidR="00C21D13" w:rsidRPr="00C21D13" w:rsidRDefault="00D9007B">
      <w:pPr>
        <w:pStyle w:val="1-"/>
        <w:numPr>
          <w:ilvl w:val="0"/>
          <w:numId w:val="64"/>
        </w:numPr>
        <w:spacing w:before="399"/>
        <w:rPr>
          <w:rtl/>
        </w:rPr>
      </w:pPr>
      <w:r w:rsidRPr="00C21D13">
        <w:rPr>
          <w:rtl/>
        </w:rPr>
        <w:t>הגדרות בנושא הצמדה</w:t>
      </w:r>
    </w:p>
    <w:p w14:paraId="4825D3A3" w14:textId="77777777" w:rsidR="00C21D13" w:rsidRPr="00C21D13" w:rsidRDefault="00D9007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E34DD6B" w14:textId="77777777" w:rsidR="00C21D13" w:rsidRPr="00C21D13" w:rsidRDefault="00D9007B" w:rsidP="00B0494D">
      <w:pPr>
        <w:pStyle w:val="2-1"/>
        <w:rPr>
          <w:rtl/>
        </w:rPr>
      </w:pPr>
      <w:r w:rsidRPr="00225D83">
        <w:rPr>
          <w:b/>
          <w:bCs/>
          <w:rtl/>
        </w:rPr>
        <w:t xml:space="preserve">מדד הבסיס </w:t>
      </w:r>
      <w:r w:rsidRPr="00C21D13">
        <w:rPr>
          <w:rtl/>
        </w:rPr>
        <w:t>– המדד הידוע בתאריך הבסיס.</w:t>
      </w:r>
    </w:p>
    <w:p w14:paraId="7D1F3D77" w14:textId="77777777" w:rsidR="00C21D13" w:rsidRPr="00C21D13" w:rsidRDefault="00D9007B" w:rsidP="00B0494D">
      <w:pPr>
        <w:pStyle w:val="2-1"/>
        <w:rPr>
          <w:rtl/>
        </w:rPr>
      </w:pPr>
      <w:r w:rsidRPr="00225D83">
        <w:rPr>
          <w:b/>
          <w:bCs/>
          <w:rtl/>
        </w:rPr>
        <w:t>מדד קובע</w:t>
      </w:r>
      <w:r w:rsidRPr="00C21D13">
        <w:rPr>
          <w:rtl/>
        </w:rPr>
        <w:t xml:space="preserve"> – המדד הידוע בתאריך הקובע.</w:t>
      </w:r>
    </w:p>
    <w:p w14:paraId="3285F824" w14:textId="77777777" w:rsidR="007F08A1" w:rsidRDefault="00D9007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588D44EF" w14:textId="77777777" w:rsidR="00C21D13" w:rsidRPr="00C21D13" w:rsidRDefault="00D9007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3E9A6615" w14:textId="77777777" w:rsidR="00C21D13" w:rsidRDefault="00D9007B">
      <w:pPr>
        <w:pStyle w:val="1-"/>
        <w:numPr>
          <w:ilvl w:val="0"/>
          <w:numId w:val="64"/>
        </w:numPr>
        <w:spacing w:before="678"/>
        <w:rPr>
          <w:rtl/>
        </w:rPr>
      </w:pPr>
      <w:r w:rsidRPr="00C21D13">
        <w:rPr>
          <w:rtl/>
        </w:rPr>
        <w:t>תנאי ההצמדה</w:t>
      </w:r>
    </w:p>
    <w:p w14:paraId="444B04A0" w14:textId="77777777" w:rsidR="00581323" w:rsidRPr="007C1F5C" w:rsidRDefault="00D9007B" w:rsidP="00B0494D">
      <w:pPr>
        <w:pStyle w:val="2-1"/>
        <w:rPr>
          <w:rtl/>
        </w:rPr>
      </w:pPr>
      <w:bookmarkStart w:id="648" w:name="tbl_hatzmadaTmura"/>
      <w:r>
        <w:rPr>
          <w:rFonts w:eastAsia="David"/>
          <w:rtl/>
        </w:rPr>
        <w:t>הצמדה – התמורה תהיה צמודה למדד המחירים לצרכן.</w:t>
      </w:r>
      <w:bookmarkEnd w:id="648"/>
    </w:p>
    <w:p w14:paraId="0CFD5588" w14:textId="77777777" w:rsidR="00407055" w:rsidRPr="00C21D13" w:rsidRDefault="00D9007B" w:rsidP="00B0494D">
      <w:pPr>
        <w:pStyle w:val="2-1"/>
        <w:rPr>
          <w:rtl/>
        </w:rPr>
      </w:pPr>
      <w:r w:rsidRPr="00C21D13">
        <w:rPr>
          <w:rtl/>
        </w:rPr>
        <w:t xml:space="preserve">תאריך הבסיס – </w:t>
      </w:r>
      <w:bookmarkStart w:id="649" w:name="TaarichBasisTmura"/>
      <w:r>
        <w:rPr>
          <w:rFonts w:hint="cs"/>
          <w:rtl/>
        </w:rPr>
        <w:t>המועד האחרון להגשת הצעות</w:t>
      </w:r>
      <w:bookmarkEnd w:id="649"/>
      <w:r>
        <w:rPr>
          <w:rFonts w:hint="cs"/>
          <w:rtl/>
        </w:rPr>
        <w:t>.</w:t>
      </w:r>
    </w:p>
    <w:p w14:paraId="6DC6E8FE" w14:textId="77777777" w:rsidR="00407055" w:rsidRPr="00C21D13" w:rsidRDefault="00D9007B" w:rsidP="00B0494D">
      <w:pPr>
        <w:pStyle w:val="2-1"/>
        <w:rPr>
          <w:b/>
          <w:bCs/>
          <w:rtl/>
        </w:rPr>
      </w:pPr>
      <w:r w:rsidRPr="00C21D13">
        <w:rPr>
          <w:rtl/>
        </w:rPr>
        <w:t xml:space="preserve">התאריך הקובע – </w:t>
      </w:r>
      <w:bookmarkStart w:id="650" w:name="TaarichKoveaTmura"/>
      <w:r>
        <w:rPr>
          <w:rFonts w:hint="cs"/>
          <w:rtl/>
        </w:rPr>
        <w:t>תאריך הגשת החשבונית</w:t>
      </w:r>
      <w:bookmarkEnd w:id="650"/>
      <w:r>
        <w:rPr>
          <w:rFonts w:hint="cs"/>
          <w:rtl/>
        </w:rPr>
        <w:t>.</w:t>
      </w:r>
    </w:p>
    <w:p w14:paraId="02E54706" w14:textId="77777777" w:rsidR="00407055" w:rsidRPr="00C21D13" w:rsidRDefault="00D9007B" w:rsidP="00B0494D">
      <w:pPr>
        <w:pStyle w:val="2-1"/>
        <w:rPr>
          <w:rtl/>
        </w:rPr>
      </w:pPr>
      <w:r w:rsidRPr="00C21D13">
        <w:rPr>
          <w:rtl/>
        </w:rPr>
        <w:t xml:space="preserve">תדירות ההצמדה – </w:t>
      </w:r>
      <w:bookmarkStart w:id="651" w:name="TadirutHatzmadaTmura"/>
      <w:r>
        <w:rPr>
          <w:rFonts w:hint="cs"/>
          <w:rtl/>
        </w:rPr>
        <w:t>חודשית</w:t>
      </w:r>
      <w:bookmarkEnd w:id="651"/>
      <w:r>
        <w:rPr>
          <w:rFonts w:hint="cs"/>
          <w:rtl/>
        </w:rPr>
        <w:t>.</w:t>
      </w:r>
    </w:p>
    <w:p w14:paraId="30E25047" w14:textId="77777777" w:rsidR="00C21D13" w:rsidRPr="00C21D13" w:rsidRDefault="00D9007B">
      <w:pPr>
        <w:pStyle w:val="1-"/>
        <w:numPr>
          <w:ilvl w:val="0"/>
          <w:numId w:val="64"/>
        </w:numPr>
        <w:spacing w:before="399"/>
        <w:rPr>
          <w:rtl/>
        </w:rPr>
      </w:pPr>
      <w:r w:rsidRPr="00C21D13">
        <w:rPr>
          <w:rtl/>
        </w:rPr>
        <w:t>ביצוע ההצמדה</w:t>
      </w:r>
    </w:p>
    <w:p w14:paraId="752E75E1" w14:textId="77777777" w:rsidR="00C21D13" w:rsidRPr="00C21D13" w:rsidRDefault="00D9007B" w:rsidP="00B0494D">
      <w:pPr>
        <w:pStyle w:val="2-1"/>
        <w:rPr>
          <w:rtl/>
        </w:rPr>
      </w:pPr>
      <w:r w:rsidRPr="00C21D13">
        <w:rPr>
          <w:rtl/>
        </w:rPr>
        <w:t>ביצוע ההצמדה יחל מהחשבונית הראשונה להתקשרות.</w:t>
      </w:r>
    </w:p>
    <w:p w14:paraId="126D3187" w14:textId="77777777" w:rsidR="00C21D13" w:rsidRPr="00C21D13" w:rsidRDefault="00D9007B" w:rsidP="00B0494D">
      <w:pPr>
        <w:pStyle w:val="2-1"/>
        <w:rPr>
          <w:rtl/>
        </w:rPr>
      </w:pPr>
      <w:r w:rsidRPr="00C21D13">
        <w:rPr>
          <w:rtl/>
        </w:rPr>
        <w:t xml:space="preserve">אופן חישוב ההצמדה - </w:t>
      </w:r>
    </w:p>
    <w:p w14:paraId="0211B408" w14:textId="77777777" w:rsidR="009463FC" w:rsidRPr="00C21D13" w:rsidRDefault="00D9007B"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7C343BEB" w14:textId="77777777" w:rsidR="00C21D13" w:rsidRDefault="00D9007B"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7AEB9C3B" w14:textId="77777777" w:rsidR="004159EC" w:rsidRDefault="00D9007B"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3BD58FED" w14:textId="77777777" w:rsidR="00D2172C" w:rsidRPr="00E0309B" w:rsidRDefault="00D9007B" w:rsidP="00E0309B">
      <w:pPr>
        <w:rPr>
          <w:rtl/>
        </w:rPr>
      </w:pPr>
      <w:bookmarkStart w:id="652" w:name="show_nispach18_2"/>
      <w:bookmarkStart w:id="653" w:name="show_isCyberLevelNormal"/>
      <w:bookmarkStart w:id="654" w:name="show_isNotCyberDetailsOrAttach_2"/>
      <w:bookmarkEnd w:id="644"/>
      <w:bookmarkEnd w:id="645"/>
      <w:r>
        <w:rPr>
          <w:rtl/>
        </w:rPr>
        <w:br w:type="page"/>
      </w:r>
    </w:p>
    <w:p w14:paraId="0AFF40C1" w14:textId="77777777" w:rsidR="00CD6ADC" w:rsidRDefault="00D9007B" w:rsidP="00C43A49">
      <w:pPr>
        <w:pStyle w:val="afffffffc"/>
        <w:outlineLvl w:val="1"/>
        <w:rPr>
          <w:rtl/>
        </w:rPr>
      </w:pPr>
      <w:bookmarkStart w:id="655" w:name="_Toc215062962"/>
      <w:r>
        <w:rPr>
          <w:rFonts w:hint="cs"/>
          <w:rtl/>
        </w:rPr>
        <w:lastRenderedPageBreak/>
        <w:t xml:space="preserve">נספח </w:t>
      </w:r>
      <w:bookmarkStart w:id="656" w:name="nispach18_8"/>
      <w:r>
        <w:rPr>
          <w:rFonts w:hint="cs"/>
          <w:rtl/>
        </w:rPr>
        <w:t>ז</w:t>
      </w:r>
      <w:bookmarkEnd w:id="656"/>
      <w:r>
        <w:rPr>
          <w:rFonts w:hint="cs"/>
          <w:rtl/>
        </w:rPr>
        <w:t>'– נספח סייבר ואבטחת מידע – רמה רגילה</w:t>
      </w:r>
      <w:bookmarkEnd w:id="655"/>
    </w:p>
    <w:p w14:paraId="7D63F4CA" w14:textId="77777777" w:rsidR="00CD6ADC" w:rsidRPr="00B0494D" w:rsidRDefault="00D9007B">
      <w:pPr>
        <w:pStyle w:val="1-"/>
        <w:numPr>
          <w:ilvl w:val="0"/>
          <w:numId w:val="294"/>
        </w:numPr>
        <w:spacing w:before="399"/>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7EB2F0ED" w14:textId="77777777" w:rsidR="00CD6ADC" w:rsidRPr="00490446" w:rsidRDefault="00D9007B" w:rsidP="00B0494D">
      <w:pPr>
        <w:pStyle w:val="2-1"/>
        <w:rPr>
          <w:rtl/>
        </w:rPr>
      </w:pPr>
      <w:bookmarkStart w:id="657"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657"/>
    <w:p w14:paraId="31D1A491" w14:textId="77777777" w:rsidR="00CD6ADC" w:rsidRPr="00490446" w:rsidRDefault="00D9007B"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52A31AE1" w14:textId="77777777" w:rsidR="00CD6ADC" w:rsidRPr="00490446" w:rsidRDefault="00D9007B"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564AF929" w14:textId="77777777" w:rsidR="00CD6ADC" w:rsidRPr="00490446" w:rsidRDefault="00D9007B"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w:t>
      </w:r>
      <w:r w:rsidR="006056BC">
        <w:rPr>
          <w:rFonts w:hint="cs"/>
          <w:rtl/>
        </w:rPr>
        <w:t xml:space="preserve">או פיזי </w:t>
      </w:r>
      <w:r w:rsidRPr="00490446">
        <w:rPr>
          <w:rtl/>
        </w:rPr>
        <w:t>מכל סוג שהוא.</w:t>
      </w:r>
    </w:p>
    <w:p w14:paraId="1545886B" w14:textId="77777777" w:rsidR="00CD6ADC" w:rsidRPr="00490446" w:rsidRDefault="00D9007B"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w:t>
      </w:r>
      <w:r w:rsidR="006056BC">
        <w:rPr>
          <w:rFonts w:hint="cs"/>
          <w:rtl/>
        </w:rPr>
        <w:t xml:space="preserve">ו\או </w:t>
      </w:r>
      <w:r w:rsidRPr="00490446">
        <w:rPr>
          <w:rtl/>
        </w:rPr>
        <w:t>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78F2147" w14:textId="77777777" w:rsidR="00CD6ADC" w:rsidRPr="00490446" w:rsidRDefault="00D9007B" w:rsidP="00B0494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38FC614F" w14:textId="77777777" w:rsidR="00CD6ADC" w:rsidRPr="00490446" w:rsidRDefault="00D9007B" w:rsidP="00B0494D">
      <w:pPr>
        <w:pStyle w:val="2-1"/>
        <w:rPr>
          <w:rtl/>
        </w:rPr>
      </w:pPr>
      <w:bookmarkStart w:id="658"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452DD63C" w14:textId="77777777" w:rsidR="00CD6ADC" w:rsidRPr="00490446" w:rsidRDefault="00D9007B" w:rsidP="00D5096D">
      <w:pPr>
        <w:pStyle w:val="3-7"/>
        <w:tabs>
          <w:tab w:val="clear" w:pos="1350"/>
        </w:tabs>
        <w:ind w:left="161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0A80A107" w14:textId="77777777" w:rsidR="00CD6ADC" w:rsidRPr="00490446" w:rsidRDefault="00D9007B" w:rsidP="00D5096D">
      <w:pPr>
        <w:pStyle w:val="3-7"/>
        <w:tabs>
          <w:tab w:val="clear" w:pos="1350"/>
        </w:tabs>
        <w:ind w:left="1617" w:hanging="806"/>
        <w:rPr>
          <w:rtl/>
        </w:rPr>
      </w:pPr>
      <w:r w:rsidRPr="00490446">
        <w:rPr>
          <w:rtl/>
        </w:rPr>
        <w:t>שירות של המזמין הנדרש לתפקודו התקין של המזמין או הממשלה.</w:t>
      </w:r>
    </w:p>
    <w:bookmarkEnd w:id="658"/>
    <w:p w14:paraId="03AE4C3C" w14:textId="77777777" w:rsidR="00CD6ADC" w:rsidRPr="00490446" w:rsidRDefault="00D9007B"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w:t>
      </w:r>
      <w:r w:rsidR="006056BC">
        <w:rPr>
          <w:rFonts w:hint="cs"/>
          <w:rtl/>
        </w:rPr>
        <w:t xml:space="preserve">ו\או </w:t>
      </w:r>
      <w:r w:rsidRPr="00490446">
        <w:rPr>
          <w:rtl/>
        </w:rPr>
        <w:t>למנוע</w:t>
      </w:r>
      <w:r w:rsidR="006056BC">
        <w:rPr>
          <w:rFonts w:hint="cs"/>
          <w:rtl/>
        </w:rPr>
        <w:t xml:space="preserve"> מהמזמין</w:t>
      </w:r>
      <w:r w:rsidRPr="00490446">
        <w:rPr>
          <w:rtl/>
        </w:rPr>
        <w:t xml:space="preserve"> גישה לשירות או למידע, </w:t>
      </w:r>
      <w:r w:rsidR="006056BC">
        <w:rPr>
          <w:rFonts w:hint="cs"/>
          <w:rtl/>
        </w:rPr>
        <w:t>ו\</w:t>
      </w:r>
      <w:r w:rsidRPr="00490446">
        <w:rPr>
          <w:rtl/>
        </w:rPr>
        <w:t xml:space="preserve">או בניסיון לגרום להרס, </w:t>
      </w:r>
      <w:r w:rsidR="006056BC">
        <w:rPr>
          <w:rFonts w:hint="cs"/>
          <w:rtl/>
        </w:rPr>
        <w:t xml:space="preserve">ו\או </w:t>
      </w:r>
      <w:r w:rsidRPr="00490446">
        <w:rPr>
          <w:rtl/>
        </w:rPr>
        <w:t>אובדן,</w:t>
      </w:r>
      <w:r w:rsidR="006056BC">
        <w:rPr>
          <w:rFonts w:hint="cs"/>
          <w:rtl/>
        </w:rPr>
        <w:t xml:space="preserve"> ו\או</w:t>
      </w:r>
      <w:r w:rsidRPr="00490446">
        <w:rPr>
          <w:rtl/>
        </w:rPr>
        <w:t xml:space="preserve"> דלף, </w:t>
      </w:r>
      <w:r w:rsidR="006056BC">
        <w:rPr>
          <w:rFonts w:hint="cs"/>
          <w:rtl/>
        </w:rPr>
        <w:t xml:space="preserve">ו\או </w:t>
      </w:r>
      <w:r w:rsidRPr="00490446">
        <w:rPr>
          <w:rtl/>
        </w:rPr>
        <w:t>שינוי,</w:t>
      </w:r>
      <w:r w:rsidR="006056BC">
        <w:rPr>
          <w:rFonts w:hint="cs"/>
          <w:rtl/>
        </w:rPr>
        <w:t xml:space="preserve"> ו\או </w:t>
      </w:r>
      <w:r w:rsidRPr="00490446">
        <w:rPr>
          <w:rtl/>
        </w:rPr>
        <w:t xml:space="preserve"> שימוש</w:t>
      </w:r>
      <w:r w:rsidR="006056BC">
        <w:rPr>
          <w:rFonts w:hint="cs"/>
          <w:rtl/>
        </w:rPr>
        <w:t xml:space="preserve"> לא מורשה</w:t>
      </w:r>
      <w:r w:rsidRPr="00490446">
        <w:rPr>
          <w:rtl/>
        </w:rPr>
        <w:t>,</w:t>
      </w:r>
      <w:r w:rsidR="006056BC">
        <w:rPr>
          <w:rFonts w:hint="cs"/>
          <w:rtl/>
        </w:rPr>
        <w:t xml:space="preserve"> ו\או</w:t>
      </w:r>
      <w:r w:rsidRPr="00490446">
        <w:rPr>
          <w:rtl/>
        </w:rPr>
        <w:t xml:space="preserve"> חשיפה לא מורשית </w:t>
      </w:r>
      <w:r w:rsidR="006056BC">
        <w:rPr>
          <w:rFonts w:hint="cs"/>
          <w:rtl/>
        </w:rPr>
        <w:t>ו\</w:t>
      </w:r>
      <w:r w:rsidRPr="00490446">
        <w:rPr>
          <w:rtl/>
        </w:rPr>
        <w:t>או גישה</w:t>
      </w:r>
      <w:r w:rsidR="006056BC">
        <w:rPr>
          <w:rFonts w:hint="cs"/>
          <w:rtl/>
        </w:rPr>
        <w:t xml:space="preserve"> לא מורשת</w:t>
      </w:r>
      <w:r w:rsidRPr="00490446">
        <w:rPr>
          <w:rtl/>
        </w:rPr>
        <w:t xml:space="preserve"> לנתוני המזמין.</w:t>
      </w:r>
    </w:p>
    <w:p w14:paraId="50AF403C" w14:textId="77777777" w:rsidR="00CD6ADC" w:rsidRPr="00D5096D" w:rsidRDefault="00D9007B">
      <w:pPr>
        <w:pStyle w:val="1-"/>
        <w:rPr>
          <w:b/>
          <w:bCs/>
          <w:rtl/>
        </w:rPr>
      </w:pPr>
      <w:r w:rsidRPr="00D5096D">
        <w:rPr>
          <w:rFonts w:hint="cs"/>
          <w:b/>
          <w:bCs/>
          <w:rtl/>
        </w:rPr>
        <w:t>כ</w:t>
      </w:r>
      <w:r w:rsidRPr="00D5096D">
        <w:rPr>
          <w:rFonts w:hint="eastAsia"/>
          <w:b/>
          <w:bCs/>
          <w:rtl/>
        </w:rPr>
        <w:t>ללי</w:t>
      </w:r>
    </w:p>
    <w:p w14:paraId="6E401E9A" w14:textId="77777777" w:rsidR="00CD6ADC" w:rsidRPr="00490446" w:rsidRDefault="00D9007B"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006056BC">
        <w:rPr>
          <w:rFonts w:hint="cs"/>
          <w:rtl/>
        </w:rPr>
        <w:t xml:space="preserve"> והנדרשים על פי כל דין</w:t>
      </w:r>
      <w:r w:rsidRPr="00490446">
        <w:rPr>
          <w:rtl/>
        </w:rPr>
        <w:t xml:space="preserve">. </w:t>
      </w:r>
    </w:p>
    <w:p w14:paraId="2CE2EDDC" w14:textId="77777777" w:rsidR="00CD6ADC" w:rsidRPr="00490446" w:rsidRDefault="00D9007B"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18CBEAC3" w14:textId="77777777" w:rsidR="00CD6ADC" w:rsidRPr="00490446" w:rsidRDefault="00D9007B"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61FA0C83" w14:textId="77777777" w:rsidR="00CD6ADC" w:rsidRPr="00490446" w:rsidRDefault="00D9007B"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50BED6FB" w14:textId="77777777" w:rsidR="00CD6ADC" w:rsidRPr="00490446" w:rsidRDefault="00D9007B" w:rsidP="00B0494D">
      <w:pPr>
        <w:pStyle w:val="2-1"/>
        <w:rPr>
          <w:rtl/>
        </w:rPr>
      </w:pPr>
      <w:r w:rsidRPr="00490446">
        <w:rPr>
          <w:rtl/>
        </w:rPr>
        <w:t>חובות הספק לפי טופס זה יחולו כל עוד מידע רגיש של המזמין זמין במערכותיו.</w:t>
      </w:r>
    </w:p>
    <w:p w14:paraId="444A2969" w14:textId="77777777" w:rsidR="00CD6ADC" w:rsidRPr="00D5096D" w:rsidRDefault="00D9007B">
      <w:pPr>
        <w:pStyle w:val="1-"/>
        <w:rPr>
          <w:b/>
          <w:bCs/>
          <w:rtl/>
        </w:rPr>
      </w:pPr>
      <w:r w:rsidRPr="00D5096D">
        <w:rPr>
          <w:rFonts w:hint="eastAsia"/>
          <w:b/>
          <w:bCs/>
          <w:rtl/>
        </w:rPr>
        <w:t>חובת</w:t>
      </w:r>
      <w:r w:rsidRPr="00D5096D">
        <w:rPr>
          <w:b/>
          <w:bCs/>
          <w:rtl/>
        </w:rPr>
        <w:t xml:space="preserve"> </w:t>
      </w:r>
      <w:r w:rsidRPr="00D5096D">
        <w:rPr>
          <w:rFonts w:hint="eastAsia"/>
          <w:b/>
          <w:bCs/>
          <w:rtl/>
        </w:rPr>
        <w:t>דיווח</w:t>
      </w:r>
    </w:p>
    <w:p w14:paraId="6C236CE5" w14:textId="77777777" w:rsidR="00CD6ADC" w:rsidRPr="00490446" w:rsidRDefault="00D9007B" w:rsidP="00D5096D">
      <w:pPr>
        <w:pStyle w:val="2-1"/>
        <w:ind w:left="909" w:hanging="567"/>
        <w:rPr>
          <w:rtl/>
        </w:rPr>
      </w:pPr>
      <w:bookmarkStart w:id="659"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59"/>
    </w:p>
    <w:p w14:paraId="26157F89" w14:textId="77777777" w:rsidR="00CD6ADC" w:rsidRPr="00490446" w:rsidRDefault="00D9007B" w:rsidP="00D5096D">
      <w:pPr>
        <w:pStyle w:val="3-7"/>
        <w:tabs>
          <w:tab w:val="clear" w:pos="1350"/>
        </w:tabs>
        <w:ind w:left="1476"/>
        <w:rPr>
          <w:rtl/>
        </w:rPr>
      </w:pPr>
      <w:r w:rsidRPr="00490446">
        <w:rPr>
          <w:rtl/>
        </w:rPr>
        <w:t>אירוע אבטחה או תקיפת סייבר אשר הביאו לדלף מידע הקשור למזמין או לשיבושו של מידע או קוד תוכנה.</w:t>
      </w:r>
    </w:p>
    <w:p w14:paraId="21CA6571"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עלול להביא לפגיעה במערכות המזמין, </w:t>
      </w:r>
      <w:r w:rsidR="006056BC">
        <w:rPr>
          <w:rFonts w:hint="cs"/>
          <w:rtl/>
        </w:rPr>
        <w:t xml:space="preserve">ו\או </w:t>
      </w:r>
      <w:r w:rsidRPr="00490446">
        <w:rPr>
          <w:rtl/>
        </w:rPr>
        <w:t>במערכות המסופקות לו,</w:t>
      </w:r>
      <w:r w:rsidR="006056BC">
        <w:rPr>
          <w:rFonts w:hint="cs"/>
          <w:rtl/>
        </w:rPr>
        <w:t xml:space="preserve"> ו\או</w:t>
      </w:r>
      <w:r w:rsidRPr="00490446">
        <w:rPr>
          <w:rtl/>
        </w:rPr>
        <w:t xml:space="preserve"> במידע של המזמין </w:t>
      </w:r>
      <w:r w:rsidR="006056BC">
        <w:rPr>
          <w:rFonts w:hint="cs"/>
          <w:rtl/>
        </w:rPr>
        <w:t>ו\</w:t>
      </w:r>
      <w:r w:rsidRPr="00490446">
        <w:rPr>
          <w:rtl/>
        </w:rPr>
        <w:t>או בקוד המשמש אותו.</w:t>
      </w:r>
    </w:p>
    <w:p w14:paraId="6CA25C24"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מטרתו לאסוף מידע על המזמין. </w:t>
      </w:r>
    </w:p>
    <w:p w14:paraId="2BB5C4D8" w14:textId="77777777" w:rsidR="00CD6ADC" w:rsidRPr="00925707" w:rsidRDefault="00D9007B" w:rsidP="00AB34D2">
      <w:pPr>
        <w:pStyle w:val="2-1"/>
        <w:ind w:left="909" w:hanging="567"/>
        <w:rPr>
          <w:rtl/>
        </w:rPr>
      </w:pPr>
      <w:bookmarkStart w:id="660"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r w:rsidR="00AB34D2">
        <w:rPr>
          <w:rtl/>
        </w:rPr>
        <w:tab/>
      </w:r>
      <w:r w:rsidR="00AB34D2">
        <w:rPr>
          <w:rtl/>
        </w:rPr>
        <w:br/>
      </w:r>
      <w:r w:rsidRPr="00925707">
        <w:rPr>
          <w:rtl/>
        </w:rPr>
        <w:t>_______________________________________________________.</w:t>
      </w:r>
    </w:p>
    <w:p w14:paraId="774D5E5E" w14:textId="77777777" w:rsidR="00CD6ADC" w:rsidRPr="00490446" w:rsidRDefault="00D9007B" w:rsidP="00B0494D">
      <w:pPr>
        <w:pStyle w:val="2-1"/>
        <w:rPr>
          <w:b/>
          <w:bCs/>
          <w:rtl/>
        </w:rPr>
      </w:pPr>
      <w:bookmarkStart w:id="661"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w:t>
      </w:r>
      <w:r w:rsidR="006056BC">
        <w:rPr>
          <w:rFonts w:hint="cs"/>
          <w:b/>
          <w:bCs/>
          <w:rtl/>
        </w:rPr>
        <w:t xml:space="preserve">לפעול לפי </w:t>
      </w:r>
      <w:r w:rsidRPr="00490446">
        <w:rPr>
          <w:rFonts w:hint="eastAsia"/>
          <w:b/>
          <w:bCs/>
          <w:rtl/>
        </w:rPr>
        <w:t>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660"/>
      <w:bookmarkEnd w:id="661"/>
      <w:r w:rsidRPr="00490446">
        <w:rPr>
          <w:rtl/>
        </w:rPr>
        <w:t xml:space="preserve"> </w:t>
      </w:r>
    </w:p>
    <w:p w14:paraId="6E2A3C6C" w14:textId="77777777" w:rsidR="00CD6ADC" w:rsidRPr="00490446" w:rsidRDefault="00D9007B" w:rsidP="00D5096D">
      <w:pPr>
        <w:pStyle w:val="3-7"/>
        <w:tabs>
          <w:tab w:val="clear" w:pos="1350"/>
        </w:tabs>
        <w:ind w:left="1476" w:hanging="567"/>
        <w:rPr>
          <w:rtl/>
        </w:rPr>
      </w:pPr>
      <w:r w:rsidRPr="00490446">
        <w:rPr>
          <w:rtl/>
        </w:rPr>
        <w:t>תיאור כללי של האירוע, אופן התרחשותו, ציר הזמן הידוע של האירוע וכולי.</w:t>
      </w:r>
    </w:p>
    <w:p w14:paraId="655CFA3C" w14:textId="77777777" w:rsidR="00CD6ADC" w:rsidRPr="00490446" w:rsidRDefault="00D9007B" w:rsidP="00D5096D">
      <w:pPr>
        <w:pStyle w:val="3-7"/>
        <w:tabs>
          <w:tab w:val="clear" w:pos="1350"/>
        </w:tabs>
        <w:ind w:left="1476" w:hanging="567"/>
        <w:rPr>
          <w:rtl/>
        </w:rPr>
      </w:pPr>
      <w:r w:rsidRPr="00490446">
        <w:rPr>
          <w:rtl/>
        </w:rPr>
        <w:t xml:space="preserve">אופן הטיפול באירוע, והאמצעים הננקטים באופן מידי לצורך צמצום הנזק ומזעור החשיפה בטווח הזמן המידי. </w:t>
      </w:r>
    </w:p>
    <w:p w14:paraId="3AF8CB81" w14:textId="77777777" w:rsidR="00CD6ADC" w:rsidRPr="00490446" w:rsidRDefault="00D9007B" w:rsidP="00D5096D">
      <w:pPr>
        <w:pStyle w:val="3-7"/>
        <w:tabs>
          <w:tab w:val="clear" w:pos="1350"/>
        </w:tabs>
        <w:ind w:left="1476" w:hanging="567"/>
        <w:rPr>
          <w:rtl/>
        </w:rPr>
      </w:pPr>
      <w:r w:rsidRPr="00490446">
        <w:rPr>
          <w:rtl/>
        </w:rPr>
        <w:t>המערכות אשר נפגעו או היו היעד לתקיפה.</w:t>
      </w:r>
    </w:p>
    <w:p w14:paraId="75A3E96E" w14:textId="77777777" w:rsidR="00CD6ADC" w:rsidRPr="00490446" w:rsidRDefault="00D9007B" w:rsidP="00F24D64">
      <w:pPr>
        <w:pStyle w:val="3-7"/>
        <w:tabs>
          <w:tab w:val="clear" w:pos="1350"/>
        </w:tabs>
        <w:ind w:left="1476" w:hanging="567"/>
        <w:rPr>
          <w:rtl/>
        </w:rPr>
      </w:pPr>
      <w:r w:rsidRPr="00490446">
        <w:rPr>
          <w:rtl/>
        </w:rPr>
        <w:lastRenderedPageBreak/>
        <w:t>המידע אשר זלג, נפגע או שהיה היעד לתקיפה.</w:t>
      </w:r>
    </w:p>
    <w:p w14:paraId="2C3F0B70" w14:textId="77777777" w:rsidR="00CD6ADC" w:rsidRPr="00490446" w:rsidRDefault="00D9007B" w:rsidP="00F24D64">
      <w:pPr>
        <w:pStyle w:val="3-7"/>
        <w:tabs>
          <w:tab w:val="clear" w:pos="1350"/>
        </w:tabs>
        <w:ind w:left="1476" w:hanging="567"/>
        <w:rPr>
          <w:rtl/>
        </w:rPr>
      </w:pPr>
      <w:r w:rsidRPr="00490446">
        <w:rPr>
          <w:rtl/>
        </w:rPr>
        <w:t>ניתוח דרכי התקיפה, החולשות ששימשו את התקיפה וכל מידע רלוונטי אחר.</w:t>
      </w:r>
    </w:p>
    <w:p w14:paraId="09A67F83" w14:textId="77777777" w:rsidR="00CD6ADC" w:rsidRPr="00490446" w:rsidRDefault="00D9007B" w:rsidP="00F24D64">
      <w:pPr>
        <w:pStyle w:val="3-7"/>
        <w:tabs>
          <w:tab w:val="clear" w:pos="1350"/>
        </w:tabs>
        <w:ind w:left="1476" w:hanging="567"/>
        <w:rPr>
          <w:rtl/>
        </w:rPr>
      </w:pPr>
      <w:r w:rsidRPr="00490446">
        <w:rPr>
          <w:rtl/>
        </w:rPr>
        <w:t>פעולות מתקנות למניעת הישנות אירועים אלו בעתיד.</w:t>
      </w:r>
    </w:p>
    <w:p w14:paraId="5376846E" w14:textId="77777777" w:rsidR="00CD6ADC" w:rsidRPr="00490446" w:rsidRDefault="00D9007B" w:rsidP="00F24D64">
      <w:pPr>
        <w:pStyle w:val="3-7"/>
        <w:tabs>
          <w:tab w:val="clear" w:pos="1350"/>
        </w:tabs>
        <w:ind w:left="1476" w:hanging="567"/>
        <w:rPr>
          <w:b/>
          <w:bCs/>
          <w:rtl/>
        </w:rPr>
      </w:pPr>
      <w:r w:rsidRPr="00490446">
        <w:rPr>
          <w:rtl/>
        </w:rPr>
        <w:t xml:space="preserve">כל מידע אחר, שיידרש על ידי המזמין, לצורך ניתוח האירוע. </w:t>
      </w:r>
    </w:p>
    <w:p w14:paraId="04C34083" w14:textId="77777777" w:rsidR="00CD6ADC" w:rsidRPr="00490446" w:rsidRDefault="00D9007B"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w:t>
      </w:r>
      <w:r w:rsidR="006056BC">
        <w:rPr>
          <w:rFonts w:hint="cs"/>
          <w:rtl/>
        </w:rPr>
        <w:t>3.3</w:t>
      </w:r>
      <w:r w:rsidR="00706B97">
        <w:rPr>
          <w:rFonts w:hint="cs"/>
          <w:rtl/>
        </w:rPr>
        <w:t xml:space="preserve">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518E9F2E" w14:textId="77777777" w:rsidR="00CD6ADC" w:rsidRPr="00F24D64" w:rsidRDefault="00D9007B">
      <w:pPr>
        <w:pStyle w:val="1-"/>
        <w:numPr>
          <w:ilvl w:val="0"/>
          <w:numId w:val="228"/>
        </w:numPr>
        <w:ind w:left="483"/>
        <w:rPr>
          <w:b/>
          <w:bCs/>
          <w:rtl/>
        </w:rPr>
      </w:pPr>
      <w:r w:rsidRPr="00F24D64">
        <w:rPr>
          <w:rFonts w:hint="eastAsia"/>
          <w:b/>
          <w:bCs/>
          <w:rtl/>
        </w:rPr>
        <w:t>ביקורת</w:t>
      </w:r>
      <w:r w:rsidRPr="00F24D64">
        <w:rPr>
          <w:b/>
          <w:bCs/>
          <w:rtl/>
        </w:rPr>
        <w:t xml:space="preserve"> תקופתית</w:t>
      </w:r>
    </w:p>
    <w:p w14:paraId="677D8D63" w14:textId="77777777" w:rsidR="00CD6ADC" w:rsidRPr="00490446" w:rsidRDefault="00D9007B">
      <w:pPr>
        <w:pStyle w:val="2-1"/>
        <w:numPr>
          <w:ilvl w:val="0"/>
          <w:numId w:val="284"/>
        </w:numPr>
        <w:ind w:left="767" w:hanging="425"/>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56A5FB76" w14:textId="77777777" w:rsidR="00CD6ADC" w:rsidRPr="00490446" w:rsidRDefault="00D9007B">
      <w:pPr>
        <w:pStyle w:val="2-1"/>
        <w:numPr>
          <w:ilvl w:val="0"/>
          <w:numId w:val="284"/>
        </w:numPr>
        <w:ind w:left="767" w:hanging="425"/>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38ACB84E" w14:textId="77777777" w:rsidR="00CD6ADC" w:rsidRPr="00C43A49" w:rsidRDefault="00D9007B">
      <w:pPr>
        <w:pStyle w:val="1-"/>
        <w:numPr>
          <w:ilvl w:val="0"/>
          <w:numId w:val="227"/>
        </w:numPr>
        <w:ind w:left="483"/>
        <w:rPr>
          <w:b/>
          <w:bCs/>
          <w:rtl/>
        </w:rPr>
      </w:pPr>
      <w:bookmarkStart w:id="662" w:name="_Ref56074988"/>
      <w:r w:rsidRPr="00C43A49">
        <w:rPr>
          <w:rFonts w:hint="eastAsia"/>
          <w:b/>
          <w:bCs/>
          <w:rtl/>
        </w:rPr>
        <w:t>ביקורת</w:t>
      </w:r>
      <w:r w:rsidRPr="00C43A49">
        <w:rPr>
          <w:b/>
          <w:bCs/>
          <w:rtl/>
        </w:rPr>
        <w:t xml:space="preserve"> בעקבות חשש לתקיפת סייבר</w:t>
      </w:r>
    </w:p>
    <w:p w14:paraId="55276B64" w14:textId="77777777" w:rsidR="00CD6ADC" w:rsidRPr="00490446" w:rsidRDefault="00D9007B">
      <w:pPr>
        <w:pStyle w:val="2-1"/>
        <w:numPr>
          <w:ilvl w:val="0"/>
          <w:numId w:val="285"/>
        </w:numPr>
        <w:ind w:left="1050" w:hanging="567"/>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644FBA1C" w14:textId="77777777" w:rsidR="00CD6ADC" w:rsidRDefault="00D9007B">
      <w:pPr>
        <w:pStyle w:val="3-7"/>
        <w:numPr>
          <w:ilvl w:val="0"/>
          <w:numId w:val="286"/>
        </w:numPr>
        <w:ind w:left="1587" w:hanging="567"/>
        <w:rPr>
          <w:rtl/>
        </w:rPr>
      </w:pPr>
      <w:r w:rsidRPr="00B0494D">
        <w:rPr>
          <w:rtl/>
        </w:rPr>
        <w:t>מסלול א' – ביקורת על התמודדות הספק</w:t>
      </w:r>
    </w:p>
    <w:p w14:paraId="61A3BBC1" w14:textId="7A165AC2" w:rsidR="00BD25F1" w:rsidRPr="00B0494D" w:rsidRDefault="00D9007B">
      <w:pPr>
        <w:pStyle w:val="4-4"/>
        <w:numPr>
          <w:ilvl w:val="0"/>
          <w:numId w:val="287"/>
        </w:numPr>
        <w:ind w:left="2184" w:hanging="891"/>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9B281A">
        <w:rPr>
          <w:cs/>
        </w:rPr>
        <w:t>‎</w:t>
      </w:r>
      <w:r w:rsidR="009B281A">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6166D76B" w14:textId="77777777" w:rsidR="00CD6ADC" w:rsidRPr="00490446" w:rsidRDefault="00D9007B">
      <w:pPr>
        <w:pStyle w:val="4-4"/>
        <w:numPr>
          <w:ilvl w:val="0"/>
          <w:numId w:val="287"/>
        </w:numPr>
        <w:ind w:left="2184" w:hanging="891"/>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41630AD3" w14:textId="3A25A3FB" w:rsidR="00CD6ADC" w:rsidRPr="00490446" w:rsidRDefault="00D9007B">
      <w:pPr>
        <w:pStyle w:val="4-4"/>
        <w:numPr>
          <w:ilvl w:val="0"/>
          <w:numId w:val="287"/>
        </w:numPr>
        <w:ind w:left="2184" w:hanging="891"/>
        <w:rPr>
          <w:rtl/>
        </w:rPr>
      </w:pPr>
      <w:bookmarkStart w:id="663" w:name="_Ref58155088"/>
      <w:bookmarkStart w:id="664"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9B281A">
        <w:rPr>
          <w:cs/>
        </w:rPr>
        <w:t>‎</w:t>
      </w:r>
      <w:r w:rsidR="009B281A">
        <w:t>5.1.2</w:t>
      </w:r>
      <w:r w:rsidRPr="00490446">
        <w:rPr>
          <w:rtl/>
        </w:rPr>
        <w:fldChar w:fldCharType="end"/>
      </w:r>
      <w:r w:rsidRPr="00490446">
        <w:rPr>
          <w:rtl/>
        </w:rPr>
        <w:t xml:space="preserve"> להלן</w:t>
      </w:r>
      <w:bookmarkEnd w:id="663"/>
      <w:r w:rsidRPr="00490446">
        <w:rPr>
          <w:rtl/>
        </w:rPr>
        <w:t>.</w:t>
      </w:r>
      <w:bookmarkEnd w:id="664"/>
    </w:p>
    <w:p w14:paraId="0FA30A29" w14:textId="77777777" w:rsidR="00CD6ADC" w:rsidRPr="00490446" w:rsidRDefault="00D9007B">
      <w:pPr>
        <w:pStyle w:val="3-7"/>
        <w:numPr>
          <w:ilvl w:val="0"/>
          <w:numId w:val="286"/>
        </w:numPr>
        <w:ind w:left="1050" w:hanging="567"/>
        <w:rPr>
          <w:rtl/>
        </w:rPr>
      </w:pPr>
      <w:bookmarkStart w:id="665" w:name="_Ref58155042"/>
      <w:r w:rsidRPr="00490446">
        <w:rPr>
          <w:rtl/>
        </w:rPr>
        <w:lastRenderedPageBreak/>
        <w:t>מסלול ב' – סיוע של המזמין בהתמודדות עם האירוע</w:t>
      </w:r>
      <w:bookmarkEnd w:id="665"/>
    </w:p>
    <w:p w14:paraId="7CC981A3" w14:textId="064A60DE" w:rsidR="00CD6ADC" w:rsidRPr="00490446" w:rsidRDefault="00D9007B">
      <w:pPr>
        <w:pStyle w:val="4-4"/>
        <w:numPr>
          <w:ilvl w:val="0"/>
          <w:numId w:val="288"/>
        </w:numPr>
        <w:tabs>
          <w:tab w:val="clear" w:pos="1304"/>
          <w:tab w:val="clear" w:pos="2160"/>
        </w:tabs>
        <w:ind w:left="1901" w:hanging="851"/>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9B281A">
        <w:rPr>
          <w:cs/>
        </w:rPr>
        <w:t>‎</w:t>
      </w:r>
      <w:r w:rsidR="009B281A">
        <w:t>5.1.1.3</w:t>
      </w:r>
      <w:r w:rsidRPr="00490446">
        <w:rPr>
          <w:rtl/>
        </w:rPr>
        <w:fldChar w:fldCharType="end"/>
      </w:r>
      <w:r w:rsidR="006056BC">
        <w:rPr>
          <w:rFonts w:hint="cs"/>
          <w:rtl/>
        </w:rPr>
        <w:t>.1.1.</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597F33A3" w14:textId="77777777" w:rsidR="00CD6ADC" w:rsidRDefault="00D9007B">
      <w:pPr>
        <w:pStyle w:val="4-4"/>
        <w:numPr>
          <w:ilvl w:val="0"/>
          <w:numId w:val="288"/>
        </w:numPr>
        <w:tabs>
          <w:tab w:val="clear" w:pos="1304"/>
          <w:tab w:val="clear" w:pos="2160"/>
        </w:tabs>
        <w:ind w:left="1901" w:hanging="851"/>
        <w:rPr>
          <w:rtl/>
        </w:rPr>
      </w:pPr>
      <w:r w:rsidRPr="00490446">
        <w:rPr>
          <w:rtl/>
        </w:rPr>
        <w:t>המזמין יסייע לספק בביצוע הפעולות המפורטות להלן, באופן ישיר ובאמצעות כלים העומדים לרשות המזמין ועל חשבונו:</w:t>
      </w:r>
    </w:p>
    <w:p w14:paraId="7FECE3EE" w14:textId="77777777" w:rsidR="00D51635" w:rsidRPr="009B2697" w:rsidRDefault="00D9007B">
      <w:pPr>
        <w:pStyle w:val="5-2"/>
        <w:numPr>
          <w:ilvl w:val="0"/>
          <w:numId w:val="289"/>
        </w:numPr>
        <w:tabs>
          <w:tab w:val="clear" w:pos="1304"/>
          <w:tab w:val="clear" w:pos="2880"/>
          <w:tab w:val="clear" w:pos="3240"/>
          <w:tab w:val="clear" w:pos="3402"/>
        </w:tabs>
        <w:ind w:left="3035" w:hanging="1083"/>
        <w:rPr>
          <w:rtl/>
        </w:rPr>
      </w:pPr>
      <w:r w:rsidRPr="009B2697">
        <w:rPr>
          <w:rtl/>
        </w:rPr>
        <w:t>בדיקת מערכות הספק הנוגעות למתן השירותים או לאספקת המוצרים.</w:t>
      </w:r>
    </w:p>
    <w:p w14:paraId="3DF11AFF"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בדיקת הנזקים או הסיכונים שנגרמו למזמין.</w:t>
      </w:r>
    </w:p>
    <w:p w14:paraId="65A57416"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סיוע בהתמודדות עם אירוע האבטחה.</w:t>
      </w:r>
    </w:p>
    <w:p w14:paraId="17636CD3"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אבחון אופן התקיפה, המערכות שנפגעו והשפעתה על מתן השירות.</w:t>
      </w:r>
    </w:p>
    <w:p w14:paraId="5C52A5A7"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69A9F10D" w14:textId="77777777" w:rsidR="00CD6ADC" w:rsidRPr="00490446" w:rsidRDefault="00D9007B">
      <w:pPr>
        <w:pStyle w:val="3-7"/>
        <w:numPr>
          <w:ilvl w:val="0"/>
          <w:numId w:val="286"/>
        </w:numPr>
        <w:ind w:left="1334" w:hanging="750"/>
        <w:rPr>
          <w:rtl/>
        </w:rPr>
      </w:pPr>
      <w:r w:rsidRPr="00490446">
        <w:rPr>
          <w:rtl/>
        </w:rPr>
        <w:t>אין בסיוע על ידי המזמין בכדי להפחית אי אלו ממחויבויות הספק</w:t>
      </w:r>
      <w:r w:rsidR="006056BC">
        <w:rPr>
          <w:rFonts w:hint="cs"/>
          <w:rtl/>
        </w:rPr>
        <w:t xml:space="preserve">, לרבות ככל </w:t>
      </w:r>
      <w:proofErr w:type="spellStart"/>
      <w:r w:rsidR="006056BC">
        <w:rPr>
          <w:rFonts w:hint="cs"/>
          <w:rtl/>
        </w:rPr>
        <w:t>חובתיו</w:t>
      </w:r>
      <w:proofErr w:type="spellEnd"/>
      <w:r w:rsidR="006056BC">
        <w:rPr>
          <w:rFonts w:hint="cs"/>
          <w:rtl/>
        </w:rPr>
        <w:t xml:space="preserve"> הנוגעות לאבטחת המידע</w:t>
      </w:r>
      <w:r w:rsidRPr="00490446">
        <w:rPr>
          <w:rtl/>
        </w:rPr>
        <w:t>.</w:t>
      </w:r>
      <w:r w:rsidR="006056BC">
        <w:rPr>
          <w:rFonts w:hint="cs"/>
          <w:rtl/>
        </w:rPr>
        <w:t xml:space="preserve"> כמו כן</w:t>
      </w:r>
      <w:r w:rsidRPr="00490446">
        <w:rPr>
          <w:rtl/>
        </w:rPr>
        <w:t xml:space="preserve">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14:paraId="37916374" w14:textId="77777777" w:rsidR="00CD6ADC" w:rsidRPr="00490446" w:rsidRDefault="00D9007B">
      <w:pPr>
        <w:pStyle w:val="2-1"/>
        <w:numPr>
          <w:ilvl w:val="0"/>
          <w:numId w:val="285"/>
        </w:numPr>
        <w:ind w:left="909" w:hanging="463"/>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w:t>
      </w:r>
      <w:r w:rsidR="006056BC">
        <w:rPr>
          <w:rFonts w:hint="cs"/>
          <w:rtl/>
        </w:rPr>
        <w:t xml:space="preserve"> ולא התקיים</w:t>
      </w:r>
      <w:r w:rsidRPr="00490446">
        <w:rPr>
          <w:rtl/>
        </w:rPr>
        <w:t>. מידע זה יוגבל למידע הרלוונטי למערכות המזמין או המערכות המשמשות למתן שירותים למזמין, וללא גילוי מידע של לקוחות או גורמים אחרים.</w:t>
      </w:r>
    </w:p>
    <w:p w14:paraId="5FA129E9" w14:textId="77777777" w:rsidR="00CD6ADC" w:rsidRPr="00490446" w:rsidRDefault="00D9007B">
      <w:pPr>
        <w:pStyle w:val="2-1"/>
        <w:numPr>
          <w:ilvl w:val="0"/>
          <w:numId w:val="285"/>
        </w:numPr>
        <w:ind w:left="909" w:hanging="463"/>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w:t>
      </w:r>
      <w:r w:rsidR="006056BC">
        <w:rPr>
          <w:rFonts w:hint="cs"/>
          <w:rtl/>
        </w:rPr>
        <w:t>באפשרותו לפנות</w:t>
      </w:r>
      <w:r w:rsidR="006056BC" w:rsidRPr="00490446">
        <w:rPr>
          <w:rtl/>
        </w:rPr>
        <w:t xml:space="preserve"> </w:t>
      </w:r>
      <w:r w:rsidRPr="00490446">
        <w:rPr>
          <w:rtl/>
        </w:rPr>
        <w:t xml:space="preserve">למנהל </w:t>
      </w:r>
      <w:proofErr w:type="spellStart"/>
      <w:r w:rsidRPr="00490446">
        <w:rPr>
          <w:rtl/>
        </w:rPr>
        <w:t>מינהל</w:t>
      </w:r>
      <w:proofErr w:type="spellEnd"/>
      <w:r w:rsidRPr="00490446">
        <w:rPr>
          <w:rtl/>
        </w:rPr>
        <w:t xml:space="preserve"> הרכש הממשלתי לצורך תיאום אופן ביצוע הביקורת.</w:t>
      </w:r>
    </w:p>
    <w:p w14:paraId="44D1C881" w14:textId="77777777" w:rsidR="00CD6ADC" w:rsidRPr="00AF1BE1" w:rsidRDefault="00D9007B">
      <w:pPr>
        <w:pStyle w:val="1-"/>
        <w:numPr>
          <w:ilvl w:val="0"/>
          <w:numId w:val="290"/>
        </w:numPr>
        <w:ind w:left="483"/>
        <w:rPr>
          <w:b/>
          <w:bCs/>
          <w:rtl/>
        </w:rPr>
      </w:pPr>
      <w:r w:rsidRPr="00AF1BE1">
        <w:rPr>
          <w:rFonts w:hint="eastAsia"/>
          <w:b/>
          <w:bCs/>
          <w:rtl/>
        </w:rPr>
        <w:t>נציגי</w:t>
      </w:r>
      <w:r w:rsidRPr="00AF1BE1">
        <w:rPr>
          <w:b/>
          <w:bCs/>
          <w:rtl/>
        </w:rPr>
        <w:t xml:space="preserve"> </w:t>
      </w:r>
      <w:r w:rsidRPr="00AF1BE1">
        <w:rPr>
          <w:rFonts w:hint="eastAsia"/>
          <w:b/>
          <w:bCs/>
          <w:rtl/>
        </w:rPr>
        <w:t>המזמין</w:t>
      </w:r>
    </w:p>
    <w:p w14:paraId="3F05D62E" w14:textId="77777777" w:rsidR="00CD6ADC" w:rsidRPr="00490446" w:rsidRDefault="00D9007B">
      <w:pPr>
        <w:pStyle w:val="2-1"/>
        <w:numPr>
          <w:ilvl w:val="0"/>
          <w:numId w:val="291"/>
        </w:numPr>
        <w:ind w:left="1050"/>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5DF669F7" w14:textId="77777777" w:rsidR="00CD6ADC" w:rsidRPr="00490446" w:rsidRDefault="00D9007B">
      <w:pPr>
        <w:pStyle w:val="2-1"/>
        <w:numPr>
          <w:ilvl w:val="0"/>
          <w:numId w:val="291"/>
        </w:numPr>
        <w:ind w:left="1050"/>
        <w:rPr>
          <w:rtl/>
        </w:rPr>
      </w:pPr>
      <w:r w:rsidRPr="00490446">
        <w:rPr>
          <w:rtl/>
        </w:rPr>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514C1EF7" w14:textId="77777777" w:rsidR="00CD6ADC" w:rsidRPr="00490446" w:rsidRDefault="00D9007B">
      <w:pPr>
        <w:pStyle w:val="2-1"/>
        <w:numPr>
          <w:ilvl w:val="0"/>
          <w:numId w:val="291"/>
        </w:numPr>
        <w:ind w:left="1050"/>
        <w:rPr>
          <w:rtl/>
        </w:rPr>
      </w:pPr>
      <w:r w:rsidRPr="00490446">
        <w:rPr>
          <w:rtl/>
        </w:rPr>
        <w:lastRenderedPageBreak/>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662"/>
    </w:p>
    <w:p w14:paraId="704CDBB2" w14:textId="77777777" w:rsidR="00CD6ADC" w:rsidRPr="00AF1BE1" w:rsidRDefault="00D9007B">
      <w:pPr>
        <w:pStyle w:val="1-"/>
        <w:numPr>
          <w:ilvl w:val="0"/>
          <w:numId w:val="292"/>
        </w:numPr>
        <w:ind w:left="483"/>
        <w:rPr>
          <w:b/>
          <w:bCs/>
          <w:rtl/>
        </w:rPr>
      </w:pPr>
      <w:bookmarkStart w:id="666" w:name="_Ref138153021"/>
      <w:r w:rsidRPr="00AF1BE1">
        <w:rPr>
          <w:rFonts w:hint="eastAsia"/>
          <w:b/>
          <w:bCs/>
          <w:rtl/>
        </w:rPr>
        <w:t>כתובת</w:t>
      </w:r>
      <w:r w:rsidRPr="00AF1BE1">
        <w:rPr>
          <w:b/>
          <w:bCs/>
          <w:rtl/>
        </w:rPr>
        <w:t xml:space="preserve"> </w:t>
      </w:r>
      <w:r w:rsidRPr="00AF1BE1">
        <w:rPr>
          <w:rFonts w:hint="eastAsia"/>
          <w:b/>
          <w:bCs/>
          <w:rtl/>
        </w:rPr>
        <w:t>לפניות</w:t>
      </w:r>
      <w:r w:rsidRPr="00AF1BE1">
        <w:rPr>
          <w:b/>
          <w:bCs/>
          <w:rtl/>
        </w:rPr>
        <w:t xml:space="preserve"> </w:t>
      </w:r>
      <w:r w:rsidRPr="00AF1BE1">
        <w:rPr>
          <w:rFonts w:hint="eastAsia"/>
          <w:b/>
          <w:bCs/>
          <w:rtl/>
        </w:rPr>
        <w:t>בנושא</w:t>
      </w:r>
      <w:r w:rsidRPr="00AF1BE1">
        <w:rPr>
          <w:b/>
          <w:bCs/>
          <w:rtl/>
        </w:rPr>
        <w:t xml:space="preserve"> </w:t>
      </w:r>
      <w:r w:rsidRPr="00AF1BE1">
        <w:rPr>
          <w:rFonts w:hint="eastAsia"/>
          <w:b/>
          <w:bCs/>
          <w:rtl/>
        </w:rPr>
        <w:t>אבטחת</w:t>
      </w:r>
      <w:r w:rsidRPr="00AF1BE1">
        <w:rPr>
          <w:b/>
          <w:bCs/>
          <w:rtl/>
        </w:rPr>
        <w:t xml:space="preserve"> </w:t>
      </w:r>
      <w:r w:rsidRPr="00AF1BE1">
        <w:rPr>
          <w:rFonts w:hint="eastAsia"/>
          <w:b/>
          <w:bCs/>
          <w:rtl/>
        </w:rPr>
        <w:t>מידע</w:t>
      </w:r>
      <w:r w:rsidRPr="00AF1BE1">
        <w:rPr>
          <w:b/>
          <w:bCs/>
          <w:rtl/>
        </w:rPr>
        <w:t xml:space="preserve"> </w:t>
      </w:r>
      <w:r w:rsidRPr="00AF1BE1">
        <w:rPr>
          <w:rFonts w:hint="eastAsia"/>
          <w:b/>
          <w:bCs/>
          <w:rtl/>
        </w:rPr>
        <w:t>והגנת</w:t>
      </w:r>
      <w:r w:rsidRPr="00AF1BE1">
        <w:rPr>
          <w:b/>
          <w:bCs/>
          <w:rtl/>
        </w:rPr>
        <w:t xml:space="preserve"> </w:t>
      </w:r>
      <w:r w:rsidRPr="00AF1BE1">
        <w:rPr>
          <w:rFonts w:hint="eastAsia"/>
          <w:b/>
          <w:bCs/>
          <w:rtl/>
        </w:rPr>
        <w:t>סייבר</w:t>
      </w:r>
      <w:bookmarkEnd w:id="666"/>
      <w:r w:rsidRPr="00AF1BE1">
        <w:rPr>
          <w:b/>
          <w:bCs/>
          <w:rtl/>
        </w:rPr>
        <w:t xml:space="preserve">  </w:t>
      </w:r>
    </w:p>
    <w:p w14:paraId="4F952011" w14:textId="77777777" w:rsidR="00CD6ADC" w:rsidRPr="00490446" w:rsidRDefault="00D9007B">
      <w:pPr>
        <w:pStyle w:val="2-1"/>
        <w:numPr>
          <w:ilvl w:val="0"/>
          <w:numId w:val="293"/>
        </w:numPr>
        <w:ind w:left="909" w:hanging="425"/>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26FC154D" w14:textId="77777777" w:rsidR="00CD6ADC" w:rsidRPr="00925707" w:rsidRDefault="00D9007B" w:rsidP="00847E1F">
      <w:pPr>
        <w:spacing w:before="558" w:after="480"/>
        <w:rPr>
          <w:rtl/>
        </w:rPr>
      </w:pPr>
      <w:r w:rsidRPr="00925707">
        <w:rPr>
          <w:rtl/>
        </w:rPr>
        <w:t>חתימת הספק:</w:t>
      </w:r>
    </w:p>
    <w:tbl>
      <w:tblPr>
        <w:bidiVisual/>
        <w:tblW w:w="0" w:type="auto"/>
        <w:tblInd w:w="360" w:type="dxa"/>
        <w:tblLayout w:type="fixed"/>
        <w:tblCellMar>
          <w:left w:w="539" w:type="dxa"/>
        </w:tblCellMar>
        <w:tblLook w:val="04A0" w:firstRow="1" w:lastRow="0" w:firstColumn="1" w:lastColumn="0" w:noHBand="0" w:noVBand="1"/>
        <w:tblDescription w:val="חתימת הספק"/>
      </w:tblPr>
      <w:tblGrid>
        <w:gridCol w:w="2613"/>
        <w:gridCol w:w="2645"/>
        <w:gridCol w:w="2662"/>
      </w:tblGrid>
      <w:tr w:rsidR="009E663D" w14:paraId="452C733D" w14:textId="77777777" w:rsidTr="00847E1F">
        <w:trPr>
          <w:trHeight w:val="454"/>
          <w:tblHeader/>
        </w:trPr>
        <w:tc>
          <w:tcPr>
            <w:tcW w:w="2613" w:type="dxa"/>
            <w:vAlign w:val="center"/>
            <w:hideMark/>
          </w:tcPr>
          <w:p w14:paraId="2FC9FEBE"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שם</w:t>
            </w:r>
          </w:p>
        </w:tc>
        <w:tc>
          <w:tcPr>
            <w:tcW w:w="2645" w:type="dxa"/>
            <w:vAlign w:val="center"/>
            <w:hideMark/>
          </w:tcPr>
          <w:p w14:paraId="733E9BB5"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תאריך</w:t>
            </w:r>
          </w:p>
        </w:tc>
        <w:tc>
          <w:tcPr>
            <w:tcW w:w="2662" w:type="dxa"/>
            <w:vAlign w:val="center"/>
            <w:hideMark/>
          </w:tcPr>
          <w:p w14:paraId="43E8630B"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חתימה</w:t>
            </w:r>
          </w:p>
        </w:tc>
      </w:tr>
    </w:tbl>
    <w:p w14:paraId="554DC79F" w14:textId="77777777" w:rsidR="006056BC" w:rsidRPr="00184202" w:rsidRDefault="00D9007B" w:rsidP="00847E1F">
      <w:pPr>
        <w:pageBreakBefore/>
        <w:jc w:val="center"/>
        <w:outlineLvl w:val="1"/>
        <w:rPr>
          <w:b/>
          <w:bCs/>
          <w:sz w:val="36"/>
          <w:szCs w:val="36"/>
          <w:rtl/>
        </w:rPr>
      </w:pPr>
      <w:bookmarkStart w:id="667" w:name="_Toc215062963"/>
      <w:bookmarkEnd w:id="652"/>
      <w:bookmarkEnd w:id="653"/>
      <w:bookmarkEnd w:id="654"/>
      <w:r w:rsidRPr="00184202">
        <w:rPr>
          <w:rFonts w:hint="cs"/>
          <w:b/>
          <w:bCs/>
          <w:sz w:val="36"/>
          <w:szCs w:val="36"/>
          <w:rtl/>
        </w:rPr>
        <w:lastRenderedPageBreak/>
        <w:t xml:space="preserve">נספח </w:t>
      </w:r>
      <w:r w:rsidR="0073703C" w:rsidRPr="00184202">
        <w:rPr>
          <w:rFonts w:hint="cs"/>
          <w:b/>
          <w:bCs/>
          <w:sz w:val="36"/>
          <w:szCs w:val="36"/>
          <w:rtl/>
        </w:rPr>
        <w:t>ח</w:t>
      </w:r>
      <w:r w:rsidRPr="00184202">
        <w:rPr>
          <w:rFonts w:hint="cs"/>
          <w:b/>
          <w:bCs/>
          <w:sz w:val="36"/>
          <w:szCs w:val="36"/>
          <w:rtl/>
        </w:rPr>
        <w:t>- כתב התחייבות- הגנת הפרטיות</w:t>
      </w:r>
      <w:bookmarkEnd w:id="667"/>
    </w:p>
    <w:p w14:paraId="23EFFE26" w14:textId="77777777" w:rsidR="006056BC" w:rsidRPr="006056BC" w:rsidRDefault="00D9007B" w:rsidP="005B70D1">
      <w:pPr>
        <w:spacing w:before="399" w:after="120" w:line="360" w:lineRule="auto"/>
        <w:rPr>
          <w:rtl/>
        </w:rPr>
      </w:pPr>
      <w:r w:rsidRPr="006056BC">
        <w:rPr>
          <w:rFonts w:hint="eastAsia"/>
          <w:rtl/>
        </w:rPr>
        <w:t>התחייבות</w:t>
      </w:r>
      <w:r w:rsidRPr="006056BC">
        <w:rPr>
          <w:rtl/>
        </w:rPr>
        <w:t xml:space="preserve"> זו מהווה חלק בלתי נפרד מהסכם מס' </w:t>
      </w:r>
      <w:r w:rsidRPr="006056BC">
        <w:t>XXXXX</w:t>
      </w:r>
      <w:r w:rsidRPr="006056BC">
        <w:rPr>
          <w:rtl/>
        </w:rPr>
        <w:t xml:space="preserve"> למתן "שירותי </w:t>
      </w:r>
      <w:r w:rsidRPr="006056BC">
        <w:rPr>
          <w:rFonts w:hint="eastAsia"/>
          <w:rtl/>
        </w:rPr>
        <w:t>ניהול</w:t>
      </w:r>
      <w:r w:rsidRPr="006056BC">
        <w:rPr>
          <w:rtl/>
        </w:rPr>
        <w:t xml:space="preserve"> </w:t>
      </w:r>
      <w:r w:rsidRPr="006056BC">
        <w:rPr>
          <w:rFonts w:hint="eastAsia"/>
          <w:rtl/>
        </w:rPr>
        <w:t>קהילות</w:t>
      </w:r>
      <w:r w:rsidRPr="006056BC">
        <w:rPr>
          <w:rtl/>
        </w:rPr>
        <w:t>" (</w:t>
      </w:r>
      <w:r w:rsidRPr="006056BC">
        <w:rPr>
          <w:rFonts w:hint="cs"/>
          <w:rtl/>
        </w:rPr>
        <w:t xml:space="preserve">להלן </w:t>
      </w:r>
      <w:r w:rsidRPr="006056BC">
        <w:rPr>
          <w:rtl/>
        </w:rPr>
        <w:t>"</w:t>
      </w:r>
      <w:r w:rsidRPr="006056BC">
        <w:rPr>
          <w:rFonts w:hint="eastAsia"/>
          <w:rtl/>
        </w:rPr>
        <w:t>ההסכם</w:t>
      </w:r>
      <w:r w:rsidRPr="006056BC">
        <w:rPr>
          <w:rtl/>
        </w:rPr>
        <w:t>") בין "</w:t>
      </w:r>
      <w:r w:rsidRPr="006056BC">
        <w:rPr>
          <w:rFonts w:hint="eastAsia"/>
          <w:rtl/>
        </w:rPr>
        <w:t>משרד</w:t>
      </w:r>
      <w:r w:rsidRPr="006056BC">
        <w:rPr>
          <w:rtl/>
        </w:rPr>
        <w:t xml:space="preserve"> </w:t>
      </w:r>
      <w:r w:rsidRPr="006056BC">
        <w:rPr>
          <w:rFonts w:hint="eastAsia"/>
          <w:rtl/>
        </w:rPr>
        <w:t>הכלכלה</w:t>
      </w:r>
      <w:r w:rsidRPr="006056BC">
        <w:rPr>
          <w:rtl/>
        </w:rPr>
        <w:t>" (כהגדרתה בהסכם</w:t>
      </w:r>
      <w:r w:rsidRPr="006056BC">
        <w:rPr>
          <w:rFonts w:hint="cs"/>
          <w:rtl/>
        </w:rPr>
        <w:t>,</w:t>
      </w:r>
      <w:r w:rsidRPr="006056BC">
        <w:rPr>
          <w:rtl/>
        </w:rPr>
        <w:t xml:space="preserve"> </w:t>
      </w:r>
      <w:r w:rsidRPr="006056BC">
        <w:rPr>
          <w:rFonts w:hint="cs"/>
          <w:rtl/>
        </w:rPr>
        <w:t>להלן</w:t>
      </w:r>
      <w:r w:rsidRPr="006056BC">
        <w:rPr>
          <w:rtl/>
        </w:rPr>
        <w:t xml:space="preserve"> "</w:t>
      </w:r>
      <w:r w:rsidRPr="006056BC">
        <w:rPr>
          <w:rFonts w:hint="eastAsia"/>
          <w:rtl/>
        </w:rPr>
        <w:t>המשרד</w:t>
      </w:r>
      <w:r w:rsidRPr="006056BC">
        <w:rPr>
          <w:rtl/>
        </w:rPr>
        <w:t xml:space="preserve">") לבין </w:t>
      </w:r>
      <w:r w:rsidRPr="006056BC">
        <w:rPr>
          <w:rFonts w:hint="eastAsia"/>
          <w:rtl/>
        </w:rPr>
        <w:t>הספק</w:t>
      </w:r>
      <w:r w:rsidRPr="006056BC">
        <w:rPr>
          <w:rtl/>
        </w:rPr>
        <w:t xml:space="preserve"> (כהגדרתו בהסכם</w:t>
      </w:r>
      <w:r w:rsidRPr="006056BC">
        <w:rPr>
          <w:rFonts w:hint="cs"/>
          <w:rtl/>
        </w:rPr>
        <w:t>,</w:t>
      </w:r>
      <w:r w:rsidRPr="006056BC">
        <w:rPr>
          <w:rtl/>
        </w:rPr>
        <w:t xml:space="preserve"> </w:t>
      </w:r>
      <w:r w:rsidRPr="006056BC">
        <w:rPr>
          <w:rFonts w:hint="cs"/>
          <w:rtl/>
        </w:rPr>
        <w:t xml:space="preserve">להלן </w:t>
      </w:r>
      <w:r w:rsidRPr="006056BC">
        <w:rPr>
          <w:rtl/>
        </w:rPr>
        <w:t>"</w:t>
      </w:r>
      <w:r w:rsidRPr="006056BC">
        <w:rPr>
          <w:rFonts w:hint="eastAsia"/>
          <w:rtl/>
        </w:rPr>
        <w:t>הספק</w:t>
      </w:r>
      <w:r w:rsidRPr="006056BC">
        <w:rPr>
          <w:rtl/>
        </w:rPr>
        <w:t xml:space="preserve">") ביום </w:t>
      </w:r>
      <w:r w:rsidRPr="006056BC">
        <w:rPr>
          <w:rFonts w:hint="eastAsia"/>
          <w:rtl/>
        </w:rPr>
        <w:t>מועד</w:t>
      </w:r>
      <w:r w:rsidRPr="006056BC">
        <w:rPr>
          <w:rtl/>
        </w:rPr>
        <w:t xml:space="preserve"> </w:t>
      </w:r>
      <w:r w:rsidRPr="006056BC">
        <w:rPr>
          <w:rFonts w:hint="eastAsia"/>
          <w:rtl/>
        </w:rPr>
        <w:t>חתימת</w:t>
      </w:r>
      <w:r w:rsidRPr="006056BC">
        <w:rPr>
          <w:rtl/>
        </w:rPr>
        <w:t xml:space="preserve"> </w:t>
      </w:r>
      <w:r w:rsidRPr="006056BC">
        <w:rPr>
          <w:rFonts w:hint="eastAsia"/>
          <w:rtl/>
        </w:rPr>
        <w:t>ההסכם</w:t>
      </w:r>
      <w:r w:rsidRPr="006056BC">
        <w:rPr>
          <w:rtl/>
        </w:rPr>
        <w:t xml:space="preserve"> אשר תנאיו חלים על יחסי הצדדים יחד עם תנאי התחייבות זו.</w:t>
      </w:r>
    </w:p>
    <w:p w14:paraId="48F5B40C" w14:textId="77777777" w:rsidR="006056BC" w:rsidRPr="006056BC" w:rsidRDefault="00D9007B" w:rsidP="005B70D1">
      <w:pPr>
        <w:spacing w:before="120" w:after="120" w:line="360" w:lineRule="auto"/>
        <w:rPr>
          <w:rtl/>
        </w:rPr>
      </w:pPr>
      <w:r w:rsidRPr="006056BC">
        <w:rPr>
          <w:rFonts w:hint="eastAsia"/>
          <w:rtl/>
        </w:rPr>
        <w:t>במסגרת</w:t>
      </w:r>
      <w:r w:rsidRPr="006056BC">
        <w:rPr>
          <w:rtl/>
        </w:rPr>
        <w:t xml:space="preserve"> </w:t>
      </w:r>
      <w:r w:rsidRPr="006056BC">
        <w:rPr>
          <w:rFonts w:hint="eastAsia"/>
          <w:rtl/>
        </w:rPr>
        <w:t>ההתקשרות</w:t>
      </w:r>
      <w:r w:rsidRPr="006056BC">
        <w:rPr>
          <w:rtl/>
        </w:rPr>
        <w:t xml:space="preserve"> </w:t>
      </w:r>
      <w:r w:rsidRPr="006056BC">
        <w:rPr>
          <w:rFonts w:hint="eastAsia"/>
          <w:rtl/>
        </w:rPr>
        <w:t>בין</w:t>
      </w:r>
      <w:r w:rsidRPr="006056BC">
        <w:rPr>
          <w:rtl/>
        </w:rPr>
        <w:t xml:space="preserve"> </w:t>
      </w:r>
      <w:r w:rsidRPr="006056BC">
        <w:rPr>
          <w:rFonts w:hint="eastAsia"/>
          <w:rtl/>
        </w:rPr>
        <w:t>הצדדים</w:t>
      </w:r>
      <w:r w:rsidRPr="006056BC">
        <w:rPr>
          <w:rtl/>
        </w:rPr>
        <w:t xml:space="preserve">, </w:t>
      </w:r>
      <w:r w:rsidRPr="006056BC">
        <w:rPr>
          <w:rFonts w:hint="eastAsia"/>
          <w:rtl/>
        </w:rPr>
        <w:t>הספק</w:t>
      </w:r>
      <w:r w:rsidRPr="006056BC">
        <w:t xml:space="preserve"> </w:t>
      </w:r>
      <w:r w:rsidRPr="006056BC">
        <w:rPr>
          <w:rFonts w:hint="eastAsia"/>
          <w:rtl/>
        </w:rPr>
        <w:t>יקים</w:t>
      </w:r>
      <w:r w:rsidRPr="006056BC">
        <w:rPr>
          <w:rtl/>
        </w:rPr>
        <w:t xml:space="preserve"> וינהל דרך קבע מאגר מידע של המשרד והוא יהיה רשאי לעשות בו שימוש כחלק ממתן השירותים המפורטים בהסכם זה (להלן " </w:t>
      </w:r>
      <w:r w:rsidRPr="006056BC">
        <w:rPr>
          <w:rFonts w:hint="eastAsia"/>
          <w:rtl/>
        </w:rPr>
        <w:t>מאגר</w:t>
      </w:r>
      <w:r w:rsidRPr="006056BC">
        <w:rPr>
          <w:rtl/>
        </w:rPr>
        <w:t xml:space="preserve"> </w:t>
      </w:r>
      <w:r w:rsidRPr="006056BC">
        <w:rPr>
          <w:rFonts w:hint="eastAsia"/>
          <w:rtl/>
        </w:rPr>
        <w:t>מידע</w:t>
      </w:r>
      <w:r w:rsidRPr="006056BC">
        <w:rPr>
          <w:rtl/>
        </w:rPr>
        <w:t>").  ל</w:t>
      </w:r>
      <w:r w:rsidRPr="006056BC">
        <w:rPr>
          <w:rFonts w:hint="eastAsia"/>
          <w:rtl/>
        </w:rPr>
        <w:t>ספק</w:t>
      </w:r>
      <w:r w:rsidRPr="006056BC">
        <w:rPr>
          <w:rtl/>
        </w:rPr>
        <w:t xml:space="preserve"> </w:t>
      </w:r>
      <w:r w:rsidRPr="006056BC">
        <w:rPr>
          <w:rFonts w:hint="eastAsia"/>
          <w:rtl/>
        </w:rPr>
        <w:t>תהיה</w:t>
      </w:r>
      <w:r w:rsidRPr="006056BC">
        <w:rPr>
          <w:rtl/>
        </w:rPr>
        <w:t xml:space="preserve"> גישה קבועה למידע אישי אודות </w:t>
      </w:r>
      <w:r w:rsidRPr="006056BC">
        <w:rPr>
          <w:rFonts w:hint="eastAsia"/>
          <w:rtl/>
        </w:rPr>
        <w:t>נושאי</w:t>
      </w:r>
      <w:r w:rsidRPr="006056BC">
        <w:rPr>
          <w:rtl/>
        </w:rPr>
        <w:t xml:space="preserve"> </w:t>
      </w:r>
      <w:r w:rsidRPr="006056BC">
        <w:rPr>
          <w:rFonts w:hint="eastAsia"/>
          <w:rtl/>
        </w:rPr>
        <w:t>המידע</w:t>
      </w:r>
      <w:r w:rsidRPr="006056BC">
        <w:rPr>
          <w:rtl/>
        </w:rPr>
        <w:t xml:space="preserve"> שהם חברי קהילות החדשנות של משרד הכלכלה (</w:t>
      </w:r>
      <w:r w:rsidRPr="006056BC">
        <w:rPr>
          <w:rFonts w:hint="eastAsia"/>
          <w:rtl/>
        </w:rPr>
        <w:t>להלן</w:t>
      </w:r>
      <w:r w:rsidRPr="006056BC">
        <w:rPr>
          <w:rtl/>
        </w:rPr>
        <w:t xml:space="preserve"> גם: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שיכלול</w:t>
      </w:r>
      <w:r w:rsidRPr="006056BC">
        <w:rPr>
          <w:rtl/>
        </w:rPr>
        <w:t xml:space="preserve"> </w:t>
      </w:r>
      <w:r w:rsidRPr="006056BC">
        <w:rPr>
          <w:rFonts w:hint="eastAsia"/>
          <w:rtl/>
        </w:rPr>
        <w:t>לכלול</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נתונים אישיים</w:t>
      </w:r>
      <w:r w:rsidRPr="006056BC">
        <w:t>,</w:t>
      </w:r>
      <w:r w:rsidRPr="006056BC">
        <w:rPr>
          <w:rtl/>
        </w:rPr>
        <w:t xml:space="preserve"> נתוני</w:t>
      </w:r>
      <w:r w:rsidRPr="006056BC">
        <w:rPr>
          <w:rFonts w:hint="eastAsia"/>
          <w:rtl/>
        </w:rPr>
        <w:t>ם</w:t>
      </w:r>
      <w:r w:rsidRPr="006056BC">
        <w:rPr>
          <w:rtl/>
        </w:rPr>
        <w:t xml:space="preserve"> </w:t>
      </w:r>
      <w:r w:rsidRPr="006056BC">
        <w:rPr>
          <w:rFonts w:hint="eastAsia"/>
          <w:rtl/>
        </w:rPr>
        <w:t>כלכליים</w:t>
      </w:r>
      <w:r w:rsidRPr="006056BC">
        <w:rPr>
          <w:rtl/>
        </w:rPr>
        <w:t xml:space="preserve"> ועסקיים, </w:t>
      </w:r>
      <w:r w:rsidRPr="006056BC">
        <w:rPr>
          <w:rFonts w:hint="eastAsia"/>
          <w:rtl/>
        </w:rPr>
        <w:t>רשימות</w:t>
      </w:r>
      <w:r w:rsidRPr="006056BC">
        <w:rPr>
          <w:rtl/>
        </w:rPr>
        <w:t xml:space="preserve"> </w:t>
      </w:r>
      <w:r w:rsidRPr="006056BC">
        <w:rPr>
          <w:rFonts w:hint="eastAsia"/>
          <w:rtl/>
        </w:rPr>
        <w:t>פרסומים</w:t>
      </w:r>
      <w:r w:rsidRPr="006056BC">
        <w:rPr>
          <w:rtl/>
        </w:rPr>
        <w:t xml:space="preserve">, </w:t>
      </w:r>
      <w:r w:rsidRPr="006056BC">
        <w:rPr>
          <w:rFonts w:hint="eastAsia"/>
          <w:rtl/>
        </w:rPr>
        <w:t>נתוני</w:t>
      </w:r>
      <w:r w:rsidRPr="006056BC">
        <w:rPr>
          <w:rtl/>
        </w:rPr>
        <w:t xml:space="preserve"> </w:t>
      </w:r>
      <w:r w:rsidRPr="006056BC">
        <w:rPr>
          <w:rFonts w:hint="eastAsia"/>
          <w:rtl/>
        </w:rPr>
        <w:t>ביצוע</w:t>
      </w:r>
      <w:r w:rsidRPr="006056BC">
        <w:rPr>
          <w:rtl/>
        </w:rPr>
        <w:t xml:space="preserve"> </w:t>
      </w:r>
      <w:r w:rsidRPr="006056BC">
        <w:rPr>
          <w:rFonts w:hint="eastAsia"/>
          <w:rtl/>
        </w:rPr>
        <w:t>ומעורבות</w:t>
      </w:r>
      <w:r w:rsidRPr="006056BC">
        <w:rPr>
          <w:rtl/>
        </w:rPr>
        <w:t xml:space="preserve"> </w:t>
      </w:r>
      <w:r w:rsidRPr="006056BC">
        <w:rPr>
          <w:rFonts w:hint="eastAsia"/>
          <w:rtl/>
        </w:rPr>
        <w:t>נושאי</w:t>
      </w:r>
      <w:r w:rsidRPr="006056BC">
        <w:rPr>
          <w:rtl/>
        </w:rPr>
        <w:t xml:space="preserve"> </w:t>
      </w:r>
      <w:r w:rsidRPr="006056BC">
        <w:rPr>
          <w:rFonts w:hint="eastAsia"/>
          <w:rtl/>
        </w:rPr>
        <w:t>המידע</w:t>
      </w:r>
      <w:r w:rsidRPr="006056BC">
        <w:rPr>
          <w:rtl/>
        </w:rPr>
        <w:t xml:space="preserve"> </w:t>
      </w:r>
      <w:r w:rsidRPr="006056BC">
        <w:rPr>
          <w:rFonts w:hint="eastAsia"/>
          <w:rtl/>
        </w:rPr>
        <w:t>בקהילה</w:t>
      </w:r>
      <w:r w:rsidRPr="006056BC">
        <w:rPr>
          <w:rtl/>
        </w:rPr>
        <w:t xml:space="preserve">. </w:t>
      </w:r>
      <w:r w:rsidRPr="006056BC">
        <w:rPr>
          <w:rFonts w:hint="eastAsia"/>
          <w:rtl/>
        </w:rPr>
        <w:t>זאת</w:t>
      </w:r>
      <w:r w:rsidRPr="006056BC">
        <w:rPr>
          <w:rtl/>
        </w:rPr>
        <w:t xml:space="preserve">, בנוסף למידע נוסף הנדרש לצורך בדיקת </w:t>
      </w:r>
      <w:r w:rsidRPr="006056BC">
        <w:rPr>
          <w:rFonts w:hint="eastAsia"/>
          <w:rtl/>
        </w:rPr>
        <w:t>האפקטיביות</w:t>
      </w:r>
      <w:r w:rsidRPr="006056BC">
        <w:rPr>
          <w:rtl/>
        </w:rPr>
        <w:t xml:space="preserve"> של הקהילה כפי </w:t>
      </w:r>
      <w:r w:rsidRPr="006056BC">
        <w:rPr>
          <w:rFonts w:hint="eastAsia"/>
          <w:rtl/>
        </w:rPr>
        <w:t>שיידרש</w:t>
      </w:r>
      <w:r w:rsidRPr="006056BC">
        <w:rPr>
          <w:rtl/>
        </w:rPr>
        <w:t xml:space="preserve"> על </w:t>
      </w:r>
      <w:r w:rsidRPr="006056BC">
        <w:rPr>
          <w:rFonts w:hint="eastAsia"/>
          <w:rtl/>
        </w:rPr>
        <w:t>ידי</w:t>
      </w:r>
      <w:r w:rsidRPr="006056BC">
        <w:rPr>
          <w:rtl/>
        </w:rPr>
        <w:t xml:space="preserve"> </w:t>
      </w:r>
      <w:r w:rsidRPr="006056BC">
        <w:rPr>
          <w:rFonts w:hint="eastAsia"/>
          <w:rtl/>
        </w:rPr>
        <w:t>המשרד</w:t>
      </w:r>
      <w:r w:rsidRPr="006056BC">
        <w:rPr>
          <w:rtl/>
        </w:rPr>
        <w:t xml:space="preserve"> ויעודכן ככל </w:t>
      </w:r>
      <w:r w:rsidRPr="006056BC">
        <w:rPr>
          <w:rFonts w:hint="eastAsia"/>
          <w:rtl/>
        </w:rPr>
        <w:t>ויידרש</w:t>
      </w:r>
      <w:r w:rsidRPr="006056BC">
        <w:rPr>
          <w:rtl/>
        </w:rPr>
        <w:t xml:space="preserve">. </w:t>
      </w:r>
      <w:r w:rsidRPr="006056BC">
        <w:rPr>
          <w:rFonts w:hint="eastAsia"/>
          <w:rtl/>
        </w:rPr>
        <w:t>ע</w:t>
      </w:r>
      <w:r w:rsidRPr="006056BC">
        <w:rPr>
          <w:rtl/>
        </w:rPr>
        <w:t xml:space="preserve">"כ </w:t>
      </w:r>
      <w:r w:rsidRPr="006056BC">
        <w:rPr>
          <w:rFonts w:hint="eastAsia"/>
          <w:rtl/>
        </w:rPr>
        <w:t>ככלל</w:t>
      </w:r>
      <w:r w:rsidRPr="006056BC">
        <w:rPr>
          <w:rFonts w:hint="cs"/>
          <w:rtl/>
        </w:rPr>
        <w:t xml:space="preserve"> כל</w:t>
      </w:r>
      <w:r w:rsidRPr="006056BC">
        <w:rPr>
          <w:rtl/>
        </w:rPr>
        <w:t xml:space="preserve"> נתוני המידע </w:t>
      </w:r>
      <w:r w:rsidRPr="006056BC">
        <w:rPr>
          <w:rFonts w:hint="eastAsia"/>
          <w:rtl/>
        </w:rPr>
        <w:t>כאמור</w:t>
      </w:r>
      <w:r w:rsidRPr="006056BC">
        <w:rPr>
          <w:rtl/>
        </w:rPr>
        <w:t xml:space="preserve"> וכל תוספת</w:t>
      </w:r>
      <w:r w:rsidRPr="006056BC">
        <w:rPr>
          <w:rFonts w:hint="cs"/>
          <w:rtl/>
        </w:rPr>
        <w:t xml:space="preserve"> להם</w:t>
      </w:r>
      <w:r w:rsidRPr="006056BC">
        <w:rPr>
          <w:rtl/>
        </w:rPr>
        <w:t xml:space="preserve"> יאושרו </w:t>
      </w:r>
      <w:r w:rsidRPr="006056BC">
        <w:rPr>
          <w:rFonts w:hint="eastAsia"/>
          <w:rtl/>
        </w:rPr>
        <w:t>על</w:t>
      </w:r>
      <w:r w:rsidRPr="006056BC">
        <w:rPr>
          <w:rtl/>
        </w:rPr>
        <w:t xml:space="preserve"> ידי </w:t>
      </w:r>
      <w:r w:rsidRPr="006056BC">
        <w:rPr>
          <w:rFonts w:hint="eastAsia"/>
          <w:rtl/>
        </w:rPr>
        <w:t>המשרד</w:t>
      </w:r>
      <w:r w:rsidRPr="006056BC">
        <w:rPr>
          <w:rtl/>
        </w:rPr>
        <w:t xml:space="preserve">. </w:t>
      </w:r>
      <w:r w:rsidRPr="006056BC">
        <w:rPr>
          <w:rFonts w:hint="cs"/>
          <w:rtl/>
        </w:rPr>
        <w:t>כל המידע האמור ישמר</w:t>
      </w:r>
      <w:r w:rsidRPr="006056BC">
        <w:rPr>
          <w:rtl/>
        </w:rPr>
        <w:t xml:space="preserve"> במאגר מידע </w:t>
      </w:r>
      <w:r w:rsidRPr="006056BC">
        <w:rPr>
          <w:rFonts w:hint="cs"/>
          <w:rtl/>
        </w:rPr>
        <w:t xml:space="preserve">אשר כאמור </w:t>
      </w:r>
      <w:r w:rsidRPr="006056BC">
        <w:rPr>
          <w:rtl/>
        </w:rPr>
        <w:t>יוחזק על</w:t>
      </w:r>
      <w:r w:rsidRPr="006056BC">
        <w:t>-</w:t>
      </w:r>
      <w:r w:rsidRPr="006056BC">
        <w:rPr>
          <w:rtl/>
        </w:rPr>
        <w:t xml:space="preserve">ידי הספק </w:t>
      </w:r>
      <w:r w:rsidRPr="006056BC">
        <w:rPr>
          <w:rFonts w:hint="cs"/>
          <w:rtl/>
        </w:rPr>
        <w:t xml:space="preserve"> .</w:t>
      </w:r>
    </w:p>
    <w:p w14:paraId="15090BB3" w14:textId="77777777" w:rsidR="006056BC" w:rsidRPr="006056BC" w:rsidRDefault="00D9007B" w:rsidP="005B70D1">
      <w:pPr>
        <w:spacing w:before="120" w:after="120" w:line="360" w:lineRule="auto"/>
        <w:rPr>
          <w:rtl/>
        </w:rPr>
      </w:pPr>
      <w:r w:rsidRPr="006056BC">
        <w:rPr>
          <w:rtl/>
        </w:rPr>
        <w:t>לכן מתחייב ה</w:t>
      </w:r>
      <w:r w:rsidRPr="006056BC">
        <w:rPr>
          <w:rFonts w:hint="eastAsia"/>
          <w:rtl/>
        </w:rPr>
        <w:t>ספק</w:t>
      </w:r>
      <w:r w:rsidRPr="006056BC">
        <w:rPr>
          <w:rtl/>
        </w:rPr>
        <w:t xml:space="preserve"> </w:t>
      </w:r>
      <w:r w:rsidRPr="006056BC">
        <w:rPr>
          <w:rFonts w:hint="eastAsia"/>
          <w:rtl/>
        </w:rPr>
        <w:t>שייבחר</w:t>
      </w:r>
      <w:r w:rsidRPr="006056BC">
        <w:rPr>
          <w:rtl/>
        </w:rPr>
        <w:t xml:space="preserve"> כדלקמן</w:t>
      </w:r>
      <w:r w:rsidRPr="006056BC">
        <w:t>:</w:t>
      </w:r>
    </w:p>
    <w:p w14:paraId="1712959E" w14:textId="77777777" w:rsidR="006056BC" w:rsidRPr="006056BC" w:rsidRDefault="00D9007B" w:rsidP="005B70D1">
      <w:pPr>
        <w:spacing w:before="120" w:after="120" w:line="360" w:lineRule="auto"/>
      </w:pPr>
      <w:r w:rsidRPr="006056BC">
        <w:rPr>
          <w:rFonts w:hint="eastAsia"/>
          <w:rtl/>
        </w:rPr>
        <w:t>הודעה</w:t>
      </w:r>
      <w:r w:rsidRPr="006056BC">
        <w:rPr>
          <w:rtl/>
        </w:rPr>
        <w:t xml:space="preserve"> </w:t>
      </w:r>
      <w:r w:rsidRPr="006056BC">
        <w:rPr>
          <w:rFonts w:hint="eastAsia"/>
          <w:rtl/>
        </w:rPr>
        <w:t>והסכמה</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חוק</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w:t>
      </w:r>
      <w:r w:rsidRPr="006056BC">
        <w:rPr>
          <w:rFonts w:hint="eastAsia"/>
          <w:rtl/>
        </w:rPr>
        <w:t>תשמ</w:t>
      </w:r>
      <w:r w:rsidRPr="006056BC">
        <w:rPr>
          <w:rtl/>
        </w:rPr>
        <w:t>"א 1981 ("</w:t>
      </w:r>
      <w:r w:rsidRPr="006056BC">
        <w:rPr>
          <w:rFonts w:hint="eastAsia"/>
          <w:rtl/>
        </w:rPr>
        <w:t>החוק</w:t>
      </w:r>
      <w:r w:rsidRPr="006056BC">
        <w:rPr>
          <w:rtl/>
        </w:rPr>
        <w:t xml:space="preserve">"), מתחייב הספק ליישם דרישות הסכם זה לצורך </w:t>
      </w:r>
      <w:r w:rsidRPr="006056BC">
        <w:rPr>
          <w:rFonts w:hint="eastAsia"/>
          <w:rtl/>
        </w:rPr>
        <w:t>יישום</w:t>
      </w:r>
      <w:r w:rsidRPr="006056BC">
        <w:rPr>
          <w:rtl/>
        </w:rPr>
        <w:t xml:space="preserve"> הדרישות המפורטות </w:t>
      </w:r>
      <w:r w:rsidRPr="006056BC">
        <w:rPr>
          <w:rFonts w:hint="eastAsia"/>
          <w:rtl/>
        </w:rPr>
        <w:t>בהסכם</w:t>
      </w:r>
      <w:r w:rsidRPr="006056BC">
        <w:rPr>
          <w:rtl/>
        </w:rPr>
        <w:t xml:space="preserve"> </w:t>
      </w:r>
      <w:r w:rsidRPr="006056BC">
        <w:rPr>
          <w:rFonts w:hint="eastAsia"/>
          <w:rtl/>
        </w:rPr>
        <w:t>ובמפרט</w:t>
      </w:r>
      <w:r w:rsidRPr="006056BC">
        <w:rPr>
          <w:rtl/>
        </w:rPr>
        <w:t xml:space="preserve"> </w:t>
      </w:r>
      <w:r w:rsidRPr="006056BC">
        <w:rPr>
          <w:rFonts w:hint="eastAsia"/>
          <w:rtl/>
        </w:rPr>
        <w:t>השירותים</w:t>
      </w:r>
      <w:r w:rsidRPr="006056BC">
        <w:rPr>
          <w:rtl/>
        </w:rPr>
        <w:t xml:space="preserve"> </w:t>
      </w:r>
      <w:r w:rsidRPr="006056BC">
        <w:rPr>
          <w:rFonts w:hint="eastAsia"/>
          <w:rtl/>
        </w:rPr>
        <w:t>המצורף</w:t>
      </w:r>
      <w:r w:rsidRPr="006056BC">
        <w:rPr>
          <w:rtl/>
        </w:rPr>
        <w:t xml:space="preserve"> </w:t>
      </w:r>
      <w:r w:rsidRPr="006056BC">
        <w:rPr>
          <w:rFonts w:hint="eastAsia"/>
          <w:rtl/>
        </w:rPr>
        <w:t>להסכם</w:t>
      </w:r>
      <w:r w:rsidRPr="006056BC">
        <w:rPr>
          <w:rtl/>
        </w:rPr>
        <w:t xml:space="preserve"> (להלן "</w:t>
      </w:r>
      <w:r w:rsidRPr="006056BC">
        <w:rPr>
          <w:rFonts w:hint="eastAsia"/>
          <w:rtl/>
        </w:rPr>
        <w:t>המטרה</w:t>
      </w:r>
      <w:r w:rsidRPr="006056BC">
        <w:rPr>
          <w:rtl/>
        </w:rPr>
        <w:t>"),  איסוף המידע, לשימושו להחזקתו ועיבודו במאגר המידע יהיו אך ורק לצורך המטרה</w:t>
      </w:r>
      <w:r w:rsidRPr="006056BC">
        <w:rPr>
          <w:rFonts w:hint="cs"/>
          <w:rtl/>
        </w:rPr>
        <w:t>.</w:t>
      </w:r>
    </w:p>
    <w:p w14:paraId="3F027BBB" w14:textId="77777777" w:rsidR="006056BC" w:rsidRPr="006056BC" w:rsidRDefault="00D9007B" w:rsidP="005B70D1">
      <w:pPr>
        <w:spacing w:before="120" w:after="120" w:line="360" w:lineRule="auto"/>
      </w:pPr>
      <w:r w:rsidRPr="006056BC">
        <w:rPr>
          <w:rFonts w:hint="eastAsia"/>
          <w:rtl/>
        </w:rPr>
        <w:t>מתן</w:t>
      </w:r>
      <w:r w:rsidRPr="006056BC">
        <w:rPr>
          <w:rtl/>
        </w:rPr>
        <w:t xml:space="preserve"> </w:t>
      </w:r>
      <w:r w:rsidRPr="006056BC">
        <w:rPr>
          <w:rFonts w:hint="eastAsia"/>
          <w:rtl/>
        </w:rPr>
        <w:t>זכות</w:t>
      </w:r>
      <w:r w:rsidRPr="006056BC">
        <w:rPr>
          <w:rtl/>
        </w:rPr>
        <w:t xml:space="preserve"> </w:t>
      </w:r>
      <w:r w:rsidRPr="006056BC">
        <w:rPr>
          <w:rFonts w:hint="eastAsia"/>
          <w:rtl/>
        </w:rPr>
        <w:t>עיון</w:t>
      </w:r>
      <w:r w:rsidRPr="006056BC">
        <w:rPr>
          <w:rtl/>
        </w:rPr>
        <w:t xml:space="preserve"> </w:t>
      </w:r>
      <w:r w:rsidRPr="006056BC">
        <w:rPr>
          <w:rFonts w:hint="eastAsia"/>
          <w:rtl/>
        </w:rPr>
        <w:t>ותיקון</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סעיפים</w:t>
      </w:r>
      <w:r w:rsidRPr="006056BC">
        <w:rPr>
          <w:rtl/>
        </w:rPr>
        <w:t xml:space="preserve"> 13 </w:t>
      </w:r>
      <w:r w:rsidRPr="006056BC">
        <w:rPr>
          <w:rFonts w:hint="eastAsia"/>
          <w:rtl/>
        </w:rPr>
        <w:t>ו</w:t>
      </w:r>
      <w:r w:rsidRPr="006056BC">
        <w:rPr>
          <w:rtl/>
        </w:rPr>
        <w:t xml:space="preserve">- 14 </w:t>
      </w:r>
      <w:r w:rsidRPr="006056BC">
        <w:rPr>
          <w:rFonts w:hint="eastAsia"/>
          <w:rtl/>
        </w:rPr>
        <w:t>לחוק</w:t>
      </w:r>
      <w:r w:rsidRPr="006056BC">
        <w:rPr>
          <w:rtl/>
        </w:rPr>
        <w:t xml:space="preserve">, </w:t>
      </w:r>
      <w:r w:rsidRPr="006056BC">
        <w:rPr>
          <w:rFonts w:hint="eastAsia"/>
          <w:rtl/>
        </w:rPr>
        <w:t>ויאפשר</w:t>
      </w:r>
      <w:r w:rsidRPr="006056BC">
        <w:rPr>
          <w:rtl/>
        </w:rPr>
        <w:t xml:space="preserve"> </w:t>
      </w:r>
      <w:r w:rsidRPr="006056BC">
        <w:rPr>
          <w:rFonts w:hint="cs"/>
          <w:rtl/>
        </w:rPr>
        <w:t>ל</w:t>
      </w:r>
      <w:r w:rsidRPr="006056BC">
        <w:rPr>
          <w:rtl/>
        </w:rPr>
        <w:t xml:space="preserve">חברי הקהילה, </w:t>
      </w:r>
      <w:r w:rsidRPr="006056BC">
        <w:rPr>
          <w:rFonts w:hint="eastAsia"/>
          <w:rtl/>
        </w:rPr>
        <w:t>לבאי</w:t>
      </w:r>
      <w:r w:rsidRPr="006056BC">
        <w:rPr>
          <w:rtl/>
        </w:rPr>
        <w:t xml:space="preserve"> </w:t>
      </w:r>
      <w:r w:rsidRPr="006056BC">
        <w:rPr>
          <w:rFonts w:hint="eastAsia"/>
          <w:rtl/>
        </w:rPr>
        <w:t>כוחם</w:t>
      </w:r>
      <w:r w:rsidRPr="006056BC">
        <w:rPr>
          <w:rtl/>
        </w:rPr>
        <w:t xml:space="preserve"> </w:t>
      </w:r>
      <w:r w:rsidRPr="006056BC">
        <w:rPr>
          <w:rFonts w:hint="eastAsia"/>
          <w:rtl/>
        </w:rPr>
        <w:t>או</w:t>
      </w:r>
      <w:r w:rsidRPr="006056BC">
        <w:rPr>
          <w:rtl/>
        </w:rPr>
        <w:t xml:space="preserve"> </w:t>
      </w:r>
      <w:r w:rsidRPr="006056BC">
        <w:rPr>
          <w:rFonts w:hint="eastAsia"/>
          <w:rtl/>
        </w:rPr>
        <w:t>לאפוטרופוס</w:t>
      </w:r>
      <w:r w:rsidRPr="006056BC">
        <w:rPr>
          <w:rtl/>
        </w:rPr>
        <w:t xml:space="preserve"> שלהם לעיין במידע אודותם תוך 7 ימים מקבלת בקשת העיון, וכן יאפשר להם לבקש לתקן או למחוק מידע זה ויעדכן את חברי הקהילה אודות זכויותיהם ודרכי מימושם.</w:t>
      </w:r>
    </w:p>
    <w:p w14:paraId="5D518AA6"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בהתאם</w:t>
      </w:r>
      <w:r w:rsidRPr="006056BC">
        <w:rPr>
          <w:rtl/>
        </w:rPr>
        <w:t xml:space="preserve"> </w:t>
      </w:r>
      <w:r w:rsidRPr="006056BC">
        <w:rPr>
          <w:rFonts w:hint="eastAsia"/>
          <w:rtl/>
        </w:rPr>
        <w:t>להגדרת</w:t>
      </w:r>
      <w:r w:rsidRPr="006056BC">
        <w:rPr>
          <w:rtl/>
        </w:rPr>
        <w:t xml:space="preserve"> </w:t>
      </w:r>
      <w:r w:rsidRPr="006056BC">
        <w:rPr>
          <w:rFonts w:hint="eastAsia"/>
          <w:rtl/>
        </w:rPr>
        <w:t>הספק</w:t>
      </w:r>
      <w:r w:rsidRPr="006056BC">
        <w:rPr>
          <w:rtl/>
        </w:rPr>
        <w:t xml:space="preserve"> </w:t>
      </w:r>
      <w:r w:rsidRPr="006056BC">
        <w:rPr>
          <w:rFonts w:hint="eastAsia"/>
          <w:rtl/>
        </w:rPr>
        <w:t>כמחזיק</w:t>
      </w:r>
      <w:r w:rsidRPr="006056BC">
        <w:rPr>
          <w:rtl/>
        </w:rPr>
        <w:t xml:space="preserve"> </w:t>
      </w:r>
      <w:r w:rsidRPr="006056BC">
        <w:rPr>
          <w:rFonts w:hint="eastAsia"/>
          <w:rtl/>
        </w:rPr>
        <w:t>מאגר</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cs"/>
          <w:rtl/>
        </w:rPr>
        <w:t xml:space="preserve">הספק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תקנות</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(אבטחת </w:t>
      </w:r>
      <w:r w:rsidRPr="006056BC">
        <w:rPr>
          <w:rFonts w:hint="eastAsia"/>
          <w:rtl/>
        </w:rPr>
        <w:t>מידע</w:t>
      </w:r>
      <w:r w:rsidRPr="006056BC">
        <w:rPr>
          <w:rtl/>
        </w:rPr>
        <w:t xml:space="preserve">), </w:t>
      </w:r>
      <w:r w:rsidRPr="006056BC">
        <w:rPr>
          <w:rFonts w:hint="eastAsia"/>
          <w:rtl/>
        </w:rPr>
        <w:t>תשע</w:t>
      </w:r>
      <w:r w:rsidRPr="006056BC">
        <w:rPr>
          <w:rtl/>
        </w:rPr>
        <w:t>"ז-2017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החלות</w:t>
      </w:r>
      <w:r w:rsidRPr="006056BC">
        <w:rPr>
          <w:rtl/>
        </w:rPr>
        <w:t xml:space="preserve"> </w:t>
      </w:r>
      <w:r w:rsidRPr="006056BC">
        <w:rPr>
          <w:rFonts w:hint="eastAsia"/>
          <w:rtl/>
        </w:rPr>
        <w:t>על</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בעלי</w:t>
      </w:r>
      <w:r w:rsidRPr="006056BC">
        <w:rPr>
          <w:rtl/>
        </w:rPr>
        <w:t xml:space="preserve"> </w:t>
      </w:r>
      <w:r w:rsidRPr="006056BC">
        <w:rPr>
          <w:rFonts w:hint="eastAsia"/>
          <w:rtl/>
        </w:rPr>
        <w:t>רמת</w:t>
      </w:r>
      <w:r w:rsidRPr="006056BC">
        <w:rPr>
          <w:rtl/>
        </w:rPr>
        <w:t xml:space="preserve"> </w:t>
      </w:r>
      <w:r w:rsidRPr="006056BC">
        <w:rPr>
          <w:rFonts w:hint="eastAsia"/>
          <w:rtl/>
        </w:rPr>
        <w:t>אבטחה</w:t>
      </w:r>
      <w:r w:rsidRPr="006056BC">
        <w:rPr>
          <w:rtl/>
        </w:rPr>
        <w:t xml:space="preserve"> </w:t>
      </w:r>
      <w:r w:rsidRPr="006056BC">
        <w:rPr>
          <w:rFonts w:hint="eastAsia"/>
          <w:rtl/>
        </w:rPr>
        <w:t>בינונית</w:t>
      </w:r>
      <w:r w:rsidRPr="006056BC">
        <w:rPr>
          <w:rtl/>
        </w:rPr>
        <w:t>/</w:t>
      </w:r>
      <w:r w:rsidRPr="006056BC">
        <w:rPr>
          <w:rFonts w:hint="eastAsia"/>
          <w:rtl/>
        </w:rPr>
        <w:t>גבוהה</w:t>
      </w:r>
      <w:r w:rsidRPr="006056BC">
        <w:rPr>
          <w:rtl/>
        </w:rPr>
        <w:t xml:space="preserve"> </w:t>
      </w:r>
      <w:r w:rsidRPr="006056BC">
        <w:rPr>
          <w:rFonts w:hint="eastAsia"/>
          <w:rtl/>
        </w:rPr>
        <w:t>כהגדרתם</w:t>
      </w:r>
      <w:r w:rsidRPr="006056BC">
        <w:rPr>
          <w:rtl/>
        </w:rPr>
        <w:t xml:space="preserve"> </w:t>
      </w:r>
      <w:r w:rsidRPr="006056BC">
        <w:rPr>
          <w:rFonts w:hint="eastAsia"/>
          <w:rtl/>
        </w:rPr>
        <w:t>בתקנות</w:t>
      </w:r>
      <w:r w:rsidRPr="006056BC">
        <w:rPr>
          <w:rtl/>
        </w:rPr>
        <w:t xml:space="preserve"> </w:t>
      </w:r>
      <w:r w:rsidRPr="006056BC">
        <w:rPr>
          <w:rFonts w:hint="eastAsia"/>
          <w:rtl/>
        </w:rPr>
        <w:t>האבטחה</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האמור</w:t>
      </w:r>
      <w:r w:rsidRPr="006056BC">
        <w:rPr>
          <w:rtl/>
        </w:rPr>
        <w:t xml:space="preserve"> </w:t>
      </w:r>
      <w:r w:rsidRPr="006056BC">
        <w:rPr>
          <w:rFonts w:hint="eastAsia"/>
          <w:rtl/>
        </w:rPr>
        <w:t>לעיל</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הבאות</w:t>
      </w:r>
      <w:r w:rsidRPr="006056BC">
        <w:rPr>
          <w:rtl/>
        </w:rPr>
        <w:t xml:space="preserve"> :</w:t>
      </w:r>
    </w:p>
    <w:p w14:paraId="1C40FAB8" w14:textId="77777777" w:rsidR="006056BC" w:rsidRPr="006056BC" w:rsidRDefault="00D9007B" w:rsidP="005B70D1">
      <w:pPr>
        <w:spacing w:before="120" w:after="120" w:line="360" w:lineRule="auto"/>
      </w:pP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אבטחה</w:t>
      </w:r>
      <w:r w:rsidRPr="006056BC">
        <w:rPr>
          <w:rFonts w:hint="cs"/>
          <w:rtl/>
        </w:rPr>
        <w:t>-</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הממונה</w:t>
      </w:r>
      <w:r w:rsidRPr="006056BC">
        <w:rPr>
          <w:rtl/>
        </w:rPr>
        <w:t>") בהתאם לסעיף 17ב לחוק וסעיף 3 לתקנות האבטחה. הממונה יהיה אחראי, בין היתר, על הכנת נוהל האבטחה (במפורט בסעיף 3.2 להלן) ות</w:t>
      </w:r>
      <w:r w:rsidRPr="006056BC">
        <w:rPr>
          <w:rFonts w:hint="eastAsia"/>
          <w:rtl/>
        </w:rPr>
        <w:t>ו</w:t>
      </w:r>
      <w:r w:rsidRPr="006056BC">
        <w:rPr>
          <w:rtl/>
        </w:rPr>
        <w:t>כנית לבקרה שוטפת על עמידת ה</w:t>
      </w:r>
      <w:r w:rsidRPr="006056BC">
        <w:rPr>
          <w:rFonts w:hint="eastAsia"/>
          <w:rtl/>
        </w:rPr>
        <w:t>ספק</w:t>
      </w:r>
      <w:r w:rsidRPr="006056BC">
        <w:rPr>
          <w:rtl/>
        </w:rPr>
        <w:t xml:space="preserve"> בדרישות תקנות האבטחה. ה</w:t>
      </w:r>
      <w:r w:rsidRPr="006056BC">
        <w:rPr>
          <w:rFonts w:hint="eastAsia"/>
          <w:rtl/>
        </w:rPr>
        <w:t>ספק</w:t>
      </w:r>
      <w:r w:rsidRPr="006056BC">
        <w:rPr>
          <w:rtl/>
        </w:rPr>
        <w:t xml:space="preserve"> יקצה לממונה את המשאבים הדרושים לשם מילוי תפקידו.</w:t>
      </w:r>
    </w:p>
    <w:p w14:paraId="03DF145A" w14:textId="77777777" w:rsidR="006056BC" w:rsidRPr="006056BC" w:rsidRDefault="00D9007B" w:rsidP="005B70D1">
      <w:pPr>
        <w:spacing w:before="120" w:after="120" w:line="360" w:lineRule="auto"/>
      </w:pPr>
      <w:r w:rsidRPr="006056BC">
        <w:rPr>
          <w:rFonts w:hint="eastAsia"/>
          <w:rtl/>
        </w:rPr>
        <w:t>גורמים</w:t>
      </w:r>
      <w:r w:rsidRPr="006056BC">
        <w:rPr>
          <w:rtl/>
        </w:rPr>
        <w:t xml:space="preserve"> </w:t>
      </w:r>
      <w:r w:rsidRPr="006056BC">
        <w:rPr>
          <w:rFonts w:hint="eastAsia"/>
          <w:rtl/>
        </w:rPr>
        <w:t>מורשים</w:t>
      </w:r>
      <w:r w:rsidRPr="006056BC">
        <w:rPr>
          <w:rFonts w:hint="cs"/>
          <w:rtl/>
        </w:rPr>
        <w:t xml:space="preserve"> -</w:t>
      </w:r>
      <w:r w:rsidRPr="006056BC">
        <w:rPr>
          <w:rtl/>
        </w:rPr>
        <w:t xml:space="preserve"> </w:t>
      </w:r>
      <w:r w:rsidRPr="006056BC">
        <w:rPr>
          <w:rFonts w:hint="eastAsia"/>
          <w:rtl/>
        </w:rPr>
        <w:t>מבלי</w:t>
      </w:r>
      <w:r w:rsidRPr="006056BC">
        <w:rPr>
          <w:rtl/>
        </w:rPr>
        <w:t xml:space="preserve"> </w:t>
      </w:r>
      <w:r w:rsidRPr="006056BC">
        <w:rPr>
          <w:rFonts w:hint="eastAsia"/>
          <w:rtl/>
        </w:rPr>
        <w:t>לגרוע</w:t>
      </w:r>
      <w:r w:rsidRPr="006056BC">
        <w:rPr>
          <w:rtl/>
        </w:rPr>
        <w:t xml:space="preserve"> </w:t>
      </w:r>
      <w:r w:rsidRPr="006056BC">
        <w:rPr>
          <w:rFonts w:hint="eastAsia"/>
          <w:rtl/>
        </w:rPr>
        <w:t>מהאמור</w:t>
      </w:r>
      <w:r w:rsidRPr="006056BC">
        <w:rPr>
          <w:rtl/>
        </w:rPr>
        <w:t xml:space="preserve"> </w:t>
      </w:r>
      <w:r w:rsidRPr="006056BC">
        <w:rPr>
          <w:rFonts w:hint="eastAsia"/>
          <w:rtl/>
        </w:rPr>
        <w:t>בסעיפים</w:t>
      </w:r>
      <w:r w:rsidRPr="006056BC">
        <w:rPr>
          <w:rtl/>
        </w:rPr>
        <w:t xml:space="preserve"> 3.7-3.9 </w:t>
      </w:r>
      <w:r w:rsidRPr="006056BC">
        <w:rPr>
          <w:rFonts w:hint="eastAsia"/>
          <w:rtl/>
        </w:rPr>
        <w:t>בהמשך</w:t>
      </w:r>
      <w:r w:rsidRPr="006056BC">
        <w:rPr>
          <w:rtl/>
        </w:rPr>
        <w:t xml:space="preserve">, </w:t>
      </w:r>
      <w:r w:rsidRPr="006056BC">
        <w:rPr>
          <w:rFonts w:hint="eastAsia"/>
          <w:rtl/>
        </w:rPr>
        <w:t>הספק</w:t>
      </w:r>
      <w:r w:rsidRPr="006056BC">
        <w:rPr>
          <w:rtl/>
        </w:rPr>
        <w:t xml:space="preserve"> </w:t>
      </w:r>
      <w:r w:rsidRPr="006056BC">
        <w:rPr>
          <w:rFonts w:hint="eastAsia"/>
          <w:rtl/>
        </w:rPr>
        <w:t>ינקוט</w:t>
      </w:r>
      <w:r w:rsidRPr="006056BC">
        <w:rPr>
          <w:rtl/>
        </w:rPr>
        <w:t xml:space="preserve"> </w:t>
      </w:r>
      <w:r w:rsidRPr="006056BC">
        <w:rPr>
          <w:rFonts w:hint="eastAsia"/>
          <w:rtl/>
        </w:rPr>
        <w:t>באמצעי</w:t>
      </w:r>
      <w:r w:rsidRPr="006056BC">
        <w:rPr>
          <w:rtl/>
        </w:rPr>
        <w:t xml:space="preserve"> </w:t>
      </w:r>
      <w:r w:rsidRPr="006056BC">
        <w:rPr>
          <w:rFonts w:hint="eastAsia"/>
          <w:rtl/>
        </w:rPr>
        <w:t>הזהירות</w:t>
      </w:r>
      <w:r w:rsidRPr="006056BC">
        <w:rPr>
          <w:rtl/>
        </w:rPr>
        <w:t xml:space="preserve"> </w:t>
      </w:r>
      <w:r w:rsidRPr="006056BC">
        <w:rPr>
          <w:rFonts w:hint="eastAsia"/>
          <w:rtl/>
        </w:rPr>
        <w:t>הנדרשים</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שהגישה</w:t>
      </w:r>
      <w:r w:rsidRPr="006056BC">
        <w:rPr>
          <w:rtl/>
        </w:rPr>
        <w:t xml:space="preserve"> </w:t>
      </w:r>
      <w:r w:rsidRPr="006056BC">
        <w:rPr>
          <w:rFonts w:hint="eastAsia"/>
          <w:rtl/>
        </w:rPr>
        <w:t>למידע</w:t>
      </w:r>
      <w:r w:rsidRPr="006056BC">
        <w:rPr>
          <w:rtl/>
        </w:rPr>
        <w:t xml:space="preserve"> </w:t>
      </w:r>
      <w:r w:rsidRPr="006056BC">
        <w:rPr>
          <w:rFonts w:hint="eastAsia"/>
          <w:rtl/>
        </w:rPr>
        <w:t>ניתנת</w:t>
      </w:r>
      <w:r w:rsidRPr="006056BC">
        <w:rPr>
          <w:rtl/>
        </w:rPr>
        <w:t xml:space="preserve"> </w:t>
      </w:r>
      <w:r w:rsidRPr="006056BC">
        <w:rPr>
          <w:rFonts w:hint="eastAsia"/>
          <w:rtl/>
        </w:rPr>
        <w:t>אך</w:t>
      </w:r>
      <w:r w:rsidRPr="006056BC">
        <w:rPr>
          <w:rtl/>
        </w:rPr>
        <w:t xml:space="preserve"> </w:t>
      </w:r>
      <w:r w:rsidRPr="006056BC">
        <w:rPr>
          <w:rFonts w:hint="eastAsia"/>
          <w:rtl/>
        </w:rPr>
        <w:t>ורק</w:t>
      </w:r>
      <w:r w:rsidRPr="006056BC">
        <w:rPr>
          <w:rtl/>
        </w:rPr>
        <w:t xml:space="preserve"> </w:t>
      </w:r>
      <w:r w:rsidRPr="006056BC">
        <w:rPr>
          <w:rFonts w:hint="eastAsia"/>
          <w:rtl/>
        </w:rPr>
        <w:t>לעובדיו</w:t>
      </w:r>
      <w:r w:rsidRPr="006056BC">
        <w:rPr>
          <w:rtl/>
        </w:rPr>
        <w:t xml:space="preserve"> </w:t>
      </w:r>
      <w:r w:rsidRPr="006056BC">
        <w:rPr>
          <w:rFonts w:hint="eastAsia"/>
          <w:rtl/>
        </w:rPr>
        <w:t>הספק</w:t>
      </w:r>
      <w:r w:rsidRPr="006056BC">
        <w:rPr>
          <w:rtl/>
        </w:rPr>
        <w:t xml:space="preserve"> </w:t>
      </w:r>
      <w:r w:rsidRPr="006056BC">
        <w:rPr>
          <w:rFonts w:hint="eastAsia"/>
          <w:rtl/>
        </w:rPr>
        <w:t>הצריכים</w:t>
      </w:r>
      <w:r w:rsidRPr="006056BC">
        <w:rPr>
          <w:rtl/>
        </w:rPr>
        <w:t xml:space="preserve"> </w:t>
      </w:r>
      <w:r w:rsidRPr="006056BC">
        <w:rPr>
          <w:rFonts w:hint="eastAsia"/>
          <w:rtl/>
        </w:rPr>
        <w:t>גישה</w:t>
      </w:r>
      <w:r w:rsidRPr="006056BC">
        <w:rPr>
          <w:rtl/>
        </w:rPr>
        <w:t xml:space="preserve"> </w:t>
      </w:r>
      <w:r w:rsidRPr="006056BC">
        <w:rPr>
          <w:rFonts w:hint="eastAsia"/>
          <w:rtl/>
        </w:rPr>
        <w:t>זו</w:t>
      </w:r>
      <w:r w:rsidRPr="006056BC">
        <w:rPr>
          <w:rtl/>
        </w:rPr>
        <w:t xml:space="preserve"> </w:t>
      </w:r>
      <w:r w:rsidRPr="006056BC">
        <w:rPr>
          <w:rFonts w:hint="eastAsia"/>
          <w:rtl/>
        </w:rPr>
        <w:t>לצורך</w:t>
      </w:r>
      <w:r w:rsidRPr="006056BC">
        <w:rPr>
          <w:rtl/>
        </w:rPr>
        <w:t xml:space="preserve"> </w:t>
      </w:r>
      <w:r w:rsidRPr="006056BC">
        <w:rPr>
          <w:rFonts w:hint="eastAsia"/>
          <w:rtl/>
        </w:rPr>
        <w:t>מימוש</w:t>
      </w:r>
      <w:r w:rsidRPr="006056BC">
        <w:rPr>
          <w:rtl/>
        </w:rPr>
        <w:t xml:space="preserve"> </w:t>
      </w:r>
      <w:r w:rsidRPr="006056BC">
        <w:rPr>
          <w:rFonts w:hint="eastAsia"/>
          <w:rtl/>
        </w:rPr>
        <w:t>המטרה</w:t>
      </w:r>
      <w:r w:rsidRPr="006056BC">
        <w:rPr>
          <w:rtl/>
        </w:rPr>
        <w:t xml:space="preserve"> (להלן "</w:t>
      </w:r>
      <w:r w:rsidRPr="006056BC">
        <w:rPr>
          <w:rFonts w:hint="eastAsia"/>
          <w:rtl/>
        </w:rPr>
        <w:t>גורמים</w:t>
      </w:r>
      <w:r w:rsidRPr="006056BC">
        <w:rPr>
          <w:rtl/>
        </w:rPr>
        <w:t xml:space="preserve"> </w:t>
      </w:r>
      <w:r w:rsidRPr="006056BC">
        <w:rPr>
          <w:rFonts w:hint="eastAsia"/>
          <w:rtl/>
        </w:rPr>
        <w:t>מורשים</w:t>
      </w:r>
      <w:r w:rsidRPr="006056BC">
        <w:rPr>
          <w:rtl/>
        </w:rPr>
        <w:t xml:space="preserve"> או "גורם מורשה"). על הספק להבטיח כי השימוש במידע יהיה מידתי ולצורך המטרה בלבד. הספק ידריך את הגורמים המורשים במטרות השימוש במידע. </w:t>
      </w:r>
      <w:r w:rsidRPr="006056BC">
        <w:rPr>
          <w:rtl/>
        </w:rPr>
        <w:lastRenderedPageBreak/>
        <w:t>שימוש במידע לכל מטרה אחרת יהווה הפרה יסודית של ההסכם ושל התחייבות זו. הספק לא יעביר מידע לצד ג' כלשהו לרבות קבלני משנה ללא אישור מראש ובכתב מהמשרד.</w:t>
      </w:r>
    </w:p>
    <w:p w14:paraId="201C7A51" w14:textId="77777777" w:rsidR="006056BC" w:rsidRPr="006056BC" w:rsidRDefault="00D9007B" w:rsidP="005B70D1">
      <w:pPr>
        <w:spacing w:before="120" w:after="120" w:line="360" w:lineRule="auto"/>
      </w:pPr>
      <w:r w:rsidRPr="006056BC">
        <w:rPr>
          <w:rFonts w:hint="eastAsia"/>
          <w:rtl/>
        </w:rPr>
        <w:t>נוהל</w:t>
      </w:r>
      <w:r w:rsidRPr="006056BC">
        <w:rPr>
          <w:rtl/>
        </w:rPr>
        <w:t xml:space="preserve"> </w:t>
      </w:r>
      <w:r w:rsidRPr="006056BC">
        <w:rPr>
          <w:rFonts w:hint="eastAsia"/>
          <w:rtl/>
        </w:rPr>
        <w:t>אבטחה</w:t>
      </w:r>
      <w:r w:rsidRPr="006056BC">
        <w:rPr>
          <w:rFonts w:hint="cs"/>
          <w:rtl/>
        </w:rPr>
        <w:t xml:space="preserve"> -</w:t>
      </w:r>
      <w:r w:rsidRPr="006056BC">
        <w:rPr>
          <w:rtl/>
        </w:rPr>
        <w:t xml:space="preserve"> הספק ינסח נוהל אבטחה בהתאם למסמך הגדרות מאגר המידע ורמת סיווג המאגר (כפי שייקבע ע"י המשרד), ובהתאם לראשי הפרקים המצורפים להתחייבות זו כ</w:t>
      </w:r>
      <w:hyperlink w:anchor="נספחא" w:history="1">
        <w:r w:rsidR="006056BC" w:rsidRPr="006056BC">
          <w:rPr>
            <w:rtl/>
          </w:rPr>
          <w:t xml:space="preserve">נספח </w:t>
        </w:r>
        <w:proofErr w:type="spellStart"/>
        <w:r w:rsidR="006056BC" w:rsidRPr="006056BC">
          <w:rPr>
            <w:rtl/>
          </w:rPr>
          <w:t>א'</w:t>
        </w:r>
      </w:hyperlink>
      <w:r w:rsidRPr="006056BC">
        <w:rPr>
          <w:rtl/>
        </w:rPr>
        <w:t>ו</w:t>
      </w:r>
      <w:r w:rsidRPr="006056BC">
        <w:rPr>
          <w:rFonts w:hint="eastAsia"/>
          <w:rtl/>
        </w:rPr>
        <w:t>בהתאם</w:t>
      </w:r>
      <w:proofErr w:type="spellEnd"/>
      <w:r w:rsidRPr="006056BC">
        <w:rPr>
          <w:rtl/>
        </w:rPr>
        <w:t xml:space="preserve"> </w:t>
      </w:r>
      <w:r w:rsidRPr="006056BC">
        <w:rPr>
          <w:rFonts w:hint="eastAsia"/>
          <w:rtl/>
        </w:rPr>
        <w:t>ל</w:t>
      </w:r>
      <w:r w:rsidRPr="006056BC">
        <w:rPr>
          <w:rtl/>
        </w:rPr>
        <w:t>תקנות האבטחה</w:t>
      </w:r>
      <w:r w:rsidRPr="006056BC">
        <w:rPr>
          <w:rFonts w:hint="cs"/>
          <w:rtl/>
        </w:rPr>
        <w:t>,</w:t>
      </w:r>
      <w:r w:rsidRPr="006056BC">
        <w:rPr>
          <w:rtl/>
        </w:rPr>
        <w:t xml:space="preserve"> לרבות סעיפים 2 ו-4 לתקנות האבטחה. הספק ישמור את נוהל האבטחה כך שפרטים ממנו יימסרו לגורמים המורשים</w:t>
      </w:r>
      <w:r w:rsidRPr="006056BC">
        <w:rPr>
          <w:rFonts w:hint="cs"/>
          <w:rtl/>
        </w:rPr>
        <w:t>,</w:t>
      </w:r>
      <w:r w:rsidRPr="006056BC">
        <w:rPr>
          <w:rtl/>
        </w:rPr>
        <w:t xml:space="preserve"> </w:t>
      </w:r>
      <w:r w:rsidRPr="006056BC">
        <w:rPr>
          <w:rFonts w:hint="cs"/>
          <w:rtl/>
        </w:rPr>
        <w:t>ו</w:t>
      </w:r>
      <w:r w:rsidRPr="006056BC">
        <w:rPr>
          <w:rtl/>
        </w:rPr>
        <w:t>רק בהיקף נדרש לצורך ביצוע תפקידם. אחת לשנה הספק יבחן את הצורך בעדכון נוהל האבטחה, אלא אם כן: א) נעשו שינויים מהותיים במערכות מאגר המידע או בתהליכי עיבוד המידע; ב) נודע לספק על סיכונים טכנולוגיים חדשים הנוגעים למערכות מאגר המידע. במקרים אלה</w:t>
      </w:r>
      <w:r w:rsidRPr="006056BC">
        <w:rPr>
          <w:rFonts w:hint="cs"/>
          <w:rtl/>
        </w:rPr>
        <w:t>,</w:t>
      </w:r>
      <w:r w:rsidRPr="006056BC">
        <w:rPr>
          <w:rtl/>
        </w:rPr>
        <w:t xml:space="preserve"> הספק יבחן באופן מידי את הצורך בעדכון נוהל האבטחה.</w:t>
      </w:r>
    </w:p>
    <w:p w14:paraId="7F8D430C" w14:textId="77777777" w:rsidR="006056BC" w:rsidRPr="006056BC" w:rsidRDefault="00D9007B" w:rsidP="005B70D1">
      <w:pPr>
        <w:spacing w:before="120" w:after="120" w:line="360" w:lineRule="auto"/>
      </w:pPr>
      <w:r w:rsidRPr="006056BC">
        <w:rPr>
          <w:rFonts w:hint="eastAsia"/>
          <w:rtl/>
        </w:rPr>
        <w:t>מסמך</w:t>
      </w:r>
      <w:r w:rsidRPr="006056BC">
        <w:rPr>
          <w:rtl/>
        </w:rPr>
        <w:t xml:space="preserve"> </w:t>
      </w:r>
      <w:r w:rsidRPr="006056BC">
        <w:rPr>
          <w:rFonts w:hint="eastAsia"/>
          <w:rtl/>
        </w:rPr>
        <w:t>מבנה</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ורשימת</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יחזיק מסמך מעודכן של מבנה מאגר המידע וכן רשימת מצאי מעודכנת של מערכות מאגר המידע ו</w:t>
      </w:r>
      <w:r w:rsidRPr="006056BC">
        <w:rPr>
          <w:rFonts w:hint="eastAsia"/>
          <w:rtl/>
        </w:rPr>
        <w:t>בהתאם</w:t>
      </w:r>
      <w:r w:rsidRPr="006056BC">
        <w:rPr>
          <w:rtl/>
        </w:rPr>
        <w:t xml:space="preserve"> </w:t>
      </w:r>
      <w:r w:rsidRPr="006056BC">
        <w:rPr>
          <w:rFonts w:hint="eastAsia"/>
          <w:rtl/>
        </w:rPr>
        <w:t>ל</w:t>
      </w:r>
      <w:r w:rsidRPr="006056BC">
        <w:rPr>
          <w:rtl/>
        </w:rPr>
        <w:t>תקנות האבטחה לרבות סעיף 5 לתקנות האבטחה. הספק ימסור את הפרטים הכלולים במסמכים הנ"ל</w:t>
      </w:r>
      <w:r w:rsidRPr="006056BC">
        <w:rPr>
          <w:rFonts w:hint="cs"/>
          <w:rtl/>
        </w:rPr>
        <w:t>,</w:t>
      </w:r>
      <w:r w:rsidRPr="006056BC">
        <w:rPr>
          <w:rtl/>
        </w:rPr>
        <w:t xml:space="preserve"> אך ורק ל</w:t>
      </w:r>
      <w:r w:rsidRPr="006056BC">
        <w:rPr>
          <w:rFonts w:hint="eastAsia"/>
          <w:rtl/>
        </w:rPr>
        <w:t>גורמים</w:t>
      </w:r>
      <w:r w:rsidRPr="006056BC">
        <w:rPr>
          <w:rtl/>
        </w:rPr>
        <w:t xml:space="preserve"> המורשים</w:t>
      </w:r>
      <w:r w:rsidRPr="006056BC">
        <w:rPr>
          <w:rFonts w:hint="cs"/>
          <w:rtl/>
        </w:rPr>
        <w:t>,</w:t>
      </w:r>
      <w:r w:rsidRPr="006056BC">
        <w:rPr>
          <w:rtl/>
        </w:rPr>
        <w:t xml:space="preserve"> ורק בהיקף הנדרש לצורך ביצוע תפקידיהם.</w:t>
      </w:r>
    </w:p>
    <w:p w14:paraId="69522A74" w14:textId="77777777" w:rsidR="006056BC" w:rsidRPr="006056BC" w:rsidRDefault="00D9007B" w:rsidP="005B70D1">
      <w:pPr>
        <w:spacing w:before="120" w:after="120" w:line="360" w:lineRule="auto"/>
      </w:pPr>
      <w:r w:rsidRPr="006056BC">
        <w:rPr>
          <w:rFonts w:hint="eastAsia"/>
          <w:rtl/>
        </w:rPr>
        <w:t>סקר</w:t>
      </w:r>
      <w:r w:rsidRPr="006056BC">
        <w:rPr>
          <w:rtl/>
        </w:rPr>
        <w:t xml:space="preserve"> </w:t>
      </w:r>
      <w:r w:rsidRPr="006056BC">
        <w:rPr>
          <w:rFonts w:hint="eastAsia"/>
          <w:rtl/>
        </w:rPr>
        <w:t>סיכונים</w:t>
      </w:r>
      <w:r w:rsidRPr="006056BC">
        <w:rPr>
          <w:rFonts w:hint="cs"/>
          <w:rtl/>
        </w:rPr>
        <w:t xml:space="preserve"> -</w:t>
      </w:r>
      <w:r w:rsidRPr="006056BC">
        <w:rPr>
          <w:rtl/>
        </w:rPr>
        <w:t xml:space="preserve"> הספק יערוך, אחת ל-18 חודשים, סקר לאיתור סיכוני אבטחת מידע בהתאם לסעיף 5 לתקנות האבטחה, ידון בתוצאות הסקר, יבחן את הצורך בעדכון נוהל האבטחה ויתקן כל ליקוי שיתגלה במסגרת הסקר.</w:t>
      </w:r>
    </w:p>
    <w:p w14:paraId="1033912A" w14:textId="77777777" w:rsidR="006056BC" w:rsidRPr="006056BC" w:rsidRDefault="00D9007B" w:rsidP="005B70D1">
      <w:pPr>
        <w:spacing w:before="120" w:after="120" w:line="360" w:lineRule="auto"/>
      </w:pPr>
      <w:r w:rsidRPr="006056BC">
        <w:rPr>
          <w:rFonts w:hint="eastAsia"/>
          <w:rtl/>
        </w:rPr>
        <w:t>מבדקי</w:t>
      </w:r>
      <w:r w:rsidRPr="006056BC">
        <w:rPr>
          <w:rtl/>
        </w:rPr>
        <w:t xml:space="preserve"> </w:t>
      </w:r>
      <w:r w:rsidRPr="006056BC">
        <w:rPr>
          <w:rFonts w:hint="eastAsia"/>
          <w:rtl/>
        </w:rPr>
        <w:t>חדירות</w:t>
      </w:r>
      <w:r w:rsidRPr="006056BC">
        <w:rPr>
          <w:rFonts w:hint="cs"/>
          <w:rtl/>
        </w:rPr>
        <w:t xml:space="preserve"> -</w:t>
      </w:r>
      <w:r w:rsidRPr="006056BC">
        <w:rPr>
          <w:rtl/>
        </w:rPr>
        <w:t xml:space="preserve"> הספק יערוך, אחת ל-18 חודשים לפחות, מבדקי חדירות למערכות מאגר המידע לבחינת עמידותן בפני סיכונים פנימיים וחיצוניים, ידון בתוצאות מבדקי החדירות ויתקן כל ליקוי שיתגלה במסגרת מבדקי החדירות ויעמוד בתנאי סעיף 5 לתקנות האבטחה.</w:t>
      </w:r>
    </w:p>
    <w:p w14:paraId="2554B6C0"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בניהול</w:t>
      </w:r>
      <w:r w:rsidRPr="006056BC">
        <w:rPr>
          <w:rtl/>
        </w:rPr>
        <w:t xml:space="preserve"> </w:t>
      </w:r>
      <w:r w:rsidRPr="006056BC">
        <w:rPr>
          <w:rFonts w:hint="eastAsia"/>
          <w:rtl/>
        </w:rPr>
        <w:t>כוח</w:t>
      </w:r>
      <w:r w:rsidRPr="006056BC">
        <w:rPr>
          <w:rtl/>
        </w:rPr>
        <w:t xml:space="preserve"> </w:t>
      </w:r>
      <w:r w:rsidRPr="006056BC">
        <w:rPr>
          <w:rFonts w:hint="eastAsia"/>
          <w:rtl/>
        </w:rPr>
        <w:t>אדם</w:t>
      </w:r>
      <w:r w:rsidRPr="006056BC">
        <w:rPr>
          <w:rFonts w:hint="cs"/>
          <w:rtl/>
        </w:rPr>
        <w:t xml:space="preserve">  -</w:t>
      </w:r>
      <w:r w:rsidRPr="006056BC">
        <w:rPr>
          <w:rtl/>
        </w:rPr>
        <w:t xml:space="preserve"> הספק לא יאפשר גישה למידע ולא ישנה את היקף ההרשאה שניתן לגורם המורשה, אלא רק לאחר שנקט אמצעים סבירים, המותאמים לרגישות המידע ולהיקף הרשאת הגישה שינתן, כדי לוודא שהגורם המורשה מתאים לקבלת גישה למידע, ורק לאחר שקיים הדרכה לגורם המורשה בנושא חובותיו על-פי התחייבו</w:t>
      </w:r>
      <w:r w:rsidRPr="006056BC">
        <w:rPr>
          <w:rFonts w:hint="eastAsia"/>
          <w:rtl/>
        </w:rPr>
        <w:t>ת</w:t>
      </w:r>
      <w:r w:rsidRPr="006056BC">
        <w:rPr>
          <w:rtl/>
        </w:rPr>
        <w:t xml:space="preserve"> זו</w:t>
      </w:r>
      <w:r w:rsidRPr="006056BC">
        <w:rPr>
          <w:rFonts w:hint="cs"/>
          <w:rtl/>
        </w:rPr>
        <w:t>,</w:t>
      </w:r>
      <w:r w:rsidRPr="006056BC">
        <w:rPr>
          <w:rtl/>
        </w:rPr>
        <w:t xml:space="preserve"> </w:t>
      </w:r>
      <w:r w:rsidRPr="006056BC">
        <w:rPr>
          <w:rFonts w:hint="eastAsia"/>
          <w:rtl/>
        </w:rPr>
        <w:t>ע</w:t>
      </w:r>
      <w:r w:rsidRPr="006056BC">
        <w:rPr>
          <w:rtl/>
        </w:rPr>
        <w:t>"פ נוהל האבטחה וה</w:t>
      </w:r>
      <w:r w:rsidRPr="006056BC">
        <w:rPr>
          <w:rFonts w:hint="eastAsia"/>
          <w:rtl/>
        </w:rPr>
        <w:t>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בכל מקרה, אחת לשנתיים יקיים הספק הדרכות לכלל הגורמים המורשים באשר לחובותיהם </w:t>
      </w:r>
      <w:r w:rsidRPr="006056BC">
        <w:rPr>
          <w:rFonts w:hint="eastAsia"/>
          <w:rtl/>
        </w:rPr>
        <w:t>ע</w:t>
      </w:r>
      <w:r w:rsidRPr="006056BC">
        <w:rPr>
          <w:rtl/>
        </w:rPr>
        <w:t xml:space="preserve">"פ </w:t>
      </w:r>
      <w:r w:rsidRPr="006056BC">
        <w:rPr>
          <w:rFonts w:hint="eastAsia"/>
          <w:rtl/>
        </w:rPr>
        <w:t>התחייבות</w:t>
      </w:r>
      <w:r w:rsidRPr="006056BC">
        <w:rPr>
          <w:rtl/>
        </w:rPr>
        <w:t xml:space="preserve"> זו ע"פ נוהל האבטחה, </w:t>
      </w:r>
      <w:r w:rsidRPr="006056BC">
        <w:rPr>
          <w:rFonts w:hint="eastAsia"/>
          <w:rtl/>
        </w:rPr>
        <w:t>והוראות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בהיקף הנדרש לצורך ביצוע תפקידיהם, </w:t>
      </w:r>
      <w:r w:rsidRPr="006056BC">
        <w:rPr>
          <w:rFonts w:hint="cs"/>
          <w:rtl/>
        </w:rPr>
        <w:t>הספק יעמוד</w:t>
      </w:r>
      <w:r w:rsidRPr="006056BC">
        <w:rPr>
          <w:rtl/>
        </w:rPr>
        <w:t xml:space="preserve"> בתנאי סעיף 7 לתקנות האבטחה.</w:t>
      </w:r>
    </w:p>
    <w:p w14:paraId="3DF3A9F5"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הרשאות</w:t>
      </w:r>
      <w:r w:rsidRPr="006056BC">
        <w:rPr>
          <w:rtl/>
        </w:rPr>
        <w:t xml:space="preserve"> </w:t>
      </w:r>
      <w:r w:rsidRPr="006056BC">
        <w:rPr>
          <w:rFonts w:hint="eastAsia"/>
          <w:rtl/>
        </w:rPr>
        <w:t>גישה</w:t>
      </w:r>
      <w:r w:rsidRPr="006056BC">
        <w:rPr>
          <w:rtl/>
        </w:rPr>
        <w:t xml:space="preserve"> - הספק יקבע הרשאות גישה למידע ולמערכות מאגר המידע, בהתאם לתנאי סעיף 8 לתקנות האבטחה, להגדרות תפקיד ובמידה הנדרשת לביצוע התפקיד בלבד, וינהל רשימה מעודכנת של, הרשאות הגישה שניתנו לכל תפקיד </w:t>
      </w:r>
      <w:r w:rsidRPr="006056BC">
        <w:rPr>
          <w:rFonts w:hint="cs"/>
          <w:rtl/>
        </w:rPr>
        <w:t xml:space="preserve">של </w:t>
      </w:r>
      <w:r w:rsidRPr="006056BC">
        <w:rPr>
          <w:rtl/>
        </w:rPr>
        <w:t xml:space="preserve">הגורמים המורשים </w:t>
      </w:r>
      <w:proofErr w:type="spellStart"/>
      <w:r w:rsidRPr="006056BC">
        <w:rPr>
          <w:rFonts w:hint="cs"/>
          <w:rtl/>
        </w:rPr>
        <w:t>ותפקידהם</w:t>
      </w:r>
      <w:proofErr w:type="spellEnd"/>
      <w:r w:rsidRPr="006056BC">
        <w:rPr>
          <w:rFonts w:hint="cs"/>
          <w:rtl/>
        </w:rPr>
        <w:t xml:space="preserve"> אצל הספק</w:t>
      </w:r>
      <w:r w:rsidRPr="006056BC">
        <w:rPr>
          <w:rtl/>
        </w:rPr>
        <w:t>(</w:t>
      </w:r>
      <w:r w:rsidRPr="006056BC">
        <w:rPr>
          <w:rFonts w:hint="eastAsia"/>
          <w:rtl/>
        </w:rPr>
        <w:t>להלן</w:t>
      </w:r>
      <w:r w:rsidRPr="006056BC">
        <w:rPr>
          <w:rtl/>
        </w:rPr>
        <w:t xml:space="preserve"> "</w:t>
      </w:r>
      <w:r w:rsidRPr="006056BC">
        <w:rPr>
          <w:rFonts w:hint="eastAsia"/>
          <w:rtl/>
        </w:rPr>
        <w:t>רשימת</w:t>
      </w:r>
      <w:r w:rsidRPr="006056BC">
        <w:rPr>
          <w:rtl/>
        </w:rPr>
        <w:t xml:space="preserve"> </w:t>
      </w:r>
      <w:r w:rsidRPr="006056BC">
        <w:rPr>
          <w:rFonts w:hint="eastAsia"/>
          <w:rtl/>
        </w:rPr>
        <w:t>ההרשאות</w:t>
      </w:r>
      <w:r w:rsidRPr="006056BC">
        <w:rPr>
          <w:rtl/>
        </w:rPr>
        <w:t xml:space="preserve"> </w:t>
      </w:r>
      <w:r w:rsidRPr="006056BC">
        <w:rPr>
          <w:rFonts w:hint="eastAsia"/>
          <w:rtl/>
        </w:rPr>
        <w:t>התקפות</w:t>
      </w:r>
      <w:r w:rsidRPr="006056BC">
        <w:rPr>
          <w:rtl/>
        </w:rPr>
        <w:t>").</w:t>
      </w:r>
    </w:p>
    <w:p w14:paraId="47CBFD69"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tl/>
        </w:rPr>
        <w:t>. הספק יעמוד בתנאי סעיף 9 לתקנות האבטחה וינקוט אמצעים מקובלים בהתאם לאופי מאגר המידע וטיבו כדי לוודא שהגישה למידע ולמערכות מאגר המידע נעשית בידי הגורמים המורשים לפי רשימת ההרשאות התקפות. כאשר גורם מורשה מסיים את תפקידו, הספק יבטל את ה</w:t>
      </w:r>
      <w:r w:rsidRPr="006056BC">
        <w:rPr>
          <w:rFonts w:hint="eastAsia"/>
          <w:rtl/>
        </w:rPr>
        <w:t>ר</w:t>
      </w:r>
      <w:r w:rsidRPr="006056BC">
        <w:rPr>
          <w:rtl/>
        </w:rPr>
        <w:t xml:space="preserve">שאתו וישנה מיידית את הסיסמאות למאגר המידע ולמערכותיו. כמו כן, </w:t>
      </w:r>
      <w:r w:rsidRPr="006056BC">
        <w:rPr>
          <w:rtl/>
        </w:rPr>
        <w:lastRenderedPageBreak/>
        <w:t>הספק יוודא כי אופן הזיהוי ייעשה ככל האפשר</w:t>
      </w:r>
      <w:r w:rsidRPr="006056BC">
        <w:rPr>
          <w:rFonts w:hint="cs"/>
          <w:rtl/>
        </w:rPr>
        <w:t>,</w:t>
      </w:r>
      <w:r w:rsidRPr="006056BC">
        <w:rPr>
          <w:rtl/>
        </w:rPr>
        <w:t xml:space="preserve"> על בסיס אמצעי פיזי הנתון לשליטתו הבלעדית של הגורם המורשה (למשל באמצעות תעודה המכילה חתימה אלקטרונית מאובטחת).</w:t>
      </w:r>
    </w:p>
    <w:p w14:paraId="77C58413"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ותיעוד</w:t>
      </w:r>
      <w:r w:rsidRPr="006056BC">
        <w:rPr>
          <w:rtl/>
        </w:rPr>
        <w:t xml:space="preserve"> </w:t>
      </w:r>
      <w:r w:rsidRPr="006056BC">
        <w:rPr>
          <w:rFonts w:hint="eastAsia"/>
          <w:rtl/>
        </w:rPr>
        <w:t>גישה</w:t>
      </w:r>
      <w:r w:rsidRPr="006056BC">
        <w:rPr>
          <w:rFonts w:hint="cs"/>
          <w:rtl/>
        </w:rPr>
        <w:t xml:space="preserve"> -</w:t>
      </w:r>
      <w:r w:rsidRPr="006056BC">
        <w:rPr>
          <w:rtl/>
        </w:rPr>
        <w:t xml:space="preserve"> הספק ינהל מנגנון תיעוד אוטומטי, אשר נתוניו יישמרו במשך שנתיים, שיאפשר ביקורת על הגישה למערכות מאגר המידע ("מנגנון הבקרה") ובכלל זה נתונים אלו: א) זהות המשתמש; ב) התאריך והשעה של ניסיון הגישה; ג) רכיב המערכת שאליו בוצע ניסיון הגישה; ד) סוג הגישה והיקפה; ו-ה) אם הגישה אושרה או נדחתה. הספק ידאג שמנגנון הבקרה לא יאפשר ביטול או שינוי של הפעלתו וש</w:t>
      </w:r>
      <w:r w:rsidRPr="006056BC">
        <w:rPr>
          <w:rFonts w:hint="cs"/>
          <w:rtl/>
        </w:rPr>
        <w:t xml:space="preserve">המנגנון </w:t>
      </w:r>
      <w:r w:rsidRPr="006056BC">
        <w:rPr>
          <w:rtl/>
        </w:rPr>
        <w:t>יפיץ התראות לאחראים על הגנת המידע במאגר במידה ואירע שינוי או ביטול שכזה. כמו כן, הספק יקבע נוהל בדיקה שגרתי של נתוני התיעוד של מנגנון הבקרה, ויערוך דו</w:t>
      </w:r>
      <w:r w:rsidRPr="006056BC">
        <w:rPr>
          <w:rFonts w:hint="cs"/>
          <w:rtl/>
        </w:rPr>
        <w:t>"</w:t>
      </w:r>
      <w:r w:rsidRPr="006056BC">
        <w:rPr>
          <w:rtl/>
        </w:rPr>
        <w:t>ח של הבעיות שהתגלו והצעדים שננקטו בעקבותיהן. הספק יידע את הגורמים המורשים בדבר קיום מנגנון הבקרה ויעמוד בתנאי</w:t>
      </w:r>
      <w:r w:rsidRPr="006056BC">
        <w:rPr>
          <w:rFonts w:hint="cs"/>
          <w:rtl/>
        </w:rPr>
        <w:t>י</w:t>
      </w:r>
      <w:r w:rsidRPr="006056BC">
        <w:rPr>
          <w:rtl/>
        </w:rPr>
        <w:t xml:space="preserve"> סעיף 10 לתקנות האבטחה.</w:t>
      </w:r>
    </w:p>
    <w:p w14:paraId="6F68D26C" w14:textId="77777777" w:rsidR="006056BC" w:rsidRPr="006056BC" w:rsidRDefault="00D9007B" w:rsidP="005B70D1">
      <w:pPr>
        <w:spacing w:before="120" w:after="120" w:line="360" w:lineRule="auto"/>
      </w:pPr>
      <w:r w:rsidRPr="006056BC">
        <w:rPr>
          <w:rFonts w:hint="eastAsia"/>
          <w:rtl/>
        </w:rPr>
        <w:t>אירוע</w:t>
      </w:r>
      <w:r w:rsidRPr="006056BC">
        <w:rPr>
          <w:rtl/>
        </w:rPr>
        <w:t xml:space="preserve"> </w:t>
      </w:r>
      <w:r w:rsidRPr="006056BC">
        <w:rPr>
          <w:rFonts w:hint="eastAsia"/>
          <w:rtl/>
        </w:rPr>
        <w:t>אבטחה</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11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ויתעד</w:t>
      </w:r>
      <w:r w:rsidRPr="006056BC">
        <w:rPr>
          <w:rtl/>
        </w:rPr>
        <w:t xml:space="preserve">, </w:t>
      </w:r>
      <w:r w:rsidRPr="006056BC">
        <w:rPr>
          <w:rFonts w:hint="eastAsia"/>
          <w:rtl/>
        </w:rPr>
        <w:t>באמצעות</w:t>
      </w:r>
      <w:r w:rsidRPr="006056BC">
        <w:rPr>
          <w:rtl/>
        </w:rPr>
        <w:t xml:space="preserve"> </w:t>
      </w:r>
      <w:r w:rsidRPr="006056BC">
        <w:rPr>
          <w:rFonts w:hint="eastAsia"/>
          <w:rtl/>
        </w:rPr>
        <w:t>מנגנון</w:t>
      </w:r>
      <w:r w:rsidRPr="006056BC">
        <w:rPr>
          <w:rtl/>
        </w:rPr>
        <w:t xml:space="preserve"> </w:t>
      </w:r>
      <w:r w:rsidRPr="006056BC">
        <w:rPr>
          <w:rFonts w:hint="eastAsia"/>
          <w:rtl/>
        </w:rPr>
        <w:t>רישום</w:t>
      </w:r>
      <w:r w:rsidRPr="006056BC">
        <w:rPr>
          <w:rtl/>
        </w:rPr>
        <w:t xml:space="preserve"> </w:t>
      </w:r>
      <w:r w:rsidRPr="006056BC">
        <w:rPr>
          <w:rFonts w:hint="eastAsia"/>
          <w:rtl/>
        </w:rPr>
        <w:t>אוטומטי</w:t>
      </w:r>
      <w:r w:rsidRPr="006056BC">
        <w:rPr>
          <w:rtl/>
        </w:rPr>
        <w:t xml:space="preserve">, </w:t>
      </w:r>
      <w:r w:rsidRPr="006056BC">
        <w:rPr>
          <w:rFonts w:hint="eastAsia"/>
          <w:rtl/>
        </w:rPr>
        <w:t>כל</w:t>
      </w:r>
      <w:r w:rsidRPr="006056BC">
        <w:rPr>
          <w:rtl/>
        </w:rPr>
        <w:t xml:space="preserve"> </w:t>
      </w:r>
      <w:r w:rsidRPr="006056BC">
        <w:rPr>
          <w:rFonts w:hint="eastAsia"/>
          <w:rtl/>
        </w:rPr>
        <w:t>מקרה</w:t>
      </w:r>
      <w:r w:rsidRPr="006056BC">
        <w:rPr>
          <w:rtl/>
        </w:rPr>
        <w:t xml:space="preserve"> </w:t>
      </w:r>
      <w:r w:rsidRPr="006056BC">
        <w:rPr>
          <w:rFonts w:hint="eastAsia"/>
          <w:rtl/>
        </w:rPr>
        <w:t>שבו</w:t>
      </w:r>
      <w:r w:rsidRPr="006056BC">
        <w:rPr>
          <w:rtl/>
        </w:rPr>
        <w:t xml:space="preserve"> </w:t>
      </w:r>
      <w:r w:rsidRPr="006056BC">
        <w:rPr>
          <w:rFonts w:hint="eastAsia"/>
          <w:rtl/>
        </w:rPr>
        <w:t>התגלה</w:t>
      </w:r>
      <w:r w:rsidRPr="006056BC">
        <w:rPr>
          <w:rtl/>
        </w:rPr>
        <w:t xml:space="preserve"> </w:t>
      </w:r>
      <w:r w:rsidRPr="006056BC">
        <w:rPr>
          <w:rFonts w:hint="eastAsia"/>
          <w:rtl/>
        </w:rPr>
        <w:t>אירוע</w:t>
      </w:r>
      <w:r w:rsidRPr="006056BC">
        <w:rPr>
          <w:rtl/>
        </w:rPr>
        <w:t xml:space="preserve"> </w:t>
      </w:r>
      <w:r w:rsidRPr="006056BC">
        <w:rPr>
          <w:rFonts w:hint="eastAsia"/>
          <w:rtl/>
        </w:rPr>
        <w:t>המעלה</w:t>
      </w:r>
      <w:r w:rsidRPr="006056BC">
        <w:rPr>
          <w:rtl/>
        </w:rPr>
        <w:t xml:space="preserve"> </w:t>
      </w:r>
      <w:r w:rsidRPr="006056BC">
        <w:rPr>
          <w:rFonts w:hint="eastAsia"/>
          <w:rtl/>
        </w:rPr>
        <w:t>חשש</w:t>
      </w:r>
      <w:r w:rsidRPr="006056BC">
        <w:rPr>
          <w:rtl/>
        </w:rPr>
        <w:t xml:space="preserve"> </w:t>
      </w:r>
      <w:r w:rsidRPr="006056BC">
        <w:rPr>
          <w:rFonts w:hint="eastAsia"/>
          <w:rtl/>
        </w:rPr>
        <w:t>לפגיעה</w:t>
      </w:r>
      <w:r w:rsidRPr="006056BC">
        <w:rPr>
          <w:rtl/>
        </w:rPr>
        <w:t xml:space="preserve"> </w:t>
      </w:r>
      <w:r w:rsidRPr="006056BC">
        <w:rPr>
          <w:rFonts w:hint="eastAsia"/>
          <w:rtl/>
        </w:rPr>
        <w:t>בשלמות</w:t>
      </w:r>
      <w:r w:rsidRPr="006056BC">
        <w:rPr>
          <w:rtl/>
        </w:rPr>
        <w:t xml:space="preserve"> </w:t>
      </w:r>
      <w:r w:rsidRPr="006056BC">
        <w:rPr>
          <w:rFonts w:hint="eastAsia"/>
          <w:rtl/>
        </w:rPr>
        <w:t>המידע</w:t>
      </w:r>
      <w:r w:rsidRPr="006056BC">
        <w:rPr>
          <w:rtl/>
        </w:rPr>
        <w:t xml:space="preserve">, </w:t>
      </w:r>
      <w:r w:rsidRPr="006056BC">
        <w:rPr>
          <w:rFonts w:hint="eastAsia"/>
          <w:rtl/>
        </w:rPr>
        <w:t>לשימוש</w:t>
      </w:r>
      <w:r w:rsidRPr="006056BC">
        <w:rPr>
          <w:rtl/>
        </w:rPr>
        <w:t xml:space="preserve"> </w:t>
      </w:r>
      <w:r w:rsidRPr="006056BC">
        <w:rPr>
          <w:rFonts w:hint="eastAsia"/>
          <w:rtl/>
        </w:rPr>
        <w:t>בו</w:t>
      </w:r>
      <w:r w:rsidRPr="006056BC">
        <w:rPr>
          <w:rtl/>
        </w:rPr>
        <w:t xml:space="preserve"> </w:t>
      </w:r>
      <w:r w:rsidRPr="006056BC">
        <w:rPr>
          <w:rFonts w:hint="eastAsia"/>
          <w:rtl/>
        </w:rPr>
        <w:t>בלא</w:t>
      </w:r>
      <w:r w:rsidRPr="006056BC">
        <w:rPr>
          <w:rtl/>
        </w:rPr>
        <w:t xml:space="preserve"> </w:t>
      </w:r>
      <w:r w:rsidRPr="006056BC">
        <w:rPr>
          <w:rFonts w:hint="eastAsia"/>
          <w:rtl/>
        </w:rPr>
        <w:t>הרשאה</w:t>
      </w:r>
      <w:r w:rsidRPr="006056BC">
        <w:rPr>
          <w:rtl/>
        </w:rPr>
        <w:t xml:space="preserve"> </w:t>
      </w:r>
      <w:r w:rsidRPr="006056BC">
        <w:rPr>
          <w:rFonts w:hint="eastAsia"/>
          <w:rtl/>
        </w:rPr>
        <w:t>או</w:t>
      </w:r>
      <w:r w:rsidRPr="006056BC">
        <w:rPr>
          <w:rtl/>
        </w:rPr>
        <w:t xml:space="preserve"> </w:t>
      </w:r>
      <w:r w:rsidRPr="006056BC">
        <w:rPr>
          <w:rFonts w:hint="eastAsia"/>
          <w:rtl/>
        </w:rPr>
        <w:t>לחריגה</w:t>
      </w:r>
      <w:r w:rsidRPr="006056BC">
        <w:rPr>
          <w:rtl/>
        </w:rPr>
        <w:t xml:space="preserve"> </w:t>
      </w:r>
      <w:r w:rsidRPr="006056BC">
        <w:rPr>
          <w:rFonts w:hint="eastAsia"/>
          <w:rtl/>
        </w:rPr>
        <w:t>מהרשאה</w:t>
      </w:r>
      <w:r w:rsidRPr="006056BC">
        <w:rPr>
          <w:rtl/>
        </w:rPr>
        <w:t xml:space="preserve"> ("</w:t>
      </w:r>
      <w:r w:rsidRPr="006056BC">
        <w:rPr>
          <w:rFonts w:hint="eastAsia"/>
          <w:rtl/>
        </w:rPr>
        <w:t>אירוע</w:t>
      </w:r>
      <w:r w:rsidRPr="006056BC">
        <w:rPr>
          <w:rtl/>
        </w:rPr>
        <w:t xml:space="preserve"> </w:t>
      </w:r>
      <w:r w:rsidRPr="006056BC">
        <w:rPr>
          <w:rFonts w:hint="eastAsia"/>
          <w:rtl/>
        </w:rPr>
        <w:t>אבטחה</w:t>
      </w:r>
      <w:r w:rsidRPr="006056BC">
        <w:rPr>
          <w:rtl/>
        </w:rPr>
        <w:t xml:space="preserve">"), </w:t>
      </w:r>
      <w:r w:rsidRPr="006056BC">
        <w:rPr>
          <w:rFonts w:hint="eastAsia"/>
          <w:rtl/>
        </w:rPr>
        <w:t>יודיע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למשרד</w:t>
      </w:r>
      <w:r w:rsidRPr="006056BC">
        <w:rPr>
          <w:rFonts w:hint="cs"/>
          <w:rtl/>
        </w:rPr>
        <w:t xml:space="preserve">, </w:t>
      </w:r>
      <w:r w:rsidRPr="006056BC">
        <w:rPr>
          <w:rFonts w:hint="eastAsia"/>
          <w:rtl/>
        </w:rPr>
        <w:t>ולרשם</w:t>
      </w:r>
      <w:r w:rsidRPr="006056BC">
        <w:rPr>
          <w:rtl/>
        </w:rPr>
        <w:t xml:space="preserve"> </w:t>
      </w:r>
      <w:r w:rsidRPr="006056BC">
        <w:rPr>
          <w:rFonts w:hint="eastAsia"/>
          <w:rtl/>
        </w:rPr>
        <w:t>מאגרי</w:t>
      </w:r>
      <w:r w:rsidRPr="006056BC">
        <w:rPr>
          <w:rtl/>
        </w:rPr>
        <w:t xml:space="preserve"> </w:t>
      </w:r>
      <w:r w:rsidRPr="006056BC">
        <w:rPr>
          <w:rFonts w:hint="eastAsia"/>
          <w:rtl/>
        </w:rPr>
        <w:t>המידע</w:t>
      </w:r>
      <w:r w:rsidRPr="006056BC">
        <w:rPr>
          <w:rtl/>
        </w:rPr>
        <w:t xml:space="preserve"> </w:t>
      </w:r>
      <w:r w:rsidRPr="006056BC">
        <w:rPr>
          <w:rFonts w:hint="eastAsia"/>
          <w:rtl/>
        </w:rPr>
        <w:t>כהגדרתו</w:t>
      </w:r>
      <w:r w:rsidRPr="006056BC">
        <w:rPr>
          <w:rtl/>
        </w:rPr>
        <w:t xml:space="preserve"> </w:t>
      </w:r>
      <w:r w:rsidRPr="006056BC">
        <w:rPr>
          <w:rFonts w:hint="eastAsia"/>
          <w:rtl/>
        </w:rPr>
        <w:t>בחוק</w:t>
      </w:r>
      <w:r w:rsidRPr="006056BC">
        <w:rPr>
          <w:rtl/>
        </w:rPr>
        <w:t xml:space="preserve"> (להן </w:t>
      </w:r>
      <w:r w:rsidRPr="006056BC">
        <w:rPr>
          <w:rFonts w:hint="eastAsia"/>
          <w:rtl/>
        </w:rPr>
        <w:t>גם</w:t>
      </w:r>
      <w:r w:rsidRPr="006056BC">
        <w:rPr>
          <w:rtl/>
        </w:rPr>
        <w:t xml:space="preserve"> "</w:t>
      </w:r>
      <w:r w:rsidRPr="006056BC">
        <w:rPr>
          <w:rFonts w:hint="eastAsia"/>
          <w:rtl/>
        </w:rPr>
        <w:t>הרשם</w:t>
      </w:r>
      <w:r w:rsidRPr="006056BC">
        <w:rPr>
          <w:rtl/>
        </w:rPr>
        <w:t xml:space="preserve">") </w:t>
      </w:r>
      <w:r w:rsidRPr="006056BC">
        <w:rPr>
          <w:rFonts w:hint="eastAsia"/>
          <w:rtl/>
        </w:rPr>
        <w:t>וידווח</w:t>
      </w:r>
      <w:r w:rsidRPr="006056BC">
        <w:rPr>
          <w:rtl/>
        </w:rPr>
        <w:t xml:space="preserve"> </w:t>
      </w:r>
      <w:r w:rsidRPr="006056BC">
        <w:rPr>
          <w:rFonts w:hint="eastAsia"/>
          <w:rtl/>
        </w:rPr>
        <w:t>לרשם</w:t>
      </w:r>
      <w:r w:rsidRPr="006056BC">
        <w:rPr>
          <w:rtl/>
        </w:rPr>
        <w:t xml:space="preserve"> </w:t>
      </w:r>
      <w:r w:rsidRPr="006056BC">
        <w:rPr>
          <w:rFonts w:hint="eastAsia"/>
          <w:rtl/>
        </w:rPr>
        <w:t>אודות</w:t>
      </w:r>
      <w:r w:rsidRPr="006056BC">
        <w:rPr>
          <w:rtl/>
        </w:rPr>
        <w:t xml:space="preserve"> </w:t>
      </w:r>
      <w:r w:rsidRPr="006056BC">
        <w:rPr>
          <w:rFonts w:hint="eastAsia"/>
          <w:rtl/>
        </w:rPr>
        <w:t>הצעדים</w:t>
      </w:r>
      <w:r w:rsidRPr="006056BC">
        <w:rPr>
          <w:rtl/>
        </w:rPr>
        <w:t xml:space="preserve"> </w:t>
      </w:r>
      <w:r w:rsidRPr="006056BC">
        <w:rPr>
          <w:rFonts w:hint="eastAsia"/>
          <w:rtl/>
        </w:rPr>
        <w:t>שננקטו</w:t>
      </w:r>
      <w:r w:rsidRPr="006056BC">
        <w:rPr>
          <w:rtl/>
        </w:rPr>
        <w:t xml:space="preserve"> </w:t>
      </w:r>
      <w:r w:rsidRPr="006056BC">
        <w:rPr>
          <w:rFonts w:hint="eastAsia"/>
          <w:rtl/>
        </w:rPr>
        <w:t>בעקבות</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הרשם</w:t>
      </w:r>
      <w:r w:rsidRPr="006056BC">
        <w:rPr>
          <w:rtl/>
        </w:rPr>
        <w:t xml:space="preserve"> </w:t>
      </w:r>
      <w:r w:rsidRPr="006056BC">
        <w:rPr>
          <w:rFonts w:hint="eastAsia"/>
          <w:rtl/>
        </w:rPr>
        <w:t>עשוי</w:t>
      </w:r>
      <w:r w:rsidRPr="006056BC">
        <w:rPr>
          <w:rtl/>
        </w:rPr>
        <w:t xml:space="preserve"> </w:t>
      </w:r>
      <w:r w:rsidRPr="006056BC">
        <w:rPr>
          <w:rFonts w:hint="eastAsia"/>
          <w:rtl/>
        </w:rPr>
        <w:t>להורות</w:t>
      </w:r>
      <w:r w:rsidRPr="006056BC">
        <w:rPr>
          <w:rtl/>
        </w:rPr>
        <w:t xml:space="preserve"> </w:t>
      </w:r>
      <w:r w:rsidRPr="006056BC">
        <w:rPr>
          <w:rFonts w:hint="eastAsia"/>
          <w:rtl/>
        </w:rPr>
        <w:t>לספק</w:t>
      </w:r>
      <w:r w:rsidRPr="006056BC">
        <w:rPr>
          <w:rtl/>
        </w:rPr>
        <w:t xml:space="preserve"> </w:t>
      </w:r>
      <w:r w:rsidRPr="006056BC">
        <w:rPr>
          <w:rFonts w:hint="eastAsia"/>
          <w:rtl/>
        </w:rPr>
        <w:t>להודיע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לחברי</w:t>
      </w:r>
      <w:r w:rsidRPr="006056BC">
        <w:rPr>
          <w:rtl/>
        </w:rPr>
        <w:t xml:space="preserve"> </w:t>
      </w:r>
      <w:r w:rsidRPr="006056BC">
        <w:rPr>
          <w:rFonts w:hint="eastAsia"/>
          <w:rtl/>
        </w:rPr>
        <w:t>הקהילה</w:t>
      </w:r>
      <w:r w:rsidRPr="006056BC">
        <w:rPr>
          <w:rtl/>
        </w:rPr>
        <w:t xml:space="preserve"> </w:t>
      </w:r>
      <w:r w:rsidRPr="006056BC">
        <w:rPr>
          <w:rFonts w:hint="eastAsia"/>
          <w:rtl/>
        </w:rPr>
        <w:t>שנפגעו</w:t>
      </w:r>
      <w:r w:rsidRPr="006056BC">
        <w:rPr>
          <w:rtl/>
        </w:rPr>
        <w:t xml:space="preserve"> </w:t>
      </w:r>
      <w:r w:rsidRPr="006056BC">
        <w:rPr>
          <w:rFonts w:hint="eastAsia"/>
          <w:rtl/>
        </w:rPr>
        <w:t>בעקבותיו</w:t>
      </w:r>
      <w:r w:rsidRPr="006056BC">
        <w:rPr>
          <w:rtl/>
        </w:rPr>
        <w:t xml:space="preserve">. </w:t>
      </w:r>
      <w:r w:rsidRPr="006056BC">
        <w:rPr>
          <w:rFonts w:hint="eastAsia"/>
          <w:rtl/>
        </w:rPr>
        <w:t>בנוסף</w:t>
      </w:r>
      <w:r w:rsidRPr="006056BC">
        <w:rPr>
          <w:rtl/>
        </w:rPr>
        <w:t xml:space="preserve">, </w:t>
      </w:r>
      <w:r w:rsidRPr="006056BC">
        <w:rPr>
          <w:rFonts w:hint="eastAsia"/>
          <w:rtl/>
        </w:rPr>
        <w:t>אחת</w:t>
      </w:r>
      <w:r w:rsidRPr="006056BC">
        <w:rPr>
          <w:rtl/>
        </w:rPr>
        <w:t xml:space="preserve"> </w:t>
      </w:r>
      <w:r w:rsidRPr="006056BC">
        <w:rPr>
          <w:rFonts w:hint="eastAsia"/>
          <w:rtl/>
        </w:rPr>
        <w:t>לרבעון</w:t>
      </w:r>
      <w:r w:rsidRPr="006056BC">
        <w:rPr>
          <w:rtl/>
        </w:rPr>
        <w:t xml:space="preserve"> </w:t>
      </w:r>
      <w:r w:rsidRPr="006056BC">
        <w:rPr>
          <w:rFonts w:hint="eastAsia"/>
          <w:rtl/>
        </w:rPr>
        <w:t>יקיים</w:t>
      </w:r>
      <w:r w:rsidRPr="006056BC">
        <w:rPr>
          <w:rtl/>
        </w:rPr>
        <w:t xml:space="preserve"> </w:t>
      </w:r>
      <w:r w:rsidRPr="006056BC">
        <w:rPr>
          <w:rFonts w:hint="eastAsia"/>
          <w:rtl/>
        </w:rPr>
        <w:t>הספק</w:t>
      </w:r>
      <w:r w:rsidRPr="006056BC">
        <w:rPr>
          <w:rtl/>
        </w:rPr>
        <w:t xml:space="preserve"> </w:t>
      </w:r>
      <w:r w:rsidRPr="006056BC">
        <w:rPr>
          <w:rFonts w:hint="eastAsia"/>
          <w:rtl/>
        </w:rPr>
        <w:t>דיון</w:t>
      </w:r>
      <w:r w:rsidRPr="006056BC">
        <w:rPr>
          <w:rtl/>
        </w:rPr>
        <w:t xml:space="preserve"> </w:t>
      </w:r>
      <w:r w:rsidRPr="006056BC">
        <w:rPr>
          <w:rFonts w:hint="eastAsia"/>
          <w:rtl/>
        </w:rPr>
        <w:t>באירועי</w:t>
      </w:r>
      <w:r w:rsidRPr="006056BC">
        <w:rPr>
          <w:rtl/>
        </w:rPr>
        <w:t xml:space="preserve"> </w:t>
      </w:r>
      <w:r w:rsidRPr="006056BC">
        <w:rPr>
          <w:rFonts w:hint="eastAsia"/>
          <w:rtl/>
        </w:rPr>
        <w:t>האבטחה</w:t>
      </w:r>
      <w:r w:rsidRPr="006056BC">
        <w:rPr>
          <w:rtl/>
        </w:rPr>
        <w:t xml:space="preserve"> </w:t>
      </w:r>
      <w:r w:rsidRPr="006056BC">
        <w:rPr>
          <w:rFonts w:hint="eastAsia"/>
          <w:rtl/>
        </w:rPr>
        <w:t>שאירעו</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235D6D73"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Fonts w:hint="cs"/>
          <w:rtl/>
        </w:rPr>
        <w:t xml:space="preserve"> -</w:t>
      </w:r>
      <w:r w:rsidRPr="006056BC">
        <w:rPr>
          <w:rtl/>
        </w:rPr>
        <w:t xml:space="preserve"> הספק יעמוד בתנאי סעיף 12 לתקנות האבטחה ויגביל או ימנע אפשרות לחיבור התקנים ניידים למערכות מאגר המידע בהתאם לרגישות המידע ולאמצעים הקיימים להגנה על המידע. </w:t>
      </w:r>
    </w:p>
    <w:p w14:paraId="523CA420"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מאובטח</w:t>
      </w:r>
      <w:r w:rsidRPr="006056BC">
        <w:rPr>
          <w:rtl/>
        </w:rPr>
        <w:t xml:space="preserve"> </w:t>
      </w:r>
      <w:r w:rsidRPr="006056BC">
        <w:rPr>
          <w:rFonts w:hint="eastAsia"/>
          <w:rtl/>
        </w:rPr>
        <w:t>ומעודכן</w:t>
      </w:r>
      <w:r w:rsidRPr="006056BC">
        <w:rPr>
          <w:rtl/>
        </w:rPr>
        <w:t xml:space="preserve"> </w:t>
      </w:r>
      <w:r w:rsidRPr="006056BC">
        <w:rPr>
          <w:rFonts w:hint="eastAsia"/>
          <w:rtl/>
        </w:rPr>
        <w:t>של</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ינהל ויתפעל את מערכות מאגר המידע בהתאם לסעיף 13 לתקנות האבטחה ובאופן תקין לפי המקובל בהפעלת מערכות כאלה. בנוסף, הספק יפריד במידת האפשר בין מערכות מאגר המידע לבין מערכות מחשוב אחרות המשמשות את הספק (לדוגמא באמצעות </w:t>
      </w:r>
      <w:r w:rsidRPr="006056BC">
        <w:t>Fire Wall</w:t>
      </w:r>
      <w:r w:rsidRPr="006056BC">
        <w:rPr>
          <w:rtl/>
        </w:rPr>
        <w:t xml:space="preserve"> (חומת אש) פנימית, מערכת לחלוקת רשתות ועוד). כמו כן, הספק יערוך עדכונים שוטפים של מערכות המידע, ולא ייעשה שימוש במערכות שהיצרן לא תומך בהיבטי אבטחה שלהן אלא אם כן ניתן מענה אבטחתי מתאים.</w:t>
      </w:r>
    </w:p>
    <w:p w14:paraId="7B71472C"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תקשורת</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14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יוודא</w:t>
      </w:r>
      <w:r w:rsidRPr="006056BC">
        <w:rPr>
          <w:rtl/>
        </w:rPr>
        <w:t xml:space="preserve"> </w:t>
      </w:r>
      <w:r w:rsidRPr="006056BC">
        <w:rPr>
          <w:rFonts w:hint="eastAsia"/>
          <w:rtl/>
        </w:rPr>
        <w:t>כי</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לא</w:t>
      </w:r>
      <w:r w:rsidRPr="006056BC">
        <w:rPr>
          <w:rtl/>
        </w:rPr>
        <w:t xml:space="preserve"> </w:t>
      </w:r>
      <w:r w:rsidRPr="006056BC">
        <w:rPr>
          <w:rFonts w:hint="eastAsia"/>
          <w:rtl/>
        </w:rPr>
        <w:t>יחוברו</w:t>
      </w:r>
      <w:r w:rsidRPr="006056BC">
        <w:rPr>
          <w:rtl/>
        </w:rPr>
        <w:t xml:space="preserve"> </w:t>
      </w:r>
      <w:r w:rsidRPr="006056BC">
        <w:rPr>
          <w:rFonts w:hint="eastAsia"/>
          <w:rtl/>
        </w:rPr>
        <w:t>לרשת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לכל</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בלא</w:t>
      </w:r>
      <w:r w:rsidRPr="006056BC">
        <w:rPr>
          <w:rtl/>
        </w:rPr>
        <w:t xml:space="preserve"> </w:t>
      </w:r>
      <w:r w:rsidRPr="006056BC">
        <w:rPr>
          <w:rFonts w:hint="eastAsia"/>
          <w:rtl/>
        </w:rPr>
        <w:t>התקנת</w:t>
      </w:r>
      <w:r w:rsidRPr="006056BC">
        <w:rPr>
          <w:rtl/>
        </w:rPr>
        <w:t xml:space="preserve"> </w:t>
      </w:r>
      <w:r w:rsidRPr="006056BC">
        <w:rPr>
          <w:rFonts w:hint="eastAsia"/>
          <w:rtl/>
        </w:rPr>
        <w:t>אמצעי</w:t>
      </w:r>
      <w:r w:rsidRPr="006056BC">
        <w:rPr>
          <w:rtl/>
        </w:rPr>
        <w:t xml:space="preserve"> </w:t>
      </w:r>
      <w:r w:rsidRPr="006056BC">
        <w:rPr>
          <w:rFonts w:hint="eastAsia"/>
          <w:rtl/>
        </w:rPr>
        <w:t>הגנה</w:t>
      </w:r>
      <w:r w:rsidRPr="006056BC">
        <w:rPr>
          <w:rtl/>
        </w:rPr>
        <w:t xml:space="preserve"> </w:t>
      </w:r>
      <w:r w:rsidRPr="006056BC">
        <w:rPr>
          <w:rFonts w:hint="eastAsia"/>
          <w:rtl/>
        </w:rPr>
        <w:t>מתאימים</w:t>
      </w:r>
      <w:r w:rsidRPr="006056BC">
        <w:rPr>
          <w:rtl/>
        </w:rPr>
        <w:t xml:space="preserve"> </w:t>
      </w:r>
      <w:r w:rsidRPr="006056BC">
        <w:rPr>
          <w:rFonts w:hint="eastAsia"/>
          <w:rtl/>
        </w:rPr>
        <w:t>מפני</w:t>
      </w:r>
      <w:r w:rsidRPr="006056BC">
        <w:rPr>
          <w:rtl/>
        </w:rPr>
        <w:t xml:space="preserve"> </w:t>
      </w:r>
      <w:r w:rsidRPr="006056BC">
        <w:rPr>
          <w:rFonts w:hint="eastAsia"/>
          <w:rtl/>
        </w:rPr>
        <w:t>חדירה</w:t>
      </w:r>
      <w:r w:rsidRPr="006056BC">
        <w:rPr>
          <w:rtl/>
        </w:rPr>
        <w:t xml:space="preserve"> </w:t>
      </w:r>
      <w:r w:rsidRPr="006056BC">
        <w:rPr>
          <w:rFonts w:hint="eastAsia"/>
          <w:rtl/>
        </w:rPr>
        <w:t>לא</w:t>
      </w:r>
      <w:r w:rsidRPr="006056BC">
        <w:rPr>
          <w:rtl/>
        </w:rPr>
        <w:t xml:space="preserve"> </w:t>
      </w:r>
      <w:r w:rsidRPr="006056BC">
        <w:rPr>
          <w:rFonts w:hint="eastAsia"/>
          <w:rtl/>
        </w:rPr>
        <w:t>מורשית</w:t>
      </w:r>
      <w:r w:rsidRPr="006056BC">
        <w:rPr>
          <w:rtl/>
        </w:rPr>
        <w:t xml:space="preserve"> </w:t>
      </w:r>
      <w:r w:rsidRPr="006056BC">
        <w:rPr>
          <w:rFonts w:hint="eastAsia"/>
          <w:rtl/>
        </w:rPr>
        <w:t>או</w:t>
      </w:r>
      <w:r w:rsidRPr="006056BC">
        <w:rPr>
          <w:rtl/>
        </w:rPr>
        <w:t xml:space="preserve"> </w:t>
      </w:r>
      <w:r w:rsidRPr="006056BC">
        <w:rPr>
          <w:rFonts w:hint="eastAsia"/>
          <w:rtl/>
        </w:rPr>
        <w:t>מפני</w:t>
      </w:r>
      <w:r w:rsidRPr="006056BC">
        <w:rPr>
          <w:rtl/>
        </w:rPr>
        <w:t xml:space="preserve"> </w:t>
      </w:r>
      <w:r w:rsidRPr="006056BC">
        <w:rPr>
          <w:rFonts w:hint="eastAsia"/>
          <w:rtl/>
        </w:rPr>
        <w:t>תוכנות</w:t>
      </w:r>
      <w:r w:rsidRPr="006056BC">
        <w:rPr>
          <w:rtl/>
        </w:rPr>
        <w:t xml:space="preserve"> </w:t>
      </w:r>
      <w:r w:rsidRPr="006056BC">
        <w:rPr>
          <w:rFonts w:hint="eastAsia"/>
          <w:rtl/>
        </w:rPr>
        <w:t>המסוגלות</w:t>
      </w:r>
      <w:r w:rsidRPr="006056BC">
        <w:rPr>
          <w:rtl/>
        </w:rPr>
        <w:t xml:space="preserve"> </w:t>
      </w:r>
      <w:r w:rsidRPr="006056BC">
        <w:rPr>
          <w:rFonts w:hint="eastAsia"/>
          <w:rtl/>
        </w:rPr>
        <w:t>לגרום</w:t>
      </w:r>
      <w:r w:rsidRPr="006056BC">
        <w:rPr>
          <w:rtl/>
        </w:rPr>
        <w:t xml:space="preserve"> </w:t>
      </w:r>
      <w:r w:rsidRPr="006056BC">
        <w:rPr>
          <w:rFonts w:hint="eastAsia"/>
          <w:rtl/>
        </w:rPr>
        <w:t>נזק</w:t>
      </w:r>
      <w:r w:rsidRPr="006056BC">
        <w:rPr>
          <w:rtl/>
        </w:rPr>
        <w:t xml:space="preserve"> </w:t>
      </w:r>
      <w:r w:rsidRPr="006056BC">
        <w:rPr>
          <w:rFonts w:hint="eastAsia"/>
          <w:rtl/>
        </w:rPr>
        <w:t>או</w:t>
      </w:r>
      <w:r w:rsidRPr="006056BC">
        <w:rPr>
          <w:rtl/>
        </w:rPr>
        <w:t xml:space="preserve"> </w:t>
      </w:r>
      <w:r w:rsidRPr="006056BC">
        <w:rPr>
          <w:rFonts w:hint="eastAsia"/>
          <w:rtl/>
        </w:rPr>
        <w:t>שיבוש</w:t>
      </w:r>
      <w:r w:rsidRPr="006056BC">
        <w:rPr>
          <w:rtl/>
        </w:rPr>
        <w:t xml:space="preserve"> </w:t>
      </w:r>
      <w:r w:rsidRPr="006056BC">
        <w:rPr>
          <w:rFonts w:hint="eastAsia"/>
          <w:rtl/>
        </w:rPr>
        <w:t>למאגר</w:t>
      </w:r>
      <w:r w:rsidRPr="006056BC">
        <w:rPr>
          <w:rtl/>
        </w:rPr>
        <w:t xml:space="preserve">. </w:t>
      </w:r>
      <w:r w:rsidRPr="006056BC">
        <w:rPr>
          <w:rFonts w:hint="eastAsia"/>
          <w:rtl/>
        </w:rPr>
        <w:t>הספק</w:t>
      </w:r>
      <w:r w:rsidRPr="006056BC">
        <w:rPr>
          <w:rtl/>
        </w:rPr>
        <w:t xml:space="preserve"> </w:t>
      </w:r>
      <w:r w:rsidRPr="006056BC">
        <w:rPr>
          <w:rFonts w:hint="eastAsia"/>
          <w:rtl/>
        </w:rPr>
        <w:t>יעביר</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ברשת</w:t>
      </w:r>
      <w:r w:rsidRPr="006056BC">
        <w:rPr>
          <w:rtl/>
        </w:rPr>
        <w:t xml:space="preserve"> </w:t>
      </w:r>
      <w:r w:rsidRPr="006056BC">
        <w:rPr>
          <w:rFonts w:hint="eastAsia"/>
          <w:rtl/>
        </w:rPr>
        <w:t>ציבורית</w:t>
      </w:r>
      <w:r w:rsidRPr="006056BC">
        <w:rPr>
          <w:rtl/>
        </w:rPr>
        <w:t xml:space="preserve"> </w:t>
      </w:r>
      <w:r w:rsidRPr="006056BC">
        <w:rPr>
          <w:rFonts w:hint="eastAsia"/>
          <w:rtl/>
        </w:rPr>
        <w:t>או</w:t>
      </w:r>
      <w:r w:rsidRPr="006056BC">
        <w:rPr>
          <w:rtl/>
        </w:rPr>
        <w:t xml:space="preserve"> </w:t>
      </w:r>
      <w:r w:rsidRPr="006056BC">
        <w:rPr>
          <w:rFonts w:hint="eastAsia"/>
          <w:rtl/>
        </w:rPr>
        <w:t>האינטרנט</w:t>
      </w:r>
      <w:r w:rsidRPr="006056BC">
        <w:rPr>
          <w:rtl/>
        </w:rPr>
        <w:t xml:space="preserve"> </w:t>
      </w:r>
      <w:r w:rsidRPr="006056BC">
        <w:rPr>
          <w:rFonts w:hint="eastAsia"/>
          <w:rtl/>
        </w:rPr>
        <w:t>רק</w:t>
      </w:r>
      <w:r w:rsidRPr="006056BC">
        <w:rPr>
          <w:rtl/>
        </w:rPr>
        <w:t xml:space="preserve"> </w:t>
      </w:r>
      <w:r w:rsidRPr="006056BC">
        <w:rPr>
          <w:rFonts w:hint="eastAsia"/>
          <w:rtl/>
        </w:rPr>
        <w:t>לאחר</w:t>
      </w:r>
      <w:r w:rsidRPr="006056BC">
        <w:rPr>
          <w:rtl/>
        </w:rPr>
        <w:t xml:space="preserve"> </w:t>
      </w:r>
      <w:r w:rsidRPr="006056BC">
        <w:rPr>
          <w:rFonts w:hint="eastAsia"/>
          <w:rtl/>
        </w:rPr>
        <w:t>הצפנת</w:t>
      </w:r>
      <w:r w:rsidRPr="006056BC">
        <w:rPr>
          <w:rtl/>
        </w:rPr>
        <w:t xml:space="preserve"> </w:t>
      </w:r>
      <w:r w:rsidRPr="006056BC">
        <w:rPr>
          <w:rFonts w:hint="eastAsia"/>
          <w:rtl/>
        </w:rPr>
        <w:t>המידע</w:t>
      </w:r>
      <w:r w:rsidRPr="006056BC">
        <w:rPr>
          <w:rtl/>
        </w:rPr>
        <w:t xml:space="preserve"> </w:t>
      </w:r>
      <w:r w:rsidRPr="006056BC">
        <w:rPr>
          <w:rFonts w:hint="eastAsia"/>
          <w:rtl/>
        </w:rPr>
        <w:t>המועבר</w:t>
      </w:r>
      <w:r w:rsidRPr="006056BC">
        <w:rPr>
          <w:rtl/>
        </w:rPr>
        <w:t xml:space="preserve">. </w:t>
      </w:r>
      <w:r w:rsidRPr="006056BC">
        <w:rPr>
          <w:rFonts w:hint="eastAsia"/>
          <w:rtl/>
        </w:rPr>
        <w:t>במידה</w:t>
      </w:r>
      <w:r w:rsidRPr="006056BC">
        <w:rPr>
          <w:rtl/>
        </w:rPr>
        <w:t xml:space="preserve"> </w:t>
      </w:r>
      <w:r w:rsidRPr="006056BC">
        <w:rPr>
          <w:rFonts w:hint="eastAsia"/>
          <w:rtl/>
        </w:rPr>
        <w:t>וניתן</w:t>
      </w:r>
      <w:r w:rsidRPr="006056BC">
        <w:rPr>
          <w:rtl/>
        </w:rPr>
        <w:t xml:space="preserve"> </w:t>
      </w:r>
      <w:r w:rsidRPr="006056BC">
        <w:rPr>
          <w:rFonts w:hint="eastAsia"/>
          <w:rtl/>
        </w:rPr>
        <w:t>יהיה</w:t>
      </w:r>
      <w:r w:rsidRPr="006056BC">
        <w:rPr>
          <w:rtl/>
        </w:rPr>
        <w:t xml:space="preserve"> </w:t>
      </w:r>
      <w:r w:rsidRPr="006056BC">
        <w:rPr>
          <w:rFonts w:hint="eastAsia"/>
          <w:rtl/>
        </w:rPr>
        <w:t>לגשת</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eastAsia"/>
          <w:rtl/>
        </w:rPr>
        <w:t>מרחוק</w:t>
      </w:r>
      <w:r w:rsidRPr="006056BC">
        <w:rPr>
          <w:rtl/>
        </w:rPr>
        <w:t xml:space="preserve"> </w:t>
      </w:r>
      <w:r w:rsidRPr="006056BC">
        <w:rPr>
          <w:rFonts w:hint="eastAsia"/>
          <w:rtl/>
        </w:rPr>
        <w:t>באמצעות</w:t>
      </w:r>
      <w:r w:rsidRPr="006056BC">
        <w:rPr>
          <w:rtl/>
        </w:rPr>
        <w:t xml:space="preserve"> </w:t>
      </w:r>
      <w:r w:rsidRPr="006056BC">
        <w:rPr>
          <w:rFonts w:hint="eastAsia"/>
          <w:rtl/>
        </w:rPr>
        <w:t>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הספק</w:t>
      </w:r>
      <w:r w:rsidRPr="006056BC">
        <w:rPr>
          <w:rtl/>
        </w:rPr>
        <w:t xml:space="preserve"> </w:t>
      </w:r>
      <w:r w:rsidRPr="006056BC">
        <w:rPr>
          <w:rFonts w:hint="eastAsia"/>
          <w:rtl/>
        </w:rPr>
        <w:t>יעשה</w:t>
      </w:r>
      <w:r w:rsidRPr="006056BC">
        <w:rPr>
          <w:rtl/>
        </w:rPr>
        <w:t xml:space="preserve"> </w:t>
      </w:r>
      <w:r w:rsidRPr="006056BC">
        <w:rPr>
          <w:rFonts w:hint="eastAsia"/>
          <w:rtl/>
        </w:rPr>
        <w:t>שימוש</w:t>
      </w:r>
      <w:r w:rsidRPr="006056BC">
        <w:rPr>
          <w:rtl/>
        </w:rPr>
        <w:t xml:space="preserve"> </w:t>
      </w:r>
      <w:r w:rsidRPr="006056BC">
        <w:rPr>
          <w:rFonts w:hint="eastAsia"/>
          <w:rtl/>
        </w:rPr>
        <w:t>גם</w:t>
      </w:r>
      <w:r w:rsidRPr="006056BC">
        <w:rPr>
          <w:rtl/>
        </w:rPr>
        <w:t xml:space="preserve"> </w:t>
      </w:r>
      <w:r w:rsidRPr="006056BC">
        <w:rPr>
          <w:rFonts w:hint="eastAsia"/>
          <w:rtl/>
        </w:rPr>
        <w:t>באמצעי</w:t>
      </w:r>
      <w:r w:rsidRPr="006056BC">
        <w:rPr>
          <w:rtl/>
        </w:rPr>
        <w:t xml:space="preserve"> </w:t>
      </w:r>
      <w:r w:rsidRPr="006056BC">
        <w:rPr>
          <w:rFonts w:hint="eastAsia"/>
          <w:rtl/>
        </w:rPr>
        <w:t>פיזי</w:t>
      </w:r>
      <w:r w:rsidRPr="006056BC">
        <w:rPr>
          <w:rtl/>
        </w:rPr>
        <w:t xml:space="preserve"> </w:t>
      </w:r>
      <w:r w:rsidRPr="006056BC">
        <w:rPr>
          <w:rFonts w:hint="eastAsia"/>
          <w:rtl/>
        </w:rPr>
        <w:t>הנתון</w:t>
      </w:r>
      <w:r w:rsidRPr="006056BC">
        <w:rPr>
          <w:rtl/>
        </w:rPr>
        <w:t xml:space="preserve"> </w:t>
      </w:r>
      <w:r w:rsidRPr="006056BC">
        <w:rPr>
          <w:rFonts w:hint="eastAsia"/>
          <w:rtl/>
        </w:rPr>
        <w:t>לשליטתו</w:t>
      </w:r>
      <w:r w:rsidRPr="006056BC">
        <w:rPr>
          <w:rtl/>
        </w:rPr>
        <w:t xml:space="preserve"> </w:t>
      </w:r>
      <w:r w:rsidRPr="006056BC">
        <w:rPr>
          <w:rFonts w:hint="eastAsia"/>
          <w:rtl/>
        </w:rPr>
        <w:t>הבלעדית</w:t>
      </w:r>
      <w:r w:rsidRPr="006056BC">
        <w:rPr>
          <w:rtl/>
        </w:rPr>
        <w:t xml:space="preserve"> </w:t>
      </w:r>
      <w:r w:rsidRPr="006056BC">
        <w:rPr>
          <w:rFonts w:hint="eastAsia"/>
          <w:rtl/>
        </w:rPr>
        <w:t>של</w:t>
      </w:r>
      <w:r w:rsidRPr="006056BC">
        <w:rPr>
          <w:rtl/>
        </w:rPr>
        <w:t xml:space="preserve"> </w:t>
      </w:r>
      <w:r w:rsidRPr="006056BC">
        <w:rPr>
          <w:rFonts w:hint="eastAsia"/>
          <w:rtl/>
        </w:rPr>
        <w:t>הגורם</w:t>
      </w:r>
      <w:r w:rsidRPr="006056BC">
        <w:rPr>
          <w:rtl/>
        </w:rPr>
        <w:t xml:space="preserve"> </w:t>
      </w:r>
      <w:r w:rsidRPr="006056BC">
        <w:rPr>
          <w:rFonts w:hint="eastAsia"/>
          <w:rtl/>
        </w:rPr>
        <w:t>המורשה</w:t>
      </w:r>
      <w:r w:rsidRPr="006056BC">
        <w:rPr>
          <w:rtl/>
        </w:rPr>
        <w:t xml:space="preserve">, </w:t>
      </w:r>
      <w:r w:rsidRPr="006056BC">
        <w:rPr>
          <w:rFonts w:hint="eastAsia"/>
          <w:rtl/>
        </w:rPr>
        <w:t>כגון</w:t>
      </w:r>
      <w:r w:rsidRPr="006056BC">
        <w:rPr>
          <w:rtl/>
        </w:rPr>
        <w:t xml:space="preserve"> </w:t>
      </w:r>
      <w:r w:rsidRPr="006056BC">
        <w:rPr>
          <w:rFonts w:hint="eastAsia"/>
          <w:rtl/>
        </w:rPr>
        <w:t>כרטיס</w:t>
      </w:r>
      <w:r w:rsidRPr="006056BC">
        <w:rPr>
          <w:rtl/>
        </w:rPr>
        <w:t xml:space="preserve"> </w:t>
      </w:r>
      <w:r w:rsidRPr="006056BC">
        <w:rPr>
          <w:rFonts w:hint="eastAsia"/>
          <w:rtl/>
        </w:rPr>
        <w:t>חכם</w:t>
      </w:r>
      <w:r w:rsidRPr="006056BC">
        <w:rPr>
          <w:rtl/>
        </w:rPr>
        <w:t>.</w:t>
      </w:r>
    </w:p>
    <w:p w14:paraId="43C4643C"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 xml:space="preserve"> -</w:t>
      </w:r>
      <w:r w:rsidRPr="006056BC">
        <w:rPr>
          <w:rtl/>
        </w:rPr>
        <w:t xml:space="preserve"> </w:t>
      </w:r>
      <w:r w:rsidRPr="006056BC">
        <w:rPr>
          <w:rFonts w:hint="eastAsia"/>
          <w:rtl/>
        </w:rPr>
        <w:t>אחת</w:t>
      </w:r>
      <w:r w:rsidRPr="006056BC">
        <w:rPr>
          <w:rtl/>
        </w:rPr>
        <w:t xml:space="preserve"> </w:t>
      </w:r>
      <w:r w:rsidRPr="006056BC">
        <w:rPr>
          <w:rFonts w:hint="eastAsia"/>
          <w:rtl/>
        </w:rPr>
        <w:t>לשנתיים</w:t>
      </w:r>
      <w:r w:rsidRPr="006056BC">
        <w:rPr>
          <w:rtl/>
        </w:rPr>
        <w:t xml:space="preserve"> </w:t>
      </w:r>
      <w:r w:rsidRPr="006056BC">
        <w:rPr>
          <w:rFonts w:hint="eastAsia"/>
          <w:rtl/>
        </w:rPr>
        <w:t>יערוך</w:t>
      </w:r>
      <w:r w:rsidRPr="006056BC">
        <w:rPr>
          <w:rtl/>
        </w:rPr>
        <w:t xml:space="preserve"> </w:t>
      </w:r>
      <w:r w:rsidRPr="006056BC">
        <w:rPr>
          <w:rFonts w:hint="eastAsia"/>
          <w:rtl/>
        </w:rPr>
        <w:t>הספק</w:t>
      </w:r>
      <w:r w:rsidRPr="006056BC">
        <w:rPr>
          <w:rtl/>
        </w:rPr>
        <w:t xml:space="preserve"> </w:t>
      </w:r>
      <w:r w:rsidRPr="006056BC">
        <w:rPr>
          <w:rFonts w:hint="eastAsia"/>
          <w:rtl/>
        </w:rPr>
        <w:t>ביקורת</w:t>
      </w:r>
      <w:r w:rsidRPr="006056BC">
        <w:rPr>
          <w:rtl/>
        </w:rPr>
        <w:t xml:space="preserve"> </w:t>
      </w:r>
      <w:r w:rsidRPr="006056BC">
        <w:rPr>
          <w:rFonts w:hint="eastAsia"/>
          <w:rtl/>
        </w:rPr>
        <w:t>פנימית</w:t>
      </w:r>
      <w:r w:rsidRPr="006056BC">
        <w:rPr>
          <w:rtl/>
        </w:rPr>
        <w:t xml:space="preserve"> </w:t>
      </w:r>
      <w:r w:rsidRPr="006056BC">
        <w:rPr>
          <w:rFonts w:hint="eastAsia"/>
          <w:rtl/>
        </w:rPr>
        <w:t>או</w:t>
      </w:r>
      <w:r w:rsidRPr="006056BC">
        <w:rPr>
          <w:rtl/>
        </w:rPr>
        <w:t xml:space="preserve"> </w:t>
      </w:r>
      <w:r w:rsidRPr="006056BC">
        <w:rPr>
          <w:rFonts w:hint="eastAsia"/>
          <w:rtl/>
        </w:rPr>
        <w:t>חיצונית</w:t>
      </w:r>
      <w:r w:rsidRPr="006056BC">
        <w:rPr>
          <w:rtl/>
        </w:rPr>
        <w:t xml:space="preserve"> </w:t>
      </w:r>
      <w:r w:rsidRPr="006056BC">
        <w:rPr>
          <w:rFonts w:hint="eastAsia"/>
          <w:rtl/>
        </w:rPr>
        <w:t>בהתאם</w:t>
      </w:r>
      <w:r w:rsidRPr="006056BC">
        <w:rPr>
          <w:rtl/>
        </w:rPr>
        <w:t xml:space="preserve"> </w:t>
      </w:r>
      <w:r w:rsidRPr="006056BC">
        <w:rPr>
          <w:rFonts w:hint="eastAsia"/>
          <w:rtl/>
        </w:rPr>
        <w:t>לתנאי</w:t>
      </w:r>
      <w:r w:rsidRPr="006056BC">
        <w:rPr>
          <w:rtl/>
        </w:rPr>
        <w:t xml:space="preserve"> </w:t>
      </w:r>
      <w:r w:rsidRPr="006056BC">
        <w:rPr>
          <w:rFonts w:hint="eastAsia"/>
          <w:rtl/>
        </w:rPr>
        <w:t>בסעיף</w:t>
      </w:r>
      <w:r w:rsidRPr="006056BC">
        <w:rPr>
          <w:rtl/>
        </w:rPr>
        <w:t xml:space="preserve"> 16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על</w:t>
      </w:r>
      <w:r w:rsidRPr="006056BC">
        <w:rPr>
          <w:rtl/>
        </w:rPr>
        <w:t xml:space="preserve">-ידי </w:t>
      </w:r>
      <w:r w:rsidRPr="006056BC">
        <w:rPr>
          <w:rFonts w:hint="eastAsia"/>
          <w:rtl/>
        </w:rPr>
        <w:t>גורם</w:t>
      </w:r>
      <w:r w:rsidRPr="006056BC">
        <w:rPr>
          <w:rtl/>
        </w:rPr>
        <w:t xml:space="preserve"> </w:t>
      </w:r>
      <w:r w:rsidRPr="006056BC">
        <w:rPr>
          <w:rFonts w:hint="eastAsia"/>
          <w:rtl/>
        </w:rPr>
        <w:t>המוכשר</w:t>
      </w:r>
      <w:r w:rsidRPr="006056BC">
        <w:rPr>
          <w:rtl/>
        </w:rPr>
        <w:t xml:space="preserve"> </w:t>
      </w:r>
      <w:r w:rsidRPr="006056BC">
        <w:rPr>
          <w:rFonts w:hint="eastAsia"/>
          <w:rtl/>
        </w:rPr>
        <w:t>לכך</w:t>
      </w:r>
      <w:r w:rsidRPr="006056BC">
        <w:rPr>
          <w:rtl/>
        </w:rPr>
        <w:t xml:space="preserve">, </w:t>
      </w:r>
      <w:r w:rsidRPr="006056BC">
        <w:rPr>
          <w:rFonts w:hint="eastAsia"/>
          <w:rtl/>
        </w:rPr>
        <w:t>לצורך</w:t>
      </w:r>
      <w:r w:rsidRPr="006056BC">
        <w:rPr>
          <w:rtl/>
        </w:rPr>
        <w:t xml:space="preserve"> </w:t>
      </w:r>
      <w:r w:rsidRPr="006056BC">
        <w:rPr>
          <w:rFonts w:hint="eastAsia"/>
          <w:rtl/>
        </w:rPr>
        <w:t>ווידוא</w:t>
      </w:r>
      <w:r w:rsidRPr="006056BC">
        <w:rPr>
          <w:rtl/>
        </w:rPr>
        <w:t xml:space="preserve"> </w:t>
      </w:r>
      <w:r w:rsidRPr="006056BC">
        <w:rPr>
          <w:rFonts w:hint="eastAsia"/>
          <w:rtl/>
        </w:rPr>
        <w:t>עמידת</w:t>
      </w:r>
      <w:r w:rsidRPr="006056BC">
        <w:rPr>
          <w:rtl/>
        </w:rPr>
        <w:t xml:space="preserve"> </w:t>
      </w:r>
      <w:r w:rsidRPr="006056BC">
        <w:rPr>
          <w:rFonts w:hint="eastAsia"/>
          <w:rtl/>
        </w:rPr>
        <w:t>הספק</w:t>
      </w:r>
      <w:r w:rsidRPr="006056BC">
        <w:rPr>
          <w:rtl/>
        </w:rPr>
        <w:t xml:space="preserve"> </w:t>
      </w:r>
      <w:r w:rsidRPr="006056BC">
        <w:rPr>
          <w:rFonts w:hint="eastAsia"/>
          <w:rtl/>
        </w:rPr>
        <w:t>בהוראות</w:t>
      </w:r>
      <w:r w:rsidRPr="006056BC">
        <w:rPr>
          <w:rtl/>
        </w:rPr>
        <w:t xml:space="preserve">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הספק</w:t>
      </w:r>
      <w:r w:rsidRPr="006056BC">
        <w:rPr>
          <w:rtl/>
        </w:rPr>
        <w:t xml:space="preserve"> </w:t>
      </w:r>
      <w:r w:rsidRPr="006056BC">
        <w:rPr>
          <w:rFonts w:hint="eastAsia"/>
          <w:rtl/>
        </w:rPr>
        <w:t>ידון</w:t>
      </w:r>
      <w:r w:rsidRPr="006056BC">
        <w:rPr>
          <w:rtl/>
        </w:rPr>
        <w:t xml:space="preserve"> </w:t>
      </w:r>
      <w:r w:rsidRPr="006056BC">
        <w:rPr>
          <w:rFonts w:hint="eastAsia"/>
          <w:rtl/>
        </w:rPr>
        <w:t>בדוחות</w:t>
      </w:r>
      <w:r w:rsidRPr="006056BC">
        <w:rPr>
          <w:rtl/>
        </w:rPr>
        <w:t xml:space="preserve"> </w:t>
      </w:r>
      <w:r w:rsidRPr="006056BC">
        <w:rPr>
          <w:rFonts w:hint="eastAsia"/>
          <w:rtl/>
        </w:rPr>
        <w:t>הביקורת</w:t>
      </w:r>
      <w:r w:rsidRPr="006056BC">
        <w:rPr>
          <w:rtl/>
        </w:rPr>
        <w:t xml:space="preserve"> </w:t>
      </w:r>
      <w:r w:rsidRPr="006056BC">
        <w:rPr>
          <w:rFonts w:hint="eastAsia"/>
          <w:rtl/>
        </w:rPr>
        <w:t>שיועברו</w:t>
      </w:r>
      <w:r w:rsidRPr="006056BC">
        <w:rPr>
          <w:rtl/>
        </w:rPr>
        <w:t xml:space="preserve"> </w:t>
      </w:r>
      <w:r w:rsidRPr="006056BC">
        <w:rPr>
          <w:rFonts w:hint="eastAsia"/>
          <w:rtl/>
        </w:rPr>
        <w:t>אליו</w:t>
      </w:r>
      <w:r w:rsidRPr="006056BC">
        <w:rPr>
          <w:rtl/>
        </w:rPr>
        <w:t xml:space="preserve"> </w:t>
      </w:r>
      <w:r w:rsidRPr="006056BC">
        <w:rPr>
          <w:rFonts w:hint="eastAsia"/>
          <w:rtl/>
        </w:rPr>
        <w:t>בתום</w:t>
      </w:r>
      <w:r w:rsidRPr="006056BC">
        <w:rPr>
          <w:rtl/>
        </w:rPr>
        <w:t xml:space="preserve"> </w:t>
      </w:r>
      <w:r w:rsidRPr="006056BC">
        <w:rPr>
          <w:rFonts w:hint="eastAsia"/>
          <w:rtl/>
        </w:rPr>
        <w:t>הביקורת</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6046385F" w14:textId="77777777" w:rsidR="006056BC" w:rsidRPr="006056BC" w:rsidRDefault="00D9007B" w:rsidP="005B70D1">
      <w:pPr>
        <w:spacing w:before="120" w:after="120" w:line="360" w:lineRule="auto"/>
      </w:pPr>
      <w:r w:rsidRPr="006056BC">
        <w:rPr>
          <w:rFonts w:hint="eastAsia"/>
          <w:rtl/>
        </w:rPr>
        <w:lastRenderedPageBreak/>
        <w:t>שמירת</w:t>
      </w:r>
      <w:r w:rsidRPr="006056BC">
        <w:rPr>
          <w:rtl/>
        </w:rPr>
        <w:t xml:space="preserve"> </w:t>
      </w:r>
      <w:r w:rsidRPr="006056BC">
        <w:rPr>
          <w:rFonts w:hint="eastAsia"/>
          <w:rtl/>
        </w:rPr>
        <w:t>נתוני</w:t>
      </w:r>
      <w:r w:rsidRPr="006056BC">
        <w:rPr>
          <w:rtl/>
        </w:rPr>
        <w:t xml:space="preserve"> </w:t>
      </w:r>
      <w:r w:rsidRPr="006056BC">
        <w:rPr>
          <w:rFonts w:hint="eastAsia"/>
          <w:rtl/>
        </w:rPr>
        <w:t>אבטחה</w:t>
      </w:r>
      <w:r w:rsidRPr="006056BC">
        <w:rPr>
          <w:rtl/>
        </w:rPr>
        <w:t xml:space="preserve">. </w:t>
      </w:r>
      <w:r w:rsidRPr="006056BC">
        <w:rPr>
          <w:rFonts w:hint="eastAsia"/>
          <w:rtl/>
        </w:rPr>
        <w:t>הספק</w:t>
      </w:r>
      <w:r w:rsidRPr="006056BC">
        <w:rPr>
          <w:rtl/>
        </w:rPr>
        <w:t xml:space="preserve"> יעמוד בתנאי סעיף 17 לתקנות האבטחה וישמור את המידע אודות ניהול הרשאות גישה, ביקורת על הגישה למערכות המאגר, אירועי אבטחה ,</w:t>
      </w:r>
      <w:r w:rsidRPr="006056BC">
        <w:rPr>
          <w:rFonts w:hint="eastAsia"/>
          <w:rtl/>
        </w:rPr>
        <w:t>וביקורת</w:t>
      </w:r>
      <w:r w:rsidRPr="006056BC">
        <w:rPr>
          <w:rtl/>
        </w:rPr>
        <w:t xml:space="preserve"> </w:t>
      </w:r>
      <w:r w:rsidRPr="006056BC">
        <w:rPr>
          <w:rFonts w:hint="eastAsia"/>
          <w:rtl/>
        </w:rPr>
        <w:t>פנימית</w:t>
      </w:r>
      <w:r w:rsidRPr="006056BC">
        <w:rPr>
          <w:rtl/>
        </w:rPr>
        <w:t xml:space="preserve"> </w:t>
      </w:r>
      <w:r w:rsidRPr="006056BC">
        <w:rPr>
          <w:rFonts w:hint="eastAsia"/>
          <w:rtl/>
        </w:rPr>
        <w:t>וחיצונית</w:t>
      </w:r>
      <w:r w:rsidRPr="006056BC">
        <w:rPr>
          <w:rtl/>
        </w:rPr>
        <w:t xml:space="preserve"> למשך שנתיים ויגבה נתונים אלו באופן שיבטיח שיהיה ניתן בכל עת לשחזר אותם למצבם המקורי.</w:t>
      </w:r>
    </w:p>
    <w:p w14:paraId="00ED87E8" w14:textId="77777777" w:rsidR="006056BC" w:rsidRPr="006056BC" w:rsidRDefault="00D9007B" w:rsidP="005B70D1">
      <w:pPr>
        <w:spacing w:before="120" w:after="120" w:line="360" w:lineRule="auto"/>
      </w:pPr>
      <w:r w:rsidRPr="006056BC">
        <w:rPr>
          <w:rFonts w:hint="eastAsia"/>
          <w:rtl/>
        </w:rPr>
        <w:t>גיבוי</w:t>
      </w:r>
      <w:r w:rsidRPr="006056BC">
        <w:rPr>
          <w:rtl/>
        </w:rPr>
        <w:t xml:space="preserve"> </w:t>
      </w:r>
      <w:r w:rsidRPr="006056BC">
        <w:rPr>
          <w:rFonts w:hint="eastAsia"/>
          <w:rtl/>
        </w:rPr>
        <w:t>ושחזור</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18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ויקבע</w:t>
      </w:r>
      <w:r w:rsidRPr="006056BC">
        <w:rPr>
          <w:rtl/>
        </w:rPr>
        <w:t xml:space="preserve"> </w:t>
      </w:r>
      <w:r w:rsidRPr="006056BC">
        <w:rPr>
          <w:rFonts w:hint="eastAsia"/>
          <w:rtl/>
        </w:rPr>
        <w:t>במסמך</w:t>
      </w:r>
      <w:r w:rsidRPr="006056BC">
        <w:rPr>
          <w:rtl/>
        </w:rPr>
        <w:t xml:space="preserve">: (א) </w:t>
      </w:r>
      <w:r w:rsidRPr="006056BC">
        <w:rPr>
          <w:rFonts w:hint="eastAsia"/>
          <w:rtl/>
        </w:rPr>
        <w:t>נהלים</w:t>
      </w:r>
      <w:r w:rsidRPr="006056BC">
        <w:rPr>
          <w:rtl/>
        </w:rPr>
        <w:t xml:space="preserve"> </w:t>
      </w:r>
      <w:r w:rsidRPr="006056BC">
        <w:rPr>
          <w:rFonts w:hint="eastAsia"/>
          <w:rtl/>
        </w:rPr>
        <w:t>לביצוע</w:t>
      </w:r>
      <w:r w:rsidRPr="006056BC">
        <w:rPr>
          <w:rtl/>
        </w:rPr>
        <w:t xml:space="preserve"> </w:t>
      </w:r>
      <w:r w:rsidRPr="006056BC">
        <w:rPr>
          <w:rFonts w:hint="eastAsia"/>
          <w:rtl/>
        </w:rPr>
        <w:t>גיבוי</w:t>
      </w:r>
      <w:r w:rsidRPr="006056BC">
        <w:rPr>
          <w:rtl/>
        </w:rPr>
        <w:t xml:space="preserve"> (ב)נהלים </w:t>
      </w:r>
      <w:r w:rsidRPr="006056BC">
        <w:rPr>
          <w:rFonts w:hint="eastAsia"/>
          <w:rtl/>
        </w:rPr>
        <w:t>להבטחת</w:t>
      </w:r>
      <w:r w:rsidRPr="006056BC">
        <w:rPr>
          <w:rtl/>
        </w:rPr>
        <w:t xml:space="preserve"> </w:t>
      </w:r>
      <w:r w:rsidRPr="006056BC">
        <w:rPr>
          <w:rFonts w:hint="eastAsia"/>
          <w:rtl/>
        </w:rPr>
        <w:t>שחזור</w:t>
      </w:r>
      <w:r w:rsidRPr="006056BC">
        <w:rPr>
          <w:rtl/>
        </w:rPr>
        <w:t xml:space="preserve">; </w:t>
      </w:r>
      <w:r w:rsidRPr="006056BC">
        <w:rPr>
          <w:rFonts w:hint="eastAsia"/>
          <w:rtl/>
        </w:rPr>
        <w:t>ו</w:t>
      </w:r>
      <w:r w:rsidRPr="006056BC">
        <w:rPr>
          <w:rtl/>
        </w:rPr>
        <w:t xml:space="preserve">- (ג) </w:t>
      </w:r>
      <w:r w:rsidRPr="006056BC">
        <w:rPr>
          <w:rFonts w:hint="eastAsia"/>
          <w:rtl/>
        </w:rPr>
        <w:t>כי</w:t>
      </w:r>
      <w:r w:rsidRPr="006056BC">
        <w:rPr>
          <w:rtl/>
        </w:rPr>
        <w:t xml:space="preserve"> </w:t>
      </w:r>
      <w:r w:rsidRPr="006056BC">
        <w:rPr>
          <w:rFonts w:hint="eastAsia"/>
          <w:rtl/>
        </w:rPr>
        <w:t>במסגרת</w:t>
      </w:r>
      <w:r w:rsidRPr="006056BC">
        <w:rPr>
          <w:rtl/>
        </w:rPr>
        <w:t xml:space="preserve"> </w:t>
      </w:r>
      <w:r w:rsidRPr="006056BC">
        <w:rPr>
          <w:rFonts w:hint="eastAsia"/>
          <w:rtl/>
        </w:rPr>
        <w:t>תיעוד</w:t>
      </w:r>
      <w:r w:rsidRPr="006056BC">
        <w:rPr>
          <w:rtl/>
        </w:rPr>
        <w:t xml:space="preserve"> </w:t>
      </w:r>
      <w:r w:rsidRPr="006056BC">
        <w:rPr>
          <w:rFonts w:hint="eastAsia"/>
          <w:rtl/>
        </w:rPr>
        <w:t>אירועי</w:t>
      </w:r>
      <w:r w:rsidRPr="006056BC">
        <w:rPr>
          <w:rtl/>
        </w:rPr>
        <w:t xml:space="preserve"> </w:t>
      </w:r>
      <w:r w:rsidRPr="006056BC">
        <w:rPr>
          <w:rFonts w:hint="eastAsia"/>
          <w:rtl/>
        </w:rPr>
        <w:t>אבטחה</w:t>
      </w:r>
      <w:r w:rsidRPr="006056BC">
        <w:rPr>
          <w:rtl/>
        </w:rPr>
        <w:t xml:space="preserve">, </w:t>
      </w:r>
      <w:r w:rsidRPr="006056BC">
        <w:rPr>
          <w:rFonts w:hint="eastAsia"/>
          <w:rtl/>
        </w:rPr>
        <w:t>יתועדו</w:t>
      </w:r>
      <w:r w:rsidRPr="006056BC">
        <w:rPr>
          <w:rtl/>
        </w:rPr>
        <w:t xml:space="preserve"> </w:t>
      </w:r>
      <w:r w:rsidRPr="006056BC">
        <w:rPr>
          <w:rFonts w:hint="eastAsia"/>
          <w:rtl/>
        </w:rPr>
        <w:t>גם</w:t>
      </w:r>
      <w:r w:rsidRPr="006056BC">
        <w:rPr>
          <w:rtl/>
        </w:rPr>
        <w:t xml:space="preserve"> </w:t>
      </w:r>
      <w:r w:rsidRPr="006056BC">
        <w:rPr>
          <w:rFonts w:hint="eastAsia"/>
          <w:rtl/>
        </w:rPr>
        <w:t>הליכי</w:t>
      </w:r>
      <w:r w:rsidRPr="006056BC">
        <w:rPr>
          <w:rtl/>
        </w:rPr>
        <w:t xml:space="preserve"> </w:t>
      </w:r>
      <w:r w:rsidRPr="006056BC">
        <w:rPr>
          <w:rFonts w:hint="eastAsia"/>
          <w:rtl/>
        </w:rPr>
        <w:t>שחזור</w:t>
      </w:r>
      <w:r w:rsidRPr="006056BC">
        <w:rPr>
          <w:rtl/>
        </w:rPr>
        <w:t xml:space="preserve"> </w:t>
      </w:r>
      <w:r w:rsidRPr="006056BC">
        <w:rPr>
          <w:rFonts w:hint="eastAsia"/>
          <w:rtl/>
        </w:rPr>
        <w:t>המידע</w:t>
      </w:r>
      <w:r w:rsidRPr="006056BC">
        <w:rPr>
          <w:rtl/>
        </w:rPr>
        <w:t xml:space="preserve"> </w:t>
      </w:r>
      <w:r w:rsidRPr="006056BC">
        <w:rPr>
          <w:rFonts w:hint="eastAsia"/>
          <w:rtl/>
        </w:rPr>
        <w:t>ובכלל</w:t>
      </w:r>
      <w:r w:rsidRPr="006056BC">
        <w:rPr>
          <w:rtl/>
        </w:rPr>
        <w:t xml:space="preserve"> </w:t>
      </w:r>
      <w:r w:rsidRPr="006056BC">
        <w:rPr>
          <w:rFonts w:hint="eastAsia"/>
          <w:rtl/>
        </w:rPr>
        <w:t>זה</w:t>
      </w:r>
      <w:r w:rsidRPr="006056BC">
        <w:rPr>
          <w:rtl/>
        </w:rPr>
        <w:t xml:space="preserve"> </w:t>
      </w:r>
      <w:r w:rsidRPr="006056BC">
        <w:rPr>
          <w:rFonts w:hint="eastAsia"/>
          <w:rtl/>
        </w:rPr>
        <w:t>זהותו</w:t>
      </w:r>
      <w:r w:rsidRPr="006056BC">
        <w:rPr>
          <w:rtl/>
        </w:rPr>
        <w:t xml:space="preserve"> </w:t>
      </w:r>
      <w:r w:rsidRPr="006056BC">
        <w:rPr>
          <w:rFonts w:hint="eastAsia"/>
          <w:rtl/>
        </w:rPr>
        <w:t>של</w:t>
      </w:r>
      <w:r w:rsidRPr="006056BC">
        <w:rPr>
          <w:rtl/>
        </w:rPr>
        <w:t xml:space="preserve"> </w:t>
      </w:r>
      <w:r w:rsidRPr="006056BC">
        <w:rPr>
          <w:rFonts w:hint="eastAsia"/>
          <w:rtl/>
        </w:rPr>
        <w:t>מבצע</w:t>
      </w:r>
      <w:r w:rsidRPr="006056BC">
        <w:rPr>
          <w:rtl/>
        </w:rPr>
        <w:t xml:space="preserve"> </w:t>
      </w:r>
      <w:r w:rsidRPr="006056BC">
        <w:rPr>
          <w:rFonts w:hint="eastAsia"/>
          <w:rtl/>
        </w:rPr>
        <w:t>הליכי</w:t>
      </w:r>
      <w:r w:rsidRPr="006056BC">
        <w:rPr>
          <w:rtl/>
        </w:rPr>
        <w:t xml:space="preserve"> </w:t>
      </w:r>
      <w:r w:rsidRPr="006056BC">
        <w:rPr>
          <w:rFonts w:hint="eastAsia"/>
          <w:rtl/>
        </w:rPr>
        <w:t>השחזור</w:t>
      </w:r>
      <w:r w:rsidRPr="006056BC">
        <w:rPr>
          <w:rtl/>
        </w:rPr>
        <w:t xml:space="preserve"> </w:t>
      </w:r>
      <w:r w:rsidRPr="006056BC">
        <w:rPr>
          <w:rFonts w:hint="eastAsia"/>
          <w:rtl/>
        </w:rPr>
        <w:t>ופרטי</w:t>
      </w:r>
      <w:r w:rsidRPr="006056BC">
        <w:rPr>
          <w:rtl/>
        </w:rPr>
        <w:t xml:space="preserve"> </w:t>
      </w:r>
      <w:r w:rsidRPr="006056BC">
        <w:rPr>
          <w:rFonts w:hint="eastAsia"/>
          <w:rtl/>
        </w:rPr>
        <w:t>המידע</w:t>
      </w:r>
      <w:r w:rsidRPr="006056BC">
        <w:rPr>
          <w:rtl/>
        </w:rPr>
        <w:t xml:space="preserve"> </w:t>
      </w:r>
      <w:r w:rsidRPr="006056BC">
        <w:rPr>
          <w:rFonts w:hint="eastAsia"/>
          <w:rtl/>
        </w:rPr>
        <w:t>ששוחזר</w:t>
      </w:r>
      <w:r w:rsidRPr="006056BC">
        <w:rPr>
          <w:rtl/>
        </w:rPr>
        <w:t>.</w:t>
      </w:r>
    </w:p>
    <w:p w14:paraId="33837845" w14:textId="77777777" w:rsidR="006056BC" w:rsidRPr="006056BC" w:rsidRDefault="00D9007B" w:rsidP="005B70D1">
      <w:pPr>
        <w:spacing w:before="120" w:after="120" w:line="360" w:lineRule="auto"/>
      </w:pPr>
      <w:r w:rsidRPr="006056BC">
        <w:rPr>
          <w:rFonts w:hint="eastAsia"/>
          <w:rtl/>
        </w:rPr>
        <w:t>העברת</w:t>
      </w:r>
      <w:r w:rsidRPr="006056BC">
        <w:rPr>
          <w:rtl/>
        </w:rPr>
        <w:t xml:space="preserve"> </w:t>
      </w:r>
      <w:r w:rsidRPr="006056BC">
        <w:rPr>
          <w:rFonts w:hint="eastAsia"/>
          <w:rtl/>
        </w:rPr>
        <w:t>מידע</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יעביר</w:t>
      </w:r>
      <w:r w:rsidRPr="006056BC">
        <w:rPr>
          <w:rtl/>
        </w:rPr>
        <w:t xml:space="preserve"> </w:t>
      </w:r>
      <w:r w:rsidRPr="006056BC">
        <w:rPr>
          <w:rFonts w:hint="eastAsia"/>
          <w:rtl/>
        </w:rPr>
        <w:t>לצדדים</w:t>
      </w:r>
      <w:r w:rsidRPr="006056BC">
        <w:rPr>
          <w:rtl/>
        </w:rPr>
        <w:t xml:space="preserve"> </w:t>
      </w:r>
      <w:r w:rsidRPr="006056BC">
        <w:rPr>
          <w:rFonts w:hint="eastAsia"/>
          <w:rtl/>
        </w:rPr>
        <w:t>שלישיים</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לכל</w:t>
      </w:r>
      <w:r w:rsidRPr="006056BC">
        <w:rPr>
          <w:rtl/>
        </w:rPr>
        <w:t xml:space="preserve"> </w:t>
      </w:r>
      <w:r w:rsidRPr="006056BC">
        <w:rPr>
          <w:rFonts w:hint="eastAsia"/>
          <w:rtl/>
        </w:rPr>
        <w:t>מטרה</w:t>
      </w:r>
      <w:r w:rsidRPr="006056BC">
        <w:rPr>
          <w:rtl/>
        </w:rPr>
        <w:t xml:space="preserve"> </w:t>
      </w:r>
      <w:r w:rsidRPr="006056BC">
        <w:rPr>
          <w:rFonts w:hint="eastAsia"/>
          <w:rtl/>
        </w:rPr>
        <w:t>אחרת</w:t>
      </w:r>
      <w:r w:rsidRPr="006056BC">
        <w:rPr>
          <w:rtl/>
        </w:rPr>
        <w:t xml:space="preserve"> </w:t>
      </w:r>
      <w:r w:rsidRPr="006056BC">
        <w:rPr>
          <w:rFonts w:hint="eastAsia"/>
          <w:rtl/>
        </w:rPr>
        <w:t>שאינה</w:t>
      </w:r>
      <w:r w:rsidRPr="006056BC">
        <w:rPr>
          <w:rtl/>
        </w:rPr>
        <w:t xml:space="preserve"> </w:t>
      </w:r>
      <w:r w:rsidRPr="006056BC">
        <w:rPr>
          <w:rFonts w:hint="eastAsia"/>
          <w:rtl/>
        </w:rPr>
        <w:t>המטרה</w:t>
      </w:r>
      <w:r w:rsidRPr="006056BC">
        <w:rPr>
          <w:rtl/>
        </w:rPr>
        <w:t>.</w:t>
      </w:r>
    </w:p>
    <w:p w14:paraId="55A9B041" w14:textId="77777777" w:rsidR="006056BC" w:rsidRPr="006056BC" w:rsidRDefault="00D9007B" w:rsidP="005B70D1">
      <w:pPr>
        <w:spacing w:before="120" w:after="120" w:line="360" w:lineRule="auto"/>
      </w:pPr>
      <w:r w:rsidRPr="006056BC">
        <w:rPr>
          <w:rFonts w:hint="eastAsia"/>
          <w:rtl/>
        </w:rPr>
        <w:t>סודיות</w:t>
      </w:r>
      <w:r w:rsidRPr="006056BC">
        <w:rPr>
          <w:rtl/>
        </w:rPr>
        <w:t xml:space="preserve">. מבלי לגרוע מהתחייבות </w:t>
      </w:r>
      <w:r w:rsidRPr="006056BC">
        <w:rPr>
          <w:rFonts w:hint="eastAsia"/>
          <w:rtl/>
        </w:rPr>
        <w:t>הספק</w:t>
      </w:r>
      <w:r w:rsidRPr="006056BC">
        <w:rPr>
          <w:rtl/>
        </w:rPr>
        <w:t xml:space="preserve"> לשמירה על סודיות המצורף </w:t>
      </w:r>
      <w:r w:rsidRPr="006056BC">
        <w:rPr>
          <w:rFonts w:hint="eastAsia"/>
          <w:rtl/>
        </w:rPr>
        <w:t>כנספח</w:t>
      </w:r>
      <w:r w:rsidRPr="006056BC">
        <w:rPr>
          <w:rtl/>
        </w:rPr>
        <w:t xml:space="preserve"> </w:t>
      </w:r>
      <w:r w:rsidRPr="006056BC">
        <w:rPr>
          <w:rFonts w:hint="eastAsia"/>
          <w:rtl/>
        </w:rPr>
        <w:t>לנספח</w:t>
      </w:r>
      <w:r w:rsidRPr="006056BC">
        <w:rPr>
          <w:rtl/>
        </w:rPr>
        <w:t xml:space="preserve"> </w:t>
      </w:r>
      <w:r w:rsidRPr="006056BC">
        <w:rPr>
          <w:rFonts w:hint="eastAsia"/>
          <w:rtl/>
        </w:rPr>
        <w:t>זה</w:t>
      </w:r>
      <w:r w:rsidRPr="006056BC">
        <w:rPr>
          <w:rtl/>
        </w:rPr>
        <w:t xml:space="preserve">, </w:t>
      </w:r>
      <w:r w:rsidRPr="006056BC">
        <w:rPr>
          <w:rFonts w:hint="eastAsia"/>
          <w:rtl/>
        </w:rPr>
        <w:t>הספק</w:t>
      </w:r>
      <w:r w:rsidRPr="006056BC">
        <w:rPr>
          <w:rtl/>
        </w:rPr>
        <w:t xml:space="preserve"> יוודא שבטרם מתן גישה למידע, כל הגורמים המורשים יהיו חתומים על התחייבות לשמירה על סודיות </w:t>
      </w:r>
      <w:r w:rsidRPr="006056BC">
        <w:rPr>
          <w:rFonts w:hint="cs"/>
          <w:rtl/>
        </w:rPr>
        <w:t>על פי הנוסח המופיע כנספח  לחוזה</w:t>
      </w:r>
    </w:p>
    <w:p w14:paraId="69DB9400" w14:textId="77777777" w:rsidR="006056BC" w:rsidRPr="006056BC" w:rsidRDefault="00D9007B" w:rsidP="005B70D1">
      <w:pPr>
        <w:spacing w:before="120" w:after="120" w:line="360" w:lineRule="auto"/>
      </w:pPr>
      <w:r w:rsidRPr="006056BC">
        <w:rPr>
          <w:rFonts w:hint="eastAsia"/>
          <w:rtl/>
        </w:rPr>
        <w:t>אכיפה</w:t>
      </w:r>
      <w:r w:rsidRPr="006056BC">
        <w:rPr>
          <w:rtl/>
        </w:rPr>
        <w:t xml:space="preserve"> </w:t>
      </w:r>
      <w:r w:rsidRPr="006056BC">
        <w:rPr>
          <w:rFonts w:hint="eastAsia"/>
          <w:rtl/>
        </w:rPr>
        <w:t>ודיווח</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יאכפו</w:t>
      </w:r>
      <w:r w:rsidRPr="006056BC">
        <w:rPr>
          <w:rtl/>
        </w:rPr>
        <w:t xml:space="preserve"> </w:t>
      </w:r>
      <w:r w:rsidRPr="006056BC">
        <w:rPr>
          <w:rFonts w:hint="eastAsia"/>
          <w:rtl/>
        </w:rPr>
        <w:t>באופן</w:t>
      </w:r>
      <w:r w:rsidRPr="006056BC">
        <w:rPr>
          <w:rtl/>
        </w:rPr>
        <w:t xml:space="preserve"> </w:t>
      </w:r>
      <w:r w:rsidRPr="006056BC">
        <w:rPr>
          <w:rFonts w:hint="eastAsia"/>
          <w:rtl/>
        </w:rPr>
        <w:t>שוטף</w:t>
      </w:r>
      <w:r w:rsidRPr="006056BC">
        <w:rPr>
          <w:rFonts w:hint="cs"/>
          <w:rtl/>
        </w:rPr>
        <w:t>,</w:t>
      </w:r>
      <w:r w:rsidRPr="006056BC">
        <w:rPr>
          <w:rtl/>
        </w:rPr>
        <w:t xml:space="preserve"> </w:t>
      </w:r>
      <w:r w:rsidRPr="006056BC">
        <w:rPr>
          <w:rFonts w:hint="eastAsia"/>
          <w:rtl/>
        </w:rPr>
        <w:t>יעביר</w:t>
      </w:r>
      <w:r w:rsidRPr="006056BC">
        <w:rPr>
          <w:rtl/>
        </w:rPr>
        <w:t xml:space="preserve"> </w:t>
      </w:r>
      <w:r w:rsidRPr="006056BC">
        <w:rPr>
          <w:rFonts w:hint="eastAsia"/>
          <w:rtl/>
        </w:rPr>
        <w:t>הדרכות</w:t>
      </w:r>
      <w:r w:rsidRPr="006056BC">
        <w:rPr>
          <w:rFonts w:hint="cs"/>
          <w:rtl/>
        </w:rPr>
        <w:t xml:space="preserve"> לגבי הנושאים המופעים </w:t>
      </w:r>
      <w:proofErr w:type="spellStart"/>
      <w:r w:rsidRPr="006056BC">
        <w:rPr>
          <w:rFonts w:hint="cs"/>
          <w:rtl/>
        </w:rPr>
        <w:t>בהתחיבות</w:t>
      </w:r>
      <w:proofErr w:type="spellEnd"/>
      <w:r w:rsidRPr="006056BC">
        <w:rPr>
          <w:rFonts w:hint="cs"/>
          <w:rtl/>
        </w:rPr>
        <w:t xml:space="preserve"> זו,</w:t>
      </w:r>
      <w:r w:rsidRPr="006056BC">
        <w:rPr>
          <w:rtl/>
        </w:rPr>
        <w:t xml:space="preserve"> </w:t>
      </w:r>
      <w:r w:rsidRPr="006056BC">
        <w:rPr>
          <w:rFonts w:hint="eastAsia"/>
          <w:rtl/>
        </w:rPr>
        <w:t>ויעדכן</w:t>
      </w:r>
      <w:r w:rsidRPr="006056BC">
        <w:rPr>
          <w:rtl/>
        </w:rPr>
        <w:t xml:space="preserve"> </w:t>
      </w:r>
      <w:r w:rsidRPr="006056BC">
        <w:rPr>
          <w:rFonts w:hint="eastAsia"/>
          <w:rtl/>
        </w:rPr>
        <w:t>את</w:t>
      </w:r>
      <w:r w:rsidRPr="006056BC">
        <w:rPr>
          <w:rtl/>
        </w:rPr>
        <w:t xml:space="preserve"> </w:t>
      </w:r>
      <w:r w:rsidRPr="006056BC">
        <w:rPr>
          <w:rFonts w:hint="eastAsia"/>
          <w:rtl/>
        </w:rPr>
        <w:t>הגורמים</w:t>
      </w:r>
      <w:r w:rsidRPr="006056BC">
        <w:rPr>
          <w:rtl/>
        </w:rPr>
        <w:t xml:space="preserve"> </w:t>
      </w:r>
      <w:r w:rsidRPr="006056BC">
        <w:rPr>
          <w:rFonts w:hint="eastAsia"/>
          <w:rtl/>
        </w:rPr>
        <w:t>המורשים</w:t>
      </w:r>
      <w:r w:rsidRPr="006056BC">
        <w:rPr>
          <w:rtl/>
        </w:rPr>
        <w:t xml:space="preserve"> </w:t>
      </w:r>
      <w:r w:rsidRPr="006056BC">
        <w:rPr>
          <w:rFonts w:hint="eastAsia"/>
          <w:rtl/>
        </w:rPr>
        <w:t>אודות</w:t>
      </w:r>
      <w:r w:rsidRPr="006056BC">
        <w:rPr>
          <w:rtl/>
        </w:rPr>
        <w:t xml:space="preserve"> </w:t>
      </w:r>
      <w:r w:rsidRPr="006056BC">
        <w:rPr>
          <w:rFonts w:hint="eastAsia"/>
          <w:rtl/>
        </w:rPr>
        <w:t>המטרה</w:t>
      </w:r>
      <w:r w:rsidRPr="006056BC">
        <w:rPr>
          <w:rtl/>
        </w:rPr>
        <w:t xml:space="preserve"> </w:t>
      </w:r>
      <w:r w:rsidRPr="006056BC">
        <w:rPr>
          <w:rFonts w:hint="eastAsia"/>
          <w:rtl/>
        </w:rPr>
        <w:t>אופן</w:t>
      </w:r>
      <w:r w:rsidRPr="006056BC">
        <w:rPr>
          <w:rtl/>
        </w:rPr>
        <w:t xml:space="preserve"> </w:t>
      </w:r>
      <w:r w:rsidRPr="006056BC">
        <w:rPr>
          <w:rFonts w:hint="eastAsia"/>
          <w:rtl/>
        </w:rPr>
        <w:t>השימוש</w:t>
      </w:r>
      <w:r w:rsidRPr="006056BC">
        <w:rPr>
          <w:rtl/>
        </w:rPr>
        <w:t xml:space="preserve"> </w:t>
      </w:r>
      <w:r w:rsidRPr="006056BC">
        <w:rPr>
          <w:rFonts w:hint="eastAsia"/>
          <w:rtl/>
        </w:rPr>
        <w:t>במידע</w:t>
      </w:r>
      <w:r w:rsidRPr="006056BC">
        <w:rPr>
          <w:rtl/>
        </w:rPr>
        <w:t xml:space="preserve"> </w:t>
      </w:r>
      <w:r w:rsidRPr="006056BC">
        <w:rPr>
          <w:rFonts w:hint="eastAsia"/>
          <w:rtl/>
        </w:rPr>
        <w:t>וסודיות</w:t>
      </w:r>
      <w:r w:rsidRPr="006056BC">
        <w:rPr>
          <w:rtl/>
        </w:rPr>
        <w:t xml:space="preserve"> </w:t>
      </w:r>
      <w:r w:rsidRPr="006056BC">
        <w:rPr>
          <w:rFonts w:hint="eastAsia"/>
          <w:rtl/>
        </w:rPr>
        <w:t>המידע</w:t>
      </w:r>
      <w:r w:rsidRPr="006056BC">
        <w:rPr>
          <w:rtl/>
        </w:rPr>
        <w:t xml:space="preserve">. </w:t>
      </w:r>
      <w:r w:rsidRPr="006056BC">
        <w:rPr>
          <w:rFonts w:hint="eastAsia"/>
          <w:rtl/>
        </w:rPr>
        <w:t>בנוסף</w:t>
      </w:r>
      <w:r w:rsidRPr="006056BC">
        <w:rPr>
          <w:rtl/>
        </w:rPr>
        <w:t xml:space="preserve">, </w:t>
      </w:r>
      <w:r w:rsidRPr="006056BC">
        <w:rPr>
          <w:rFonts w:hint="eastAsia"/>
          <w:rtl/>
        </w:rPr>
        <w:t>על</w:t>
      </w:r>
      <w:r w:rsidRPr="006056BC">
        <w:rPr>
          <w:rtl/>
        </w:rPr>
        <w:t xml:space="preserve">-פי </w:t>
      </w:r>
      <w:r w:rsidRPr="006056BC">
        <w:rPr>
          <w:rFonts w:hint="eastAsia"/>
          <w:rtl/>
        </w:rPr>
        <w:t>בקשתו</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ידווח</w:t>
      </w:r>
      <w:r w:rsidRPr="006056BC">
        <w:rPr>
          <w:rtl/>
        </w:rPr>
        <w:t xml:space="preserve"> </w:t>
      </w:r>
      <w:r w:rsidRPr="006056BC">
        <w:rPr>
          <w:rFonts w:hint="eastAsia"/>
          <w:rtl/>
        </w:rPr>
        <w:t>לחברה</w:t>
      </w:r>
      <w:r w:rsidRPr="006056BC">
        <w:rPr>
          <w:rtl/>
        </w:rPr>
        <w:t xml:space="preserve"> </w:t>
      </w:r>
      <w:r w:rsidRPr="006056BC">
        <w:rPr>
          <w:rFonts w:hint="eastAsia"/>
          <w:rtl/>
        </w:rPr>
        <w:t>לגבי</w:t>
      </w:r>
      <w:r w:rsidRPr="006056BC">
        <w:rPr>
          <w:rtl/>
        </w:rPr>
        <w:t xml:space="preserve"> </w:t>
      </w:r>
      <w:r w:rsidRPr="006056BC">
        <w:rPr>
          <w:rFonts w:hint="eastAsia"/>
          <w:rtl/>
        </w:rPr>
        <w:t>עמידתו</w:t>
      </w:r>
      <w:r w:rsidRPr="006056BC">
        <w:rPr>
          <w:rtl/>
        </w:rPr>
        <w:t xml:space="preserve"> </w:t>
      </w:r>
      <w:r w:rsidRPr="006056BC">
        <w:rPr>
          <w:rFonts w:hint="eastAsia"/>
          <w:rtl/>
        </w:rPr>
        <w:t>באמצעי</w:t>
      </w:r>
      <w:r w:rsidRPr="006056BC">
        <w:rPr>
          <w:rtl/>
        </w:rPr>
        <w:t xml:space="preserve"> </w:t>
      </w:r>
      <w:r w:rsidRPr="006056BC">
        <w:rPr>
          <w:rFonts w:hint="eastAsia"/>
          <w:rtl/>
        </w:rPr>
        <w:t>האבטחה</w:t>
      </w:r>
      <w:r w:rsidRPr="006056BC">
        <w:rPr>
          <w:rtl/>
        </w:rPr>
        <w:t xml:space="preserve">, </w:t>
      </w:r>
      <w:r w:rsidRPr="006056BC">
        <w:rPr>
          <w:rFonts w:hint="eastAsia"/>
          <w:rtl/>
        </w:rPr>
        <w:t>בהסכם</w:t>
      </w:r>
      <w:r w:rsidRPr="006056BC">
        <w:rPr>
          <w:rtl/>
        </w:rPr>
        <w:t xml:space="preserve"> </w:t>
      </w:r>
      <w:r w:rsidRPr="006056BC">
        <w:rPr>
          <w:rFonts w:hint="eastAsia"/>
          <w:rtl/>
        </w:rPr>
        <w:t>ובהתחייבות</w:t>
      </w:r>
      <w:r w:rsidRPr="006056BC">
        <w:rPr>
          <w:rtl/>
        </w:rPr>
        <w:t xml:space="preserve"> </w:t>
      </w:r>
      <w:r w:rsidRPr="006056BC">
        <w:rPr>
          <w:rFonts w:hint="eastAsia"/>
          <w:rtl/>
        </w:rPr>
        <w:t>זו</w:t>
      </w:r>
      <w:r w:rsidRPr="006056BC">
        <w:rPr>
          <w:rtl/>
        </w:rPr>
        <w:t>.</w:t>
      </w:r>
    </w:p>
    <w:p w14:paraId="27C9B931" w14:textId="77777777" w:rsidR="006056BC" w:rsidRPr="006056BC" w:rsidRDefault="00D9007B" w:rsidP="005B70D1">
      <w:pPr>
        <w:spacing w:before="120" w:after="120" w:line="360" w:lineRule="auto"/>
      </w:pPr>
      <w:r w:rsidRPr="006056BC">
        <w:rPr>
          <w:rFonts w:hint="eastAsia"/>
          <w:rtl/>
        </w:rPr>
        <w:t>תיעוד</w:t>
      </w:r>
      <w:r w:rsidRPr="006056BC">
        <w:rPr>
          <w:rtl/>
        </w:rPr>
        <w:t xml:space="preserve">. </w:t>
      </w:r>
      <w:r w:rsidRPr="006056BC">
        <w:rPr>
          <w:rFonts w:hint="eastAsia"/>
          <w:rtl/>
        </w:rPr>
        <w:t>הספק</w:t>
      </w:r>
      <w:r w:rsidRPr="006056BC">
        <w:rPr>
          <w:rtl/>
        </w:rPr>
        <w:t xml:space="preserve"> </w:t>
      </w:r>
      <w:r w:rsidRPr="006056BC">
        <w:rPr>
          <w:rFonts w:hint="eastAsia"/>
          <w:rtl/>
        </w:rPr>
        <w:t>ישמור</w:t>
      </w:r>
      <w:r w:rsidRPr="006056BC">
        <w:rPr>
          <w:rtl/>
        </w:rPr>
        <w:t xml:space="preserve"> </w:t>
      </w:r>
      <w:r w:rsidRPr="006056BC">
        <w:rPr>
          <w:rFonts w:hint="eastAsia"/>
          <w:rtl/>
        </w:rPr>
        <w:t>תיעוד</w:t>
      </w:r>
      <w:r w:rsidRPr="006056BC">
        <w:rPr>
          <w:rtl/>
        </w:rPr>
        <w:t xml:space="preserve"> </w:t>
      </w:r>
      <w:r w:rsidRPr="006056BC">
        <w:rPr>
          <w:rFonts w:hint="eastAsia"/>
          <w:rtl/>
        </w:rPr>
        <w:t>לעניין</w:t>
      </w:r>
      <w:r w:rsidRPr="006056BC">
        <w:rPr>
          <w:rtl/>
        </w:rPr>
        <w:t xml:space="preserve"> </w:t>
      </w:r>
      <w:r w:rsidRPr="006056BC">
        <w:rPr>
          <w:rFonts w:hint="eastAsia"/>
          <w:rtl/>
        </w:rPr>
        <w:t>ציות</w:t>
      </w:r>
      <w:r w:rsidRPr="006056BC">
        <w:rPr>
          <w:rtl/>
        </w:rPr>
        <w:t xml:space="preserve"> </w:t>
      </w:r>
      <w:r w:rsidRPr="006056BC">
        <w:rPr>
          <w:rFonts w:hint="eastAsia"/>
          <w:rtl/>
        </w:rPr>
        <w:t>להוראות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לגבי</w:t>
      </w:r>
      <w:r w:rsidRPr="006056BC">
        <w:rPr>
          <w:rtl/>
        </w:rPr>
        <w:t xml:space="preserve"> </w:t>
      </w:r>
      <w:r w:rsidRPr="006056BC">
        <w:rPr>
          <w:rFonts w:hint="eastAsia"/>
          <w:rtl/>
        </w:rPr>
        <w:t>חובתו</w:t>
      </w:r>
      <w:r w:rsidRPr="006056BC">
        <w:rPr>
          <w:rtl/>
        </w:rPr>
        <w:t xml:space="preserve"> </w:t>
      </w:r>
      <w:r w:rsidRPr="006056BC">
        <w:rPr>
          <w:rFonts w:hint="eastAsia"/>
          <w:rtl/>
        </w:rPr>
        <w:t>לבצע</w:t>
      </w:r>
      <w:r w:rsidRPr="006056BC">
        <w:rPr>
          <w:rtl/>
        </w:rPr>
        <w:t xml:space="preserve"> </w:t>
      </w:r>
      <w:r w:rsidRPr="006056BC">
        <w:rPr>
          <w:rFonts w:hint="eastAsia"/>
          <w:rtl/>
        </w:rPr>
        <w:t>חקירות</w:t>
      </w:r>
      <w:r w:rsidRPr="006056BC">
        <w:rPr>
          <w:rtl/>
        </w:rPr>
        <w:t xml:space="preserve"> </w:t>
      </w:r>
      <w:r w:rsidRPr="006056BC">
        <w:rPr>
          <w:rFonts w:hint="eastAsia"/>
          <w:rtl/>
        </w:rPr>
        <w:t>ובדיקות</w:t>
      </w:r>
      <w:r w:rsidRPr="006056BC">
        <w:rPr>
          <w:rtl/>
        </w:rPr>
        <w:t xml:space="preserve"> </w:t>
      </w:r>
      <w:r w:rsidRPr="006056BC">
        <w:rPr>
          <w:rFonts w:hint="eastAsia"/>
          <w:rtl/>
        </w:rPr>
        <w:t>של</w:t>
      </w:r>
      <w:r w:rsidRPr="006056BC">
        <w:rPr>
          <w:rtl/>
        </w:rPr>
        <w:t xml:space="preserve"> </w:t>
      </w:r>
      <w:r w:rsidRPr="006056BC">
        <w:rPr>
          <w:rFonts w:hint="eastAsia"/>
          <w:rtl/>
        </w:rPr>
        <w:t>תלונות</w:t>
      </w:r>
      <w:r w:rsidRPr="006056BC">
        <w:rPr>
          <w:rtl/>
        </w:rPr>
        <w:t xml:space="preserve"> </w:t>
      </w:r>
      <w:r w:rsidRPr="006056BC">
        <w:rPr>
          <w:rFonts w:hint="eastAsia"/>
          <w:rtl/>
        </w:rPr>
        <w:t>או</w:t>
      </w:r>
      <w:r w:rsidRPr="006056BC">
        <w:rPr>
          <w:rtl/>
        </w:rPr>
        <w:t xml:space="preserve"> </w:t>
      </w:r>
      <w:r w:rsidRPr="006056BC">
        <w:rPr>
          <w:rFonts w:hint="eastAsia"/>
          <w:rtl/>
        </w:rPr>
        <w:t>הפרות</w:t>
      </w:r>
      <w:r w:rsidRPr="006056BC">
        <w:rPr>
          <w:rtl/>
        </w:rPr>
        <w:t xml:space="preserve"> </w:t>
      </w:r>
      <w:r w:rsidRPr="006056BC">
        <w:rPr>
          <w:rFonts w:hint="eastAsia"/>
          <w:rtl/>
        </w:rPr>
        <w:t>אפשריות</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הספק</w:t>
      </w:r>
      <w:r w:rsidRPr="006056BC">
        <w:rPr>
          <w:rtl/>
        </w:rPr>
        <w:t xml:space="preserve"> </w:t>
      </w:r>
      <w:r w:rsidRPr="006056BC">
        <w:rPr>
          <w:rFonts w:hint="eastAsia"/>
          <w:rtl/>
        </w:rPr>
        <w:t>יציג</w:t>
      </w:r>
      <w:r w:rsidRPr="006056BC">
        <w:rPr>
          <w:rtl/>
        </w:rPr>
        <w:t xml:space="preserve"> </w:t>
      </w:r>
      <w:r w:rsidRPr="006056BC">
        <w:rPr>
          <w:rFonts w:hint="eastAsia"/>
          <w:rtl/>
        </w:rPr>
        <w:t>את</w:t>
      </w:r>
      <w:r w:rsidRPr="006056BC">
        <w:rPr>
          <w:rtl/>
        </w:rPr>
        <w:t xml:space="preserve"> </w:t>
      </w:r>
      <w:r w:rsidRPr="006056BC">
        <w:rPr>
          <w:rFonts w:hint="eastAsia"/>
          <w:rtl/>
        </w:rPr>
        <w:t>התיעוד</w:t>
      </w:r>
      <w:r w:rsidRPr="006056BC">
        <w:rPr>
          <w:rtl/>
        </w:rPr>
        <w:t xml:space="preserve"> </w:t>
      </w:r>
      <w:r w:rsidRPr="006056BC">
        <w:rPr>
          <w:rFonts w:hint="eastAsia"/>
          <w:rtl/>
        </w:rPr>
        <w:t>האמור</w:t>
      </w:r>
      <w:r w:rsidRPr="006056BC">
        <w:rPr>
          <w:rtl/>
        </w:rPr>
        <w:t xml:space="preserve"> </w:t>
      </w:r>
      <w:r w:rsidRPr="006056BC">
        <w:rPr>
          <w:rFonts w:hint="eastAsia"/>
          <w:rtl/>
        </w:rPr>
        <w:t>בפני</w:t>
      </w:r>
      <w:r w:rsidRPr="006056BC">
        <w:rPr>
          <w:rtl/>
        </w:rPr>
        <w:t xml:space="preserve"> </w:t>
      </w:r>
      <w:r w:rsidRPr="006056BC">
        <w:rPr>
          <w:rFonts w:hint="eastAsia"/>
          <w:rtl/>
        </w:rPr>
        <w:t>המשרד</w:t>
      </w:r>
      <w:r w:rsidRPr="006056BC">
        <w:rPr>
          <w:rtl/>
        </w:rPr>
        <w:t xml:space="preserve"> </w:t>
      </w:r>
      <w:r w:rsidRPr="006056BC">
        <w:rPr>
          <w:rFonts w:hint="eastAsia"/>
          <w:rtl/>
        </w:rPr>
        <w:t>לפי</w:t>
      </w:r>
      <w:r w:rsidRPr="006056BC">
        <w:rPr>
          <w:rtl/>
        </w:rPr>
        <w:t xml:space="preserve"> </w:t>
      </w:r>
      <w:r w:rsidRPr="006056BC">
        <w:rPr>
          <w:rFonts w:hint="eastAsia"/>
          <w:rtl/>
        </w:rPr>
        <w:t>דרישה</w:t>
      </w:r>
      <w:r w:rsidRPr="006056BC">
        <w:rPr>
          <w:rtl/>
        </w:rPr>
        <w:t xml:space="preserve"> </w:t>
      </w:r>
      <w:r w:rsidRPr="006056BC">
        <w:rPr>
          <w:rFonts w:hint="eastAsia"/>
          <w:rtl/>
        </w:rPr>
        <w:t>ו</w:t>
      </w:r>
      <w:r w:rsidRPr="006056BC">
        <w:rPr>
          <w:rtl/>
        </w:rPr>
        <w:t xml:space="preserve">/או </w:t>
      </w:r>
      <w:r w:rsidRPr="006056BC">
        <w:rPr>
          <w:rFonts w:hint="eastAsia"/>
          <w:rtl/>
        </w:rPr>
        <w:t>בפני</w:t>
      </w:r>
      <w:r w:rsidRPr="006056BC">
        <w:rPr>
          <w:rtl/>
        </w:rPr>
        <w:t xml:space="preserve"> </w:t>
      </w:r>
      <w:r w:rsidRPr="006056BC">
        <w:rPr>
          <w:rFonts w:hint="eastAsia"/>
          <w:rtl/>
        </w:rPr>
        <w:t>הרשות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כפי</w:t>
      </w:r>
      <w:r w:rsidRPr="006056BC">
        <w:rPr>
          <w:rtl/>
        </w:rPr>
        <w:t xml:space="preserve"> </w:t>
      </w:r>
      <w:r w:rsidRPr="006056BC">
        <w:rPr>
          <w:rFonts w:hint="eastAsia"/>
          <w:rtl/>
        </w:rPr>
        <w:t>שנדרש</w:t>
      </w:r>
      <w:r w:rsidRPr="006056BC">
        <w:rPr>
          <w:rtl/>
        </w:rPr>
        <w:t xml:space="preserve"> </w:t>
      </w:r>
      <w:r w:rsidRPr="006056BC">
        <w:rPr>
          <w:rFonts w:hint="eastAsia"/>
          <w:rtl/>
        </w:rPr>
        <w:t>על</w:t>
      </w:r>
      <w:r w:rsidRPr="006056BC">
        <w:rPr>
          <w:rtl/>
        </w:rPr>
        <w:t xml:space="preserve">-פי </w:t>
      </w:r>
      <w:r w:rsidRPr="006056BC">
        <w:rPr>
          <w:rFonts w:hint="eastAsia"/>
          <w:rtl/>
        </w:rPr>
        <w:t>החוק</w:t>
      </w:r>
      <w:r w:rsidRPr="006056BC">
        <w:rPr>
          <w:rtl/>
        </w:rPr>
        <w:t xml:space="preserve"> </w:t>
      </w:r>
      <w:r w:rsidRPr="006056BC">
        <w:rPr>
          <w:rFonts w:hint="eastAsia"/>
          <w:rtl/>
        </w:rPr>
        <w:t>או</w:t>
      </w:r>
      <w:r w:rsidRPr="006056BC">
        <w:rPr>
          <w:rtl/>
        </w:rPr>
        <w:t xml:space="preserve"> </w:t>
      </w:r>
      <w:r w:rsidRPr="006056BC">
        <w:rPr>
          <w:rFonts w:hint="eastAsia"/>
          <w:rtl/>
        </w:rPr>
        <w:t>ע</w:t>
      </w:r>
      <w:r w:rsidRPr="006056BC">
        <w:rPr>
          <w:rtl/>
        </w:rPr>
        <w:t xml:space="preserve">"פ </w:t>
      </w:r>
      <w:r w:rsidRPr="006056BC">
        <w:rPr>
          <w:rFonts w:hint="eastAsia"/>
          <w:rtl/>
        </w:rPr>
        <w:t>התחייבות</w:t>
      </w:r>
      <w:r w:rsidRPr="006056BC">
        <w:rPr>
          <w:rtl/>
        </w:rPr>
        <w:t xml:space="preserve"> </w:t>
      </w:r>
      <w:r w:rsidRPr="006056BC">
        <w:rPr>
          <w:rFonts w:hint="eastAsia"/>
          <w:rtl/>
        </w:rPr>
        <w:t>זו</w:t>
      </w:r>
      <w:r w:rsidRPr="006056BC">
        <w:rPr>
          <w:rtl/>
        </w:rPr>
        <w:t>.</w:t>
      </w:r>
      <w:r w:rsidRPr="006056BC">
        <w:t xml:space="preserve"> </w:t>
      </w:r>
    </w:p>
    <w:p w14:paraId="00D24394" w14:textId="77777777" w:rsidR="006056BC" w:rsidRPr="006056BC" w:rsidRDefault="00D9007B" w:rsidP="005B70D1">
      <w:pPr>
        <w:spacing w:before="120" w:after="120" w:line="360" w:lineRule="auto"/>
      </w:pPr>
      <w:r w:rsidRPr="006056BC">
        <w:rPr>
          <w:rFonts w:hint="eastAsia"/>
          <w:rtl/>
        </w:rPr>
        <w:t>שימוש</w:t>
      </w:r>
      <w:r w:rsidRPr="006056BC">
        <w:rPr>
          <w:rtl/>
        </w:rPr>
        <w:t xml:space="preserve"> </w:t>
      </w:r>
      <w:r w:rsidRPr="006056BC">
        <w:rPr>
          <w:rFonts w:hint="eastAsia"/>
          <w:rtl/>
        </w:rPr>
        <w:t>לא</w:t>
      </w:r>
      <w:r w:rsidRPr="006056BC">
        <w:rPr>
          <w:rtl/>
        </w:rPr>
        <w:t xml:space="preserve"> </w:t>
      </w:r>
      <w:r w:rsidRPr="006056BC">
        <w:rPr>
          <w:rFonts w:hint="eastAsia"/>
          <w:rtl/>
        </w:rPr>
        <w:t>חוקי</w:t>
      </w:r>
      <w:r w:rsidRPr="006056BC">
        <w:rPr>
          <w:rFonts w:hint="cs"/>
          <w:rtl/>
        </w:rPr>
        <w:t xml:space="preserve"> -</w:t>
      </w:r>
      <w:r w:rsidRPr="006056BC">
        <w:rPr>
          <w:rtl/>
        </w:rPr>
        <w:t xml:space="preserve"> </w:t>
      </w:r>
      <w:r w:rsidRPr="006056BC">
        <w:rPr>
          <w:rFonts w:hint="eastAsia"/>
          <w:rtl/>
        </w:rPr>
        <w:t>בשום</w:t>
      </w:r>
      <w:r w:rsidRPr="006056BC">
        <w:rPr>
          <w:rtl/>
        </w:rPr>
        <w:t xml:space="preserve"> </w:t>
      </w:r>
      <w:r w:rsidRPr="006056BC">
        <w:rPr>
          <w:rFonts w:hint="eastAsia"/>
          <w:rtl/>
        </w:rPr>
        <w:t>אופן</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יאסוף</w:t>
      </w:r>
      <w:r w:rsidRPr="006056BC">
        <w:rPr>
          <w:rtl/>
        </w:rPr>
        <w:t xml:space="preserve">, </w:t>
      </w:r>
      <w:r w:rsidRPr="006056BC">
        <w:rPr>
          <w:rFonts w:hint="eastAsia"/>
          <w:rtl/>
        </w:rPr>
        <w:t>יעבד</w:t>
      </w:r>
      <w:r w:rsidRPr="006056BC">
        <w:rPr>
          <w:rtl/>
        </w:rPr>
        <w:t xml:space="preserve"> </w:t>
      </w:r>
      <w:r w:rsidRPr="006056BC">
        <w:rPr>
          <w:rFonts w:hint="eastAsia"/>
          <w:rtl/>
        </w:rPr>
        <w:t>או</w:t>
      </w:r>
      <w:r w:rsidRPr="006056BC">
        <w:rPr>
          <w:rtl/>
        </w:rPr>
        <w:t xml:space="preserve"> </w:t>
      </w:r>
      <w:r w:rsidRPr="006056BC">
        <w:rPr>
          <w:rFonts w:hint="eastAsia"/>
          <w:rtl/>
        </w:rPr>
        <w:t>ישתמש</w:t>
      </w:r>
      <w:r w:rsidRPr="006056BC">
        <w:rPr>
          <w:rtl/>
        </w:rPr>
        <w:t xml:space="preserve"> </w:t>
      </w:r>
      <w:r w:rsidRPr="006056BC">
        <w:rPr>
          <w:rFonts w:hint="eastAsia"/>
          <w:rtl/>
        </w:rPr>
        <w:t>במידע</w:t>
      </w:r>
      <w:r w:rsidRPr="006056BC">
        <w:rPr>
          <w:rtl/>
        </w:rPr>
        <w:t xml:space="preserve"> </w:t>
      </w:r>
      <w:r w:rsidRPr="006056BC">
        <w:rPr>
          <w:rFonts w:hint="eastAsia"/>
          <w:rtl/>
        </w:rPr>
        <w:t>או</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w:t>
      </w:r>
      <w:r w:rsidRPr="006056BC">
        <w:rPr>
          <w:rFonts w:hint="eastAsia"/>
          <w:rtl/>
        </w:rPr>
        <w:t>למטרות</w:t>
      </w:r>
      <w:r w:rsidRPr="006056BC">
        <w:rPr>
          <w:rtl/>
        </w:rPr>
        <w:t xml:space="preserve"> </w:t>
      </w:r>
      <w:r w:rsidRPr="006056BC">
        <w:rPr>
          <w:rFonts w:hint="eastAsia"/>
          <w:rtl/>
        </w:rPr>
        <w:t>לא</w:t>
      </w:r>
      <w:r w:rsidRPr="006056BC">
        <w:rPr>
          <w:rtl/>
        </w:rPr>
        <w:t xml:space="preserve"> </w:t>
      </w:r>
      <w:r w:rsidRPr="006056BC">
        <w:rPr>
          <w:rFonts w:hint="eastAsia"/>
          <w:rtl/>
        </w:rPr>
        <w:t>מורשות</w:t>
      </w:r>
      <w:r w:rsidRPr="006056BC">
        <w:rPr>
          <w:rtl/>
        </w:rPr>
        <w:t xml:space="preserve"> </w:t>
      </w:r>
      <w:r w:rsidRPr="006056BC">
        <w:rPr>
          <w:rFonts w:hint="eastAsia"/>
          <w:rtl/>
        </w:rPr>
        <w:t>או</w:t>
      </w:r>
      <w:r w:rsidRPr="006056BC">
        <w:rPr>
          <w:rtl/>
        </w:rPr>
        <w:t xml:space="preserve"> </w:t>
      </w:r>
      <w:r w:rsidRPr="006056BC">
        <w:rPr>
          <w:rFonts w:hint="eastAsia"/>
          <w:rtl/>
        </w:rPr>
        <w:t>לא</w:t>
      </w:r>
      <w:r w:rsidRPr="006056BC">
        <w:rPr>
          <w:rtl/>
        </w:rPr>
        <w:t xml:space="preserve"> </w:t>
      </w:r>
      <w:r w:rsidRPr="006056BC">
        <w:rPr>
          <w:rFonts w:hint="eastAsia"/>
          <w:rtl/>
        </w:rPr>
        <w:t>חוקיות</w:t>
      </w:r>
      <w:r w:rsidRPr="006056BC">
        <w:rPr>
          <w:rtl/>
        </w:rPr>
        <w:t>.</w:t>
      </w:r>
    </w:p>
    <w:p w14:paraId="1D772FC7" w14:textId="77777777" w:rsidR="006056BC" w:rsidRPr="006056BC" w:rsidRDefault="00D9007B" w:rsidP="005B70D1">
      <w:pPr>
        <w:spacing w:before="120" w:after="120" w:line="360" w:lineRule="auto"/>
      </w:pPr>
      <w:r w:rsidRPr="006056BC">
        <w:rPr>
          <w:rFonts w:hint="eastAsia"/>
          <w:rtl/>
        </w:rPr>
        <w:t>ביקורת</w:t>
      </w:r>
      <w:r w:rsidRPr="006056BC">
        <w:rPr>
          <w:rtl/>
        </w:rPr>
        <w:t xml:space="preserve"> </w:t>
      </w:r>
      <w:r w:rsidRPr="006056BC">
        <w:rPr>
          <w:rFonts w:hint="eastAsia"/>
          <w:rtl/>
        </w:rPr>
        <w:t>באתר</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יאפשר</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לבצע</w:t>
      </w:r>
      <w:r w:rsidRPr="006056BC">
        <w:rPr>
          <w:rtl/>
        </w:rPr>
        <w:t xml:space="preserve"> </w:t>
      </w:r>
      <w:r w:rsidRPr="006056BC">
        <w:rPr>
          <w:rFonts w:hint="eastAsia"/>
          <w:rtl/>
        </w:rPr>
        <w:t>ביקורות</w:t>
      </w:r>
      <w:r w:rsidRPr="006056BC">
        <w:rPr>
          <w:rtl/>
        </w:rPr>
        <w:t xml:space="preserve">, </w:t>
      </w:r>
      <w:r w:rsidRPr="006056BC">
        <w:rPr>
          <w:rFonts w:hint="eastAsia"/>
          <w:rtl/>
        </w:rPr>
        <w:t>לרבות</w:t>
      </w:r>
      <w:r w:rsidRPr="006056BC">
        <w:rPr>
          <w:rtl/>
        </w:rPr>
        <w:t xml:space="preserve"> </w:t>
      </w:r>
      <w:r w:rsidRPr="006056BC">
        <w:rPr>
          <w:rFonts w:hint="eastAsia"/>
          <w:rtl/>
        </w:rPr>
        <w:t>ביקורות</w:t>
      </w:r>
      <w:r w:rsidRPr="006056BC">
        <w:rPr>
          <w:rtl/>
        </w:rPr>
        <w:t xml:space="preserve"> </w:t>
      </w:r>
      <w:r w:rsidRPr="006056BC">
        <w:rPr>
          <w:rFonts w:hint="eastAsia"/>
          <w:rtl/>
        </w:rPr>
        <w:t>פתע</w:t>
      </w:r>
      <w:r w:rsidRPr="006056BC">
        <w:rPr>
          <w:rtl/>
        </w:rPr>
        <w:t xml:space="preserve">, </w:t>
      </w:r>
      <w:r w:rsidRPr="006056BC">
        <w:rPr>
          <w:rFonts w:hint="eastAsia"/>
          <w:rtl/>
        </w:rPr>
        <w:t>באתרי</w:t>
      </w:r>
      <w:r w:rsidRPr="006056BC">
        <w:rPr>
          <w:rtl/>
        </w:rPr>
        <w:t xml:space="preserve"> </w:t>
      </w:r>
      <w:r w:rsidRPr="006056BC">
        <w:rPr>
          <w:rFonts w:hint="eastAsia"/>
          <w:rtl/>
        </w:rPr>
        <w:t>הספק</w:t>
      </w:r>
      <w:r w:rsidRPr="006056BC">
        <w:rPr>
          <w:rtl/>
        </w:rPr>
        <w:t xml:space="preserve"> </w:t>
      </w:r>
      <w:r w:rsidRPr="006056BC">
        <w:rPr>
          <w:rFonts w:hint="eastAsia"/>
          <w:rtl/>
        </w:rPr>
        <w:t>שבהם</w:t>
      </w:r>
      <w:r w:rsidRPr="006056BC">
        <w:rPr>
          <w:rtl/>
        </w:rPr>
        <w:t xml:space="preserve"> </w:t>
      </w:r>
      <w:r w:rsidRPr="006056BC">
        <w:rPr>
          <w:rFonts w:hint="eastAsia"/>
          <w:rtl/>
        </w:rPr>
        <w:t>נעשה</w:t>
      </w:r>
      <w:r w:rsidRPr="006056BC">
        <w:rPr>
          <w:rtl/>
        </w:rPr>
        <w:t xml:space="preserve"> </w:t>
      </w:r>
      <w:r w:rsidRPr="006056BC">
        <w:rPr>
          <w:rFonts w:hint="eastAsia"/>
          <w:rtl/>
        </w:rPr>
        <w:t>שימוש</w:t>
      </w:r>
      <w:r w:rsidRPr="006056BC">
        <w:rPr>
          <w:rtl/>
        </w:rPr>
        <w:t xml:space="preserve"> </w:t>
      </w:r>
      <w:r w:rsidRPr="006056BC">
        <w:rPr>
          <w:rFonts w:hint="eastAsia"/>
          <w:rtl/>
        </w:rPr>
        <w:t>במידע</w:t>
      </w:r>
      <w:r w:rsidRPr="006056BC">
        <w:rPr>
          <w:rtl/>
        </w:rPr>
        <w:t xml:space="preserve">. </w:t>
      </w:r>
      <w:r w:rsidRPr="006056BC">
        <w:rPr>
          <w:rFonts w:hint="eastAsia"/>
          <w:rtl/>
        </w:rPr>
        <w:t>זאת</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כי</w:t>
      </w:r>
      <w:r w:rsidRPr="006056BC">
        <w:rPr>
          <w:rtl/>
        </w:rPr>
        <w:t xml:space="preserve"> </w:t>
      </w:r>
      <w:r w:rsidRPr="006056BC">
        <w:rPr>
          <w:rFonts w:hint="eastAsia"/>
          <w:rtl/>
        </w:rPr>
        <w:t>הספק</w:t>
      </w:r>
      <w:r w:rsidRPr="006056BC">
        <w:rPr>
          <w:rtl/>
        </w:rPr>
        <w:t xml:space="preserve"> </w:t>
      </w:r>
      <w:r w:rsidRPr="006056BC">
        <w:rPr>
          <w:rFonts w:hint="eastAsia"/>
          <w:rtl/>
        </w:rPr>
        <w:t>מקפיד</w:t>
      </w:r>
      <w:r w:rsidRPr="006056BC">
        <w:rPr>
          <w:rtl/>
        </w:rPr>
        <w:t xml:space="preserve"> </w:t>
      </w:r>
      <w:r w:rsidRPr="006056BC">
        <w:rPr>
          <w:rFonts w:hint="eastAsia"/>
          <w:rtl/>
        </w:rPr>
        <w:t>לקיים</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ואת</w:t>
      </w:r>
      <w:r w:rsidRPr="006056BC">
        <w:rPr>
          <w:rtl/>
        </w:rPr>
        <w:t xml:space="preserve"> </w:t>
      </w:r>
      <w:r w:rsidRPr="006056BC">
        <w:rPr>
          <w:rFonts w:hint="eastAsia"/>
          <w:rtl/>
        </w:rPr>
        <w:t>ההנחיות</w:t>
      </w:r>
      <w:r w:rsidRPr="006056BC">
        <w:rPr>
          <w:rtl/>
        </w:rPr>
        <w:t xml:space="preserve"> </w:t>
      </w:r>
      <w:r w:rsidRPr="006056BC">
        <w:rPr>
          <w:rFonts w:hint="eastAsia"/>
          <w:rtl/>
        </w:rPr>
        <w:t>והדרישות</w:t>
      </w:r>
      <w:r w:rsidRPr="006056BC">
        <w:rPr>
          <w:rtl/>
        </w:rPr>
        <w:t xml:space="preserve"> </w:t>
      </w:r>
      <w:r w:rsidRPr="006056BC">
        <w:rPr>
          <w:rFonts w:hint="eastAsia"/>
          <w:rtl/>
        </w:rPr>
        <w:t>המפורטות</w:t>
      </w:r>
      <w:r w:rsidRPr="006056BC">
        <w:rPr>
          <w:rtl/>
        </w:rPr>
        <w:t xml:space="preserve"> </w:t>
      </w:r>
      <w:r w:rsidRPr="006056BC">
        <w:rPr>
          <w:rFonts w:hint="eastAsia"/>
          <w:rtl/>
        </w:rPr>
        <w:t>בהתחייבות</w:t>
      </w:r>
      <w:r w:rsidRPr="006056BC">
        <w:rPr>
          <w:rtl/>
        </w:rPr>
        <w:t xml:space="preserve"> </w:t>
      </w:r>
      <w:r w:rsidRPr="006056BC">
        <w:rPr>
          <w:rFonts w:hint="eastAsia"/>
          <w:rtl/>
        </w:rPr>
        <w:t>זו</w:t>
      </w:r>
      <w:r w:rsidRPr="006056BC">
        <w:rPr>
          <w:rtl/>
        </w:rPr>
        <w:t xml:space="preserve"> </w:t>
      </w:r>
      <w:r w:rsidRPr="006056BC">
        <w:rPr>
          <w:rFonts w:hint="eastAsia"/>
          <w:rtl/>
        </w:rPr>
        <w:t>וכן</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הדין</w:t>
      </w:r>
      <w:r w:rsidRPr="006056BC">
        <w:rPr>
          <w:rtl/>
        </w:rPr>
        <w:t xml:space="preserve"> </w:t>
      </w:r>
      <w:r w:rsidRPr="006056BC">
        <w:rPr>
          <w:rFonts w:hint="eastAsia"/>
          <w:rtl/>
        </w:rPr>
        <w:t>החל</w:t>
      </w:r>
      <w:r w:rsidRPr="006056BC">
        <w:rPr>
          <w:rtl/>
        </w:rPr>
        <w:t xml:space="preserve">, </w:t>
      </w:r>
      <w:r w:rsidRPr="006056BC">
        <w:rPr>
          <w:rFonts w:hint="eastAsia"/>
          <w:rtl/>
        </w:rPr>
        <w:t>במסגרת</w:t>
      </w:r>
      <w:r w:rsidRPr="006056BC">
        <w:rPr>
          <w:rtl/>
        </w:rPr>
        <w:t xml:space="preserve"> </w:t>
      </w:r>
      <w:r w:rsidRPr="006056BC">
        <w:rPr>
          <w:rFonts w:hint="eastAsia"/>
          <w:rtl/>
        </w:rPr>
        <w:t>ביקורות</w:t>
      </w:r>
      <w:r w:rsidRPr="006056BC">
        <w:rPr>
          <w:rtl/>
        </w:rPr>
        <w:t xml:space="preserve"> </w:t>
      </w:r>
      <w:r w:rsidRPr="006056BC">
        <w:rPr>
          <w:rFonts w:hint="eastAsia"/>
          <w:rtl/>
        </w:rPr>
        <w:t>אלו</w:t>
      </w:r>
      <w:r w:rsidRPr="006056BC">
        <w:rPr>
          <w:rtl/>
        </w:rPr>
        <w:t xml:space="preserve"> </w:t>
      </w:r>
      <w:r w:rsidRPr="006056BC">
        <w:rPr>
          <w:rFonts w:hint="eastAsia"/>
          <w:rtl/>
        </w:rPr>
        <w:t>הספק</w:t>
      </w:r>
      <w:r w:rsidRPr="006056BC">
        <w:rPr>
          <w:rtl/>
        </w:rPr>
        <w:t xml:space="preserve"> </w:t>
      </w:r>
      <w:r w:rsidRPr="006056BC">
        <w:rPr>
          <w:rFonts w:hint="eastAsia"/>
          <w:rtl/>
        </w:rPr>
        <w:t>ייתן</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גישה</w:t>
      </w:r>
      <w:r w:rsidRPr="006056BC">
        <w:rPr>
          <w:rtl/>
        </w:rPr>
        <w:t xml:space="preserve"> </w:t>
      </w:r>
      <w:r w:rsidRPr="006056BC">
        <w:rPr>
          <w:rFonts w:hint="eastAsia"/>
          <w:rtl/>
        </w:rPr>
        <w:t>לכל</w:t>
      </w:r>
      <w:r w:rsidRPr="006056BC">
        <w:rPr>
          <w:rtl/>
        </w:rPr>
        <w:t xml:space="preserve"> </w:t>
      </w:r>
      <w:r w:rsidRPr="006056BC">
        <w:rPr>
          <w:rFonts w:hint="eastAsia"/>
          <w:rtl/>
        </w:rPr>
        <w:t>חומר</w:t>
      </w:r>
      <w:r w:rsidRPr="006056BC">
        <w:rPr>
          <w:rtl/>
        </w:rPr>
        <w:t xml:space="preserve"> </w:t>
      </w:r>
      <w:r w:rsidRPr="006056BC">
        <w:rPr>
          <w:rFonts w:hint="eastAsia"/>
          <w:rtl/>
        </w:rPr>
        <w:t>מחשב</w:t>
      </w:r>
      <w:r w:rsidRPr="006056BC">
        <w:rPr>
          <w:rtl/>
        </w:rPr>
        <w:t xml:space="preserve">, </w:t>
      </w:r>
      <w:r w:rsidRPr="006056BC">
        <w:rPr>
          <w:rFonts w:hint="eastAsia"/>
          <w:rtl/>
        </w:rPr>
        <w:t>אמצעי</w:t>
      </w:r>
      <w:r w:rsidRPr="006056BC">
        <w:rPr>
          <w:rtl/>
        </w:rPr>
        <w:t xml:space="preserve"> </w:t>
      </w:r>
      <w:r w:rsidRPr="006056BC">
        <w:rPr>
          <w:rFonts w:hint="eastAsia"/>
          <w:rtl/>
        </w:rPr>
        <w:t>אחסון</w:t>
      </w:r>
      <w:r w:rsidRPr="006056BC">
        <w:rPr>
          <w:rtl/>
        </w:rPr>
        <w:t xml:space="preserve"> </w:t>
      </w:r>
      <w:r w:rsidRPr="006056BC">
        <w:rPr>
          <w:rFonts w:hint="eastAsia"/>
          <w:rtl/>
        </w:rPr>
        <w:t>אלקטרוני</w:t>
      </w:r>
      <w:r w:rsidRPr="006056BC">
        <w:rPr>
          <w:rtl/>
        </w:rPr>
        <w:t xml:space="preserve"> </w:t>
      </w:r>
      <w:r w:rsidRPr="006056BC">
        <w:rPr>
          <w:rFonts w:hint="eastAsia"/>
          <w:rtl/>
        </w:rPr>
        <w:t>או</w:t>
      </w:r>
      <w:r w:rsidRPr="006056BC">
        <w:rPr>
          <w:rtl/>
        </w:rPr>
        <w:t xml:space="preserve"> </w:t>
      </w:r>
      <w:r w:rsidRPr="006056BC">
        <w:rPr>
          <w:rFonts w:hint="eastAsia"/>
          <w:rtl/>
        </w:rPr>
        <w:t>המכשירים</w:t>
      </w:r>
      <w:r w:rsidRPr="006056BC">
        <w:rPr>
          <w:rtl/>
        </w:rPr>
        <w:t xml:space="preserve"> </w:t>
      </w:r>
      <w:r w:rsidRPr="006056BC">
        <w:rPr>
          <w:rFonts w:hint="eastAsia"/>
          <w:rtl/>
        </w:rPr>
        <w:t>שבו</w:t>
      </w:r>
      <w:r w:rsidRPr="006056BC">
        <w:rPr>
          <w:rtl/>
        </w:rPr>
        <w:t xml:space="preserve">/בהם </w:t>
      </w:r>
      <w:r w:rsidRPr="006056BC">
        <w:rPr>
          <w:rFonts w:hint="eastAsia"/>
          <w:rtl/>
        </w:rPr>
        <w:t>המידע</w:t>
      </w:r>
      <w:r w:rsidRPr="006056BC">
        <w:rPr>
          <w:rtl/>
        </w:rPr>
        <w:t xml:space="preserve"> </w:t>
      </w:r>
      <w:r w:rsidRPr="006056BC">
        <w:rPr>
          <w:rFonts w:hint="eastAsia"/>
          <w:rtl/>
        </w:rPr>
        <w:t>מאוחסן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מעובד</w:t>
      </w:r>
      <w:r w:rsidRPr="006056BC">
        <w:rPr>
          <w:rtl/>
        </w:rPr>
        <w:t>.</w:t>
      </w:r>
    </w:p>
    <w:p w14:paraId="0070A2D1" w14:textId="77777777" w:rsidR="006056BC" w:rsidRPr="006056BC" w:rsidRDefault="00D9007B" w:rsidP="005B70D1">
      <w:pPr>
        <w:spacing w:before="120" w:after="120" w:line="360" w:lineRule="auto"/>
      </w:pPr>
      <w:r w:rsidRPr="006056BC">
        <w:rPr>
          <w:rFonts w:hint="eastAsia"/>
          <w:rtl/>
        </w:rPr>
        <w:t>הפרדת</w:t>
      </w:r>
      <w:r w:rsidRPr="006056BC">
        <w:rPr>
          <w:rtl/>
        </w:rPr>
        <w:t xml:space="preserve"> </w:t>
      </w:r>
      <w:r w:rsidRPr="006056BC">
        <w:rPr>
          <w:rFonts w:hint="eastAsia"/>
          <w:rtl/>
        </w:rPr>
        <w:t>מידע</w:t>
      </w:r>
      <w:r w:rsidRPr="006056BC">
        <w:rPr>
          <w:rFonts w:hint="cs"/>
          <w:rtl/>
        </w:rPr>
        <w:t xml:space="preserve"> -</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הספק</w:t>
      </w:r>
      <w:r w:rsidRPr="006056BC">
        <w:rPr>
          <w:rtl/>
        </w:rPr>
        <w:t xml:space="preserve"> </w:t>
      </w:r>
      <w:r w:rsidRPr="006056BC">
        <w:rPr>
          <w:rFonts w:hint="eastAsia"/>
          <w:rtl/>
        </w:rPr>
        <w:t>מספק</w:t>
      </w:r>
      <w:r w:rsidRPr="006056BC">
        <w:rPr>
          <w:rtl/>
        </w:rPr>
        <w:t xml:space="preserve"> </w:t>
      </w:r>
      <w:r w:rsidRPr="006056BC">
        <w:rPr>
          <w:rFonts w:hint="eastAsia"/>
          <w:rtl/>
        </w:rPr>
        <w:t>שירותים</w:t>
      </w:r>
      <w:r w:rsidRPr="006056BC">
        <w:rPr>
          <w:rtl/>
        </w:rPr>
        <w:t xml:space="preserve"> </w:t>
      </w:r>
      <w:r w:rsidRPr="006056BC">
        <w:rPr>
          <w:rFonts w:hint="eastAsia"/>
          <w:rtl/>
        </w:rPr>
        <w:t>בקשר</w:t>
      </w:r>
      <w:r w:rsidRPr="006056BC">
        <w:rPr>
          <w:rtl/>
        </w:rPr>
        <w:t xml:space="preserve"> </w:t>
      </w:r>
      <w:r w:rsidRPr="006056BC">
        <w:rPr>
          <w:rFonts w:hint="eastAsia"/>
          <w:rtl/>
        </w:rPr>
        <w:t>עם</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שישנה</w:t>
      </w:r>
      <w:r w:rsidRPr="006056BC">
        <w:rPr>
          <w:rtl/>
        </w:rPr>
        <w:t xml:space="preserve"> </w:t>
      </w:r>
      <w:r w:rsidRPr="006056BC">
        <w:rPr>
          <w:rFonts w:hint="eastAsia"/>
          <w:rtl/>
        </w:rPr>
        <w:t>הפרדה</w:t>
      </w:r>
      <w:r w:rsidRPr="006056BC">
        <w:rPr>
          <w:rtl/>
        </w:rPr>
        <w:t xml:space="preserve"> </w:t>
      </w:r>
      <w:r w:rsidRPr="006056BC">
        <w:rPr>
          <w:rFonts w:hint="eastAsia"/>
          <w:rtl/>
        </w:rPr>
        <w:t>פיזית</w:t>
      </w:r>
      <w:r w:rsidRPr="006056BC">
        <w:rPr>
          <w:rtl/>
        </w:rPr>
        <w:t xml:space="preserve"> </w:t>
      </w:r>
      <w:r w:rsidRPr="006056BC">
        <w:rPr>
          <w:rFonts w:hint="eastAsia"/>
          <w:rtl/>
        </w:rPr>
        <w:t>ולוגית</w:t>
      </w:r>
      <w:r w:rsidRPr="006056BC">
        <w:rPr>
          <w:rtl/>
        </w:rPr>
        <w:t xml:space="preserve"> </w:t>
      </w:r>
      <w:r w:rsidRPr="006056BC">
        <w:rPr>
          <w:rFonts w:hint="eastAsia"/>
          <w:rtl/>
        </w:rPr>
        <w:t>בין</w:t>
      </w:r>
      <w:r w:rsidRPr="006056BC">
        <w:rPr>
          <w:rtl/>
        </w:rPr>
        <w:t xml:space="preserve"> </w:t>
      </w:r>
      <w:r w:rsidRPr="006056BC">
        <w:rPr>
          <w:rFonts w:hint="eastAsia"/>
          <w:rtl/>
        </w:rPr>
        <w:t>המידע</w:t>
      </w:r>
      <w:r w:rsidRPr="006056BC">
        <w:rPr>
          <w:rFonts w:hint="cs"/>
          <w:rtl/>
        </w:rPr>
        <w:t xml:space="preserve"> המצוי במאגר המידע</w:t>
      </w:r>
      <w:r w:rsidRPr="006056BC">
        <w:rPr>
          <w:rtl/>
        </w:rPr>
        <w:t xml:space="preserve"> </w:t>
      </w:r>
      <w:r w:rsidRPr="006056BC">
        <w:rPr>
          <w:rFonts w:hint="eastAsia"/>
          <w:rtl/>
        </w:rPr>
        <w:t>לבין</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 </w:t>
      </w:r>
      <w:r w:rsidRPr="006056BC">
        <w:rPr>
          <w:rFonts w:hint="eastAsia"/>
          <w:rtl/>
        </w:rPr>
        <w:t>לבקשת</w:t>
      </w:r>
      <w:r w:rsidRPr="006056BC">
        <w:rPr>
          <w:rtl/>
        </w:rPr>
        <w:t xml:space="preserve"> </w:t>
      </w:r>
      <w:r w:rsidRPr="006056BC">
        <w:rPr>
          <w:rFonts w:hint="eastAsia"/>
          <w:rtl/>
        </w:rPr>
        <w:t>המשרד</w:t>
      </w:r>
      <w:r w:rsidRPr="006056BC">
        <w:rPr>
          <w:rFonts w:hint="cs"/>
          <w:rtl/>
        </w:rPr>
        <w:t>,</w:t>
      </w:r>
      <w:r w:rsidRPr="006056BC">
        <w:rPr>
          <w:rtl/>
        </w:rPr>
        <w:t xml:space="preserve"> </w:t>
      </w:r>
      <w:r w:rsidRPr="006056BC">
        <w:rPr>
          <w:rFonts w:hint="eastAsia"/>
          <w:rtl/>
        </w:rPr>
        <w:t>ובכפוף</w:t>
      </w:r>
      <w:r w:rsidRPr="006056BC">
        <w:rPr>
          <w:rtl/>
        </w:rPr>
        <w:t xml:space="preserve"> </w:t>
      </w:r>
      <w:r w:rsidRPr="006056BC">
        <w:rPr>
          <w:rFonts w:hint="eastAsia"/>
          <w:rtl/>
        </w:rPr>
        <w:t>לאישור</w:t>
      </w:r>
      <w:r w:rsidRPr="006056BC">
        <w:rPr>
          <w:rtl/>
        </w:rPr>
        <w:t xml:space="preserve"> </w:t>
      </w:r>
      <w:r w:rsidRPr="006056BC">
        <w:rPr>
          <w:rFonts w:hint="eastAsia"/>
          <w:rtl/>
        </w:rPr>
        <w:t>בכתב</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איש</w:t>
      </w:r>
      <w:r w:rsidRPr="006056BC">
        <w:rPr>
          <w:rtl/>
        </w:rPr>
        <w:t xml:space="preserve"> </w:t>
      </w:r>
      <w:r w:rsidRPr="006056BC">
        <w:rPr>
          <w:rFonts w:hint="eastAsia"/>
          <w:rtl/>
        </w:rPr>
        <w:t>קשר</w:t>
      </w:r>
      <w:r w:rsidRPr="006056BC">
        <w:rPr>
          <w:rtl/>
        </w:rPr>
        <w:t xml:space="preserve"> </w:t>
      </w:r>
      <w:r w:rsidRPr="006056BC">
        <w:rPr>
          <w:rFonts w:hint="eastAsia"/>
          <w:rtl/>
        </w:rPr>
        <w:t>אחראי</w:t>
      </w:r>
      <w:r w:rsidRPr="006056BC">
        <w:rPr>
          <w:rtl/>
        </w:rPr>
        <w:t xml:space="preserve"> </w:t>
      </w:r>
      <w:r w:rsidRPr="006056BC">
        <w:rPr>
          <w:rFonts w:hint="eastAsia"/>
          <w:rtl/>
        </w:rPr>
        <w:t>על</w:t>
      </w:r>
      <w:r w:rsidRPr="006056BC">
        <w:rPr>
          <w:rtl/>
        </w:rPr>
        <w:t xml:space="preserve"> </w:t>
      </w:r>
      <w:r w:rsidRPr="006056BC">
        <w:rPr>
          <w:rFonts w:hint="eastAsia"/>
          <w:rtl/>
        </w:rPr>
        <w:t>כל</w:t>
      </w:r>
      <w:r w:rsidRPr="006056BC">
        <w:rPr>
          <w:rtl/>
        </w:rPr>
        <w:t xml:space="preserve"> </w:t>
      </w:r>
      <w:r w:rsidRPr="006056BC">
        <w:rPr>
          <w:rFonts w:hint="eastAsia"/>
          <w:rtl/>
        </w:rPr>
        <w:t>עניין</w:t>
      </w:r>
      <w:r w:rsidRPr="006056BC">
        <w:rPr>
          <w:rtl/>
        </w:rPr>
        <w:t xml:space="preserve"> </w:t>
      </w:r>
      <w:r w:rsidRPr="006056BC">
        <w:rPr>
          <w:rFonts w:hint="eastAsia"/>
          <w:rtl/>
        </w:rPr>
        <w:t>שקשור</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ואבטחת</w:t>
      </w:r>
      <w:r w:rsidRPr="006056BC">
        <w:rPr>
          <w:rtl/>
        </w:rPr>
        <w:t xml:space="preserve"> </w:t>
      </w:r>
      <w:r w:rsidRPr="006056BC">
        <w:rPr>
          <w:rFonts w:hint="eastAsia"/>
          <w:rtl/>
        </w:rPr>
        <w:t>המידע</w:t>
      </w:r>
      <w:r w:rsidRPr="006056BC">
        <w:rPr>
          <w:rtl/>
        </w:rPr>
        <w:t xml:space="preserve">. </w:t>
      </w:r>
      <w:r w:rsidRPr="006056BC">
        <w:rPr>
          <w:rFonts w:hint="eastAsia"/>
          <w:rtl/>
        </w:rPr>
        <w:t>לבקשת</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ישמר</w:t>
      </w:r>
      <w:r w:rsidRPr="006056BC">
        <w:rPr>
          <w:rtl/>
        </w:rPr>
        <w:t xml:space="preserve"> </w:t>
      </w:r>
      <w:r w:rsidRPr="006056BC">
        <w:rPr>
          <w:rFonts w:hint="eastAsia"/>
          <w:rtl/>
        </w:rPr>
        <w:t>הפרדה</w:t>
      </w:r>
      <w:r w:rsidRPr="006056BC">
        <w:rPr>
          <w:rtl/>
        </w:rPr>
        <w:t xml:space="preserve"> </w:t>
      </w:r>
      <w:r w:rsidRPr="006056BC">
        <w:rPr>
          <w:rFonts w:hint="eastAsia"/>
          <w:rtl/>
        </w:rPr>
        <w:t>מבנית</w:t>
      </w:r>
      <w:r w:rsidRPr="006056BC">
        <w:rPr>
          <w:rtl/>
        </w:rPr>
        <w:t xml:space="preserve"> </w:t>
      </w:r>
      <w:r w:rsidRPr="006056BC">
        <w:rPr>
          <w:rFonts w:hint="eastAsia"/>
          <w:rtl/>
        </w:rPr>
        <w:t>בתוך</w:t>
      </w:r>
      <w:r w:rsidRPr="006056BC">
        <w:rPr>
          <w:rtl/>
        </w:rPr>
        <w:t xml:space="preserve"> </w:t>
      </w:r>
      <w:r w:rsidRPr="006056BC">
        <w:rPr>
          <w:rFonts w:hint="eastAsia"/>
          <w:rtl/>
        </w:rPr>
        <w:t>התאגיד</w:t>
      </w:r>
      <w:r w:rsidRPr="006056BC">
        <w:rPr>
          <w:rtl/>
        </w:rPr>
        <w:t xml:space="preserve"> </w:t>
      </w:r>
      <w:r w:rsidRPr="006056BC">
        <w:rPr>
          <w:rFonts w:hint="eastAsia"/>
          <w:rtl/>
        </w:rPr>
        <w:t>שלו</w:t>
      </w:r>
      <w:r w:rsidRPr="006056BC">
        <w:rPr>
          <w:rtl/>
        </w:rPr>
        <w:t xml:space="preserve"> </w:t>
      </w:r>
      <w:r w:rsidRPr="006056BC">
        <w:rPr>
          <w:rFonts w:hint="eastAsia"/>
          <w:rtl/>
        </w:rPr>
        <w:t>על</w:t>
      </w:r>
      <w:r w:rsidRPr="006056BC">
        <w:rPr>
          <w:rtl/>
        </w:rPr>
        <w:t xml:space="preserve">-מנת </w:t>
      </w:r>
      <w:r w:rsidRPr="006056BC">
        <w:rPr>
          <w:rFonts w:hint="eastAsia"/>
          <w:rtl/>
        </w:rPr>
        <w:t>לצמצם</w:t>
      </w:r>
      <w:r w:rsidRPr="006056BC">
        <w:rPr>
          <w:rtl/>
        </w:rPr>
        <w:t xml:space="preserve"> </w:t>
      </w:r>
      <w:r w:rsidRPr="006056BC">
        <w:rPr>
          <w:rFonts w:hint="eastAsia"/>
          <w:rtl/>
        </w:rPr>
        <w:t>ככל</w:t>
      </w:r>
      <w:r w:rsidRPr="006056BC">
        <w:rPr>
          <w:rtl/>
        </w:rPr>
        <w:t xml:space="preserve"> </w:t>
      </w:r>
      <w:r w:rsidRPr="006056BC">
        <w:rPr>
          <w:rFonts w:hint="eastAsia"/>
          <w:rtl/>
        </w:rPr>
        <w:t>הניתן</w:t>
      </w:r>
      <w:r w:rsidRPr="006056BC">
        <w:rPr>
          <w:rtl/>
        </w:rPr>
        <w:t xml:space="preserve"> </w:t>
      </w:r>
      <w:r w:rsidRPr="006056BC">
        <w:rPr>
          <w:rFonts w:hint="eastAsia"/>
          <w:rtl/>
        </w:rPr>
        <w:t>סיכון</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לצרכיו</w:t>
      </w:r>
      <w:r w:rsidRPr="006056BC">
        <w:rPr>
          <w:rtl/>
        </w:rPr>
        <w:t xml:space="preserve"> </w:t>
      </w:r>
      <w:r w:rsidRPr="006056BC">
        <w:rPr>
          <w:rFonts w:hint="eastAsia"/>
          <w:rtl/>
        </w:rPr>
        <w:t>האחרים</w:t>
      </w:r>
      <w:r w:rsidRPr="006056BC">
        <w:rPr>
          <w:rtl/>
        </w:rPr>
        <w:t>.</w:t>
      </w:r>
    </w:p>
    <w:p w14:paraId="7C22C968" w14:textId="77777777" w:rsidR="006056BC" w:rsidRPr="006056BC" w:rsidRDefault="00D9007B" w:rsidP="005B70D1">
      <w:pPr>
        <w:spacing w:before="120" w:after="120" w:line="360" w:lineRule="auto"/>
      </w:pPr>
      <w:r w:rsidRPr="006056BC">
        <w:rPr>
          <w:rFonts w:hint="eastAsia"/>
          <w:rtl/>
        </w:rPr>
        <w:t>שמירת</w:t>
      </w:r>
      <w:r w:rsidRPr="006056BC">
        <w:rPr>
          <w:rtl/>
        </w:rPr>
        <w:t xml:space="preserve"> </w:t>
      </w:r>
      <w:r w:rsidRPr="006056BC">
        <w:rPr>
          <w:rFonts w:hint="eastAsia"/>
          <w:rtl/>
        </w:rPr>
        <w:t>המידע</w:t>
      </w:r>
      <w:r w:rsidRPr="006056BC">
        <w:rPr>
          <w:rFonts w:hint="cs"/>
          <w:rtl/>
        </w:rPr>
        <w:t xml:space="preserve"> - </w:t>
      </w:r>
      <w:r w:rsidRPr="006056BC">
        <w:rPr>
          <w:rFonts w:hint="eastAsia"/>
          <w:rtl/>
        </w:rPr>
        <w:t>הספק</w:t>
      </w:r>
      <w:r w:rsidRPr="006056BC">
        <w:rPr>
          <w:rtl/>
        </w:rPr>
        <w:t xml:space="preserve"> </w:t>
      </w:r>
      <w:r w:rsidRPr="006056BC">
        <w:rPr>
          <w:rFonts w:hint="eastAsia"/>
          <w:rtl/>
        </w:rPr>
        <w:t>ימחק</w:t>
      </w:r>
      <w:r w:rsidRPr="006056BC">
        <w:rPr>
          <w:rtl/>
        </w:rPr>
        <w:t xml:space="preserve"> </w:t>
      </w:r>
      <w:r w:rsidRPr="006056BC">
        <w:rPr>
          <w:rFonts w:hint="eastAsia"/>
          <w:rtl/>
        </w:rPr>
        <w:t>מרישומיו</w:t>
      </w:r>
      <w:r w:rsidRPr="006056BC">
        <w:rPr>
          <w:rtl/>
        </w:rPr>
        <w:t xml:space="preserve"> </w:t>
      </w:r>
      <w:r w:rsidRPr="006056BC">
        <w:rPr>
          <w:rFonts w:hint="eastAsia"/>
          <w:rtl/>
        </w:rPr>
        <w:t>ומאגריו</w:t>
      </w:r>
      <w:r w:rsidRPr="006056BC">
        <w:rPr>
          <w:rtl/>
        </w:rPr>
        <w:t xml:space="preserve"> </w:t>
      </w:r>
      <w:r w:rsidRPr="006056BC">
        <w:rPr>
          <w:rFonts w:hint="eastAsia"/>
          <w:rtl/>
        </w:rPr>
        <w:t>כל</w:t>
      </w:r>
      <w:r w:rsidRPr="006056BC">
        <w:rPr>
          <w:rtl/>
        </w:rPr>
        <w:t xml:space="preserve"> </w:t>
      </w:r>
      <w:r w:rsidRPr="006056BC">
        <w:rPr>
          <w:rFonts w:hint="eastAsia"/>
          <w:rtl/>
        </w:rPr>
        <w:t>מידע</w:t>
      </w:r>
      <w:r w:rsidRPr="006056BC">
        <w:rPr>
          <w:rtl/>
        </w:rPr>
        <w:t xml:space="preserve"> </w:t>
      </w:r>
      <w:r w:rsidRPr="006056BC">
        <w:rPr>
          <w:rFonts w:hint="eastAsia"/>
          <w:rtl/>
        </w:rPr>
        <w:t>או</w:t>
      </w:r>
      <w:r w:rsidRPr="006056BC">
        <w:rPr>
          <w:rtl/>
        </w:rPr>
        <w:t xml:space="preserve"> </w:t>
      </w:r>
      <w:r w:rsidRPr="006056BC">
        <w:rPr>
          <w:rFonts w:hint="eastAsia"/>
          <w:rtl/>
        </w:rPr>
        <w:t>חלק</w:t>
      </w:r>
      <w:r w:rsidRPr="006056BC">
        <w:rPr>
          <w:rtl/>
        </w:rPr>
        <w:t xml:space="preserve"> </w:t>
      </w:r>
      <w:r w:rsidRPr="006056BC">
        <w:rPr>
          <w:rFonts w:hint="eastAsia"/>
          <w:rtl/>
        </w:rPr>
        <w:t>ממנו</w:t>
      </w:r>
      <w:r w:rsidRPr="006056BC">
        <w:rPr>
          <w:rtl/>
        </w:rPr>
        <w:t xml:space="preserve"> </w:t>
      </w:r>
      <w:r w:rsidRPr="006056BC">
        <w:rPr>
          <w:rFonts w:hint="eastAsia"/>
          <w:rtl/>
        </w:rPr>
        <w:t>שאינו</w:t>
      </w:r>
      <w:r w:rsidRPr="006056BC">
        <w:rPr>
          <w:rtl/>
        </w:rPr>
        <w:t xml:space="preserve"> </w:t>
      </w:r>
      <w:r w:rsidRPr="006056BC">
        <w:rPr>
          <w:rFonts w:hint="eastAsia"/>
          <w:rtl/>
        </w:rPr>
        <w:t>נחוץ</w:t>
      </w:r>
      <w:r w:rsidRPr="006056BC">
        <w:rPr>
          <w:rtl/>
        </w:rPr>
        <w:t xml:space="preserve"> </w:t>
      </w:r>
      <w:r w:rsidRPr="006056BC">
        <w:rPr>
          <w:rFonts w:hint="eastAsia"/>
          <w:rtl/>
        </w:rPr>
        <w:t>למטרה</w:t>
      </w:r>
      <w:r w:rsidRPr="006056BC">
        <w:rPr>
          <w:rFonts w:hint="cs"/>
          <w:rtl/>
        </w:rPr>
        <w:t>,</w:t>
      </w:r>
      <w:r w:rsidRPr="006056BC">
        <w:rPr>
          <w:rtl/>
        </w:rPr>
        <w:t xml:space="preserve"> </w:t>
      </w:r>
      <w:r w:rsidRPr="006056BC">
        <w:rPr>
          <w:rFonts w:hint="eastAsia"/>
          <w:rtl/>
        </w:rPr>
        <w:t>והכל</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המשרד</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יש</w:t>
      </w:r>
      <w:r w:rsidRPr="006056BC">
        <w:rPr>
          <w:rtl/>
        </w:rPr>
        <w:t xml:space="preserve"> </w:t>
      </w:r>
      <w:r w:rsidRPr="006056BC">
        <w:rPr>
          <w:rFonts w:hint="eastAsia"/>
          <w:rtl/>
        </w:rPr>
        <w:t>דרישה</w:t>
      </w:r>
      <w:r w:rsidRPr="006056BC">
        <w:rPr>
          <w:rtl/>
        </w:rPr>
        <w:t xml:space="preserve"> </w:t>
      </w:r>
      <w:r w:rsidRPr="006056BC">
        <w:rPr>
          <w:rFonts w:hint="eastAsia"/>
          <w:rtl/>
        </w:rPr>
        <w:t>על</w:t>
      </w:r>
      <w:r w:rsidRPr="006056BC">
        <w:rPr>
          <w:rtl/>
        </w:rPr>
        <w:t xml:space="preserve">-פי </w:t>
      </w:r>
      <w:r w:rsidRPr="006056BC">
        <w:rPr>
          <w:rFonts w:hint="eastAsia"/>
          <w:rtl/>
        </w:rPr>
        <w:t>חוק</w:t>
      </w:r>
      <w:r w:rsidRPr="006056BC">
        <w:rPr>
          <w:rtl/>
        </w:rPr>
        <w:t xml:space="preserve"> </w:t>
      </w:r>
      <w:r w:rsidRPr="006056BC">
        <w:rPr>
          <w:rFonts w:hint="eastAsia"/>
          <w:rtl/>
        </w:rPr>
        <w:t>לשמור</w:t>
      </w:r>
      <w:r w:rsidRPr="006056BC">
        <w:rPr>
          <w:rtl/>
        </w:rPr>
        <w:t xml:space="preserve"> </w:t>
      </w:r>
      <w:r w:rsidRPr="006056BC">
        <w:rPr>
          <w:rFonts w:hint="eastAsia"/>
          <w:rtl/>
        </w:rPr>
        <w:t>חלק</w:t>
      </w:r>
      <w:r w:rsidRPr="006056BC">
        <w:rPr>
          <w:rtl/>
        </w:rPr>
        <w:t xml:space="preserve"> </w:t>
      </w:r>
      <w:r w:rsidRPr="006056BC">
        <w:rPr>
          <w:rFonts w:hint="eastAsia"/>
          <w:rtl/>
        </w:rPr>
        <w:t>מהמידע</w:t>
      </w:r>
      <w:r w:rsidRPr="006056BC">
        <w:rPr>
          <w:rtl/>
        </w:rPr>
        <w:t xml:space="preserve">, </w:t>
      </w:r>
      <w:r w:rsidRPr="006056BC">
        <w:rPr>
          <w:rFonts w:hint="eastAsia"/>
          <w:rtl/>
        </w:rPr>
        <w:t>אזי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יישמר</w:t>
      </w:r>
      <w:r w:rsidRPr="006056BC">
        <w:rPr>
          <w:rtl/>
        </w:rPr>
        <w:t xml:space="preserve"> </w:t>
      </w:r>
      <w:r w:rsidRPr="006056BC">
        <w:rPr>
          <w:rFonts w:hint="eastAsia"/>
          <w:rtl/>
        </w:rPr>
        <w:t>בנפרד</w:t>
      </w:r>
      <w:r w:rsidRPr="006056BC">
        <w:rPr>
          <w:rtl/>
        </w:rPr>
        <w:t xml:space="preserve"> </w:t>
      </w:r>
      <w:r w:rsidRPr="006056BC">
        <w:rPr>
          <w:rFonts w:hint="eastAsia"/>
          <w:rtl/>
        </w:rPr>
        <w:t>פיזית</w:t>
      </w:r>
      <w:r w:rsidRPr="006056BC">
        <w:rPr>
          <w:rtl/>
        </w:rPr>
        <w:t xml:space="preserve"> </w:t>
      </w:r>
      <w:r w:rsidRPr="006056BC">
        <w:rPr>
          <w:rFonts w:hint="eastAsia"/>
          <w:rtl/>
        </w:rPr>
        <w:t>או</w:t>
      </w:r>
      <w:r w:rsidRPr="006056BC">
        <w:rPr>
          <w:rtl/>
        </w:rPr>
        <w:t xml:space="preserve"> </w:t>
      </w:r>
      <w:r w:rsidRPr="006056BC">
        <w:rPr>
          <w:rFonts w:hint="eastAsia"/>
          <w:rtl/>
        </w:rPr>
        <w:t>לוגית</w:t>
      </w:r>
      <w:r w:rsidRPr="006056BC">
        <w:rPr>
          <w:rtl/>
        </w:rPr>
        <w:t xml:space="preserve">, </w:t>
      </w:r>
      <w:r w:rsidRPr="006056BC">
        <w:rPr>
          <w:rFonts w:hint="eastAsia"/>
          <w:rtl/>
        </w:rPr>
        <w:t>מכל</w:t>
      </w:r>
      <w:r w:rsidRPr="006056BC">
        <w:rPr>
          <w:rtl/>
        </w:rPr>
        <w:t xml:space="preserve"> </w:t>
      </w:r>
      <w:r w:rsidRPr="006056BC">
        <w:rPr>
          <w:rFonts w:hint="eastAsia"/>
          <w:rtl/>
        </w:rPr>
        <w:t>מידע</w:t>
      </w:r>
      <w:r w:rsidRPr="006056BC">
        <w:rPr>
          <w:rtl/>
        </w:rPr>
        <w:t xml:space="preserve"> </w:t>
      </w:r>
      <w:r w:rsidRPr="006056BC">
        <w:rPr>
          <w:rFonts w:hint="eastAsia"/>
          <w:rtl/>
        </w:rPr>
        <w:t>אחר</w:t>
      </w:r>
      <w:r w:rsidRPr="006056BC">
        <w:rPr>
          <w:rtl/>
        </w:rPr>
        <w:t xml:space="preserve">, </w:t>
      </w:r>
      <w:r w:rsidRPr="006056BC">
        <w:rPr>
          <w:rFonts w:hint="eastAsia"/>
          <w:rtl/>
        </w:rPr>
        <w:t>באופן</w:t>
      </w:r>
      <w:r w:rsidRPr="006056BC">
        <w:rPr>
          <w:rtl/>
        </w:rPr>
        <w:t xml:space="preserve"> </w:t>
      </w:r>
      <w:r w:rsidRPr="006056BC">
        <w:rPr>
          <w:rFonts w:hint="eastAsia"/>
          <w:rtl/>
        </w:rPr>
        <w:t>שבו</w:t>
      </w:r>
      <w:r w:rsidRPr="006056BC">
        <w:rPr>
          <w:rtl/>
        </w:rPr>
        <w:t xml:space="preserve"> </w:t>
      </w:r>
      <w:r w:rsidRPr="006056BC">
        <w:rPr>
          <w:rFonts w:hint="eastAsia"/>
          <w:rtl/>
        </w:rPr>
        <w:t>ימזער</w:t>
      </w:r>
      <w:r w:rsidRPr="006056BC">
        <w:rPr>
          <w:rtl/>
        </w:rPr>
        <w:t xml:space="preserve"> </w:t>
      </w:r>
      <w:r w:rsidRPr="006056BC">
        <w:rPr>
          <w:rFonts w:hint="eastAsia"/>
          <w:rtl/>
        </w:rPr>
        <w:t>אפשרות</w:t>
      </w:r>
      <w:r w:rsidRPr="006056BC">
        <w:rPr>
          <w:rtl/>
        </w:rPr>
        <w:t xml:space="preserve"> </w:t>
      </w:r>
      <w:r w:rsidRPr="006056BC">
        <w:rPr>
          <w:rFonts w:hint="eastAsia"/>
          <w:rtl/>
        </w:rPr>
        <w:t>לשימוש</w:t>
      </w:r>
      <w:r w:rsidRPr="006056BC">
        <w:rPr>
          <w:rtl/>
        </w:rPr>
        <w:t xml:space="preserve"> </w:t>
      </w:r>
      <w:r w:rsidRPr="006056BC">
        <w:rPr>
          <w:rFonts w:hint="eastAsia"/>
          <w:rtl/>
        </w:rPr>
        <w:t>בלתי</w:t>
      </w:r>
      <w:r w:rsidRPr="006056BC">
        <w:rPr>
          <w:rtl/>
        </w:rPr>
        <w:t xml:space="preserve"> </w:t>
      </w:r>
      <w:r w:rsidRPr="006056BC">
        <w:rPr>
          <w:rFonts w:hint="eastAsia"/>
          <w:rtl/>
        </w:rPr>
        <w:t>מורשה</w:t>
      </w:r>
      <w:r w:rsidRPr="006056BC">
        <w:rPr>
          <w:rtl/>
        </w:rPr>
        <w:t xml:space="preserve"> </w:t>
      </w:r>
      <w:r w:rsidRPr="006056BC">
        <w:rPr>
          <w:rFonts w:hint="eastAsia"/>
          <w:rtl/>
        </w:rPr>
        <w:t>ותנאי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ימשיכו</w:t>
      </w:r>
      <w:r w:rsidRPr="006056BC">
        <w:rPr>
          <w:rtl/>
        </w:rPr>
        <w:t xml:space="preserve"> </w:t>
      </w:r>
      <w:r w:rsidRPr="006056BC">
        <w:rPr>
          <w:rFonts w:hint="eastAsia"/>
          <w:rtl/>
        </w:rPr>
        <w:t>לחול</w:t>
      </w:r>
      <w:r w:rsidRPr="006056BC">
        <w:rPr>
          <w:rtl/>
        </w:rPr>
        <w:t xml:space="preserve"> </w:t>
      </w:r>
      <w:r w:rsidRPr="006056BC">
        <w:rPr>
          <w:rFonts w:hint="eastAsia"/>
          <w:rtl/>
        </w:rPr>
        <w:t>לגבי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עם</w:t>
      </w:r>
      <w:r w:rsidRPr="006056BC">
        <w:rPr>
          <w:rtl/>
        </w:rPr>
        <w:t xml:space="preserve"> </w:t>
      </w:r>
      <w:r w:rsidRPr="006056BC">
        <w:rPr>
          <w:rFonts w:hint="eastAsia"/>
          <w:rtl/>
        </w:rPr>
        <w:t>מחיקה</w:t>
      </w:r>
      <w:r w:rsidRPr="006056BC">
        <w:rPr>
          <w:rtl/>
        </w:rPr>
        <w:t xml:space="preserve"> </w:t>
      </w:r>
      <w:r w:rsidRPr="006056BC">
        <w:rPr>
          <w:rFonts w:hint="eastAsia"/>
          <w:rtl/>
        </w:rPr>
        <w:t>של</w:t>
      </w:r>
      <w:r w:rsidRPr="006056BC">
        <w:rPr>
          <w:rtl/>
        </w:rPr>
        <w:t xml:space="preserve"> </w:t>
      </w:r>
      <w:r w:rsidRPr="006056BC">
        <w:rPr>
          <w:rFonts w:hint="eastAsia"/>
          <w:rtl/>
        </w:rPr>
        <w:t>המידע</w:t>
      </w:r>
      <w:r w:rsidRPr="006056BC">
        <w:rPr>
          <w:rtl/>
        </w:rPr>
        <w:t xml:space="preserve"> </w:t>
      </w:r>
      <w:r w:rsidRPr="006056BC">
        <w:rPr>
          <w:rFonts w:hint="eastAsia"/>
          <w:rtl/>
        </w:rPr>
        <w:t>לאחר</w:t>
      </w:r>
      <w:r w:rsidRPr="006056BC">
        <w:rPr>
          <w:rtl/>
        </w:rPr>
        <w:t xml:space="preserve"> </w:t>
      </w:r>
      <w:r w:rsidRPr="006056BC">
        <w:rPr>
          <w:rFonts w:hint="eastAsia"/>
          <w:rtl/>
        </w:rPr>
        <w:t>סיום</w:t>
      </w:r>
      <w:r w:rsidRPr="006056BC">
        <w:rPr>
          <w:rtl/>
        </w:rPr>
        <w:t xml:space="preserve"> </w:t>
      </w:r>
      <w:r w:rsidRPr="006056BC">
        <w:rPr>
          <w:rFonts w:hint="eastAsia"/>
          <w:rtl/>
        </w:rPr>
        <w:t>או</w:t>
      </w:r>
      <w:r w:rsidRPr="006056BC">
        <w:rPr>
          <w:rtl/>
        </w:rPr>
        <w:t xml:space="preserve"> </w:t>
      </w:r>
      <w:r w:rsidRPr="006056BC">
        <w:rPr>
          <w:rFonts w:hint="eastAsia"/>
          <w:rtl/>
        </w:rPr>
        <w:t>ביטול</w:t>
      </w:r>
      <w:r w:rsidRPr="006056BC">
        <w:rPr>
          <w:rtl/>
        </w:rPr>
        <w:t xml:space="preserve"> </w:t>
      </w:r>
      <w:r w:rsidRPr="006056BC">
        <w:rPr>
          <w:rFonts w:hint="eastAsia"/>
          <w:rtl/>
        </w:rPr>
        <w:lastRenderedPageBreak/>
        <w:t>ההסכם</w:t>
      </w:r>
      <w:r w:rsidRPr="006056BC">
        <w:rPr>
          <w:rtl/>
        </w:rPr>
        <w:t xml:space="preserve">, </w:t>
      </w:r>
      <w:r w:rsidRPr="006056BC">
        <w:rPr>
          <w:rFonts w:hint="eastAsia"/>
          <w:rtl/>
        </w:rPr>
        <w:t>יספק</w:t>
      </w:r>
      <w:r w:rsidRPr="006056BC">
        <w:rPr>
          <w:rtl/>
        </w:rPr>
        <w:t xml:space="preserve"> </w:t>
      </w:r>
      <w:r w:rsidRPr="006056BC">
        <w:rPr>
          <w:rFonts w:hint="eastAsia"/>
          <w:rtl/>
        </w:rPr>
        <w:t>הספק</w:t>
      </w:r>
      <w:r w:rsidRPr="006056BC">
        <w:rPr>
          <w:rtl/>
        </w:rPr>
        <w:t xml:space="preserve"> </w:t>
      </w:r>
      <w:r w:rsidRPr="006056BC">
        <w:rPr>
          <w:rFonts w:hint="eastAsia"/>
          <w:rtl/>
        </w:rPr>
        <w:t>לחברה</w:t>
      </w:r>
      <w:r w:rsidRPr="006056BC">
        <w:rPr>
          <w:rtl/>
        </w:rPr>
        <w:t xml:space="preserve"> </w:t>
      </w:r>
      <w:r w:rsidRPr="006056BC">
        <w:rPr>
          <w:rFonts w:hint="eastAsia"/>
          <w:rtl/>
        </w:rPr>
        <w:t>הצהרה</w:t>
      </w:r>
      <w:r w:rsidRPr="006056BC">
        <w:rPr>
          <w:rtl/>
        </w:rPr>
        <w:t xml:space="preserve"> </w:t>
      </w:r>
      <w:r w:rsidRPr="006056BC">
        <w:rPr>
          <w:rFonts w:hint="eastAsia"/>
          <w:rtl/>
        </w:rPr>
        <w:t>חתומה</w:t>
      </w:r>
      <w:r w:rsidRPr="006056BC">
        <w:rPr>
          <w:rtl/>
        </w:rPr>
        <w:t xml:space="preserve"> </w:t>
      </w:r>
      <w:r w:rsidRPr="006056BC">
        <w:rPr>
          <w:rFonts w:hint="eastAsia"/>
          <w:rtl/>
        </w:rPr>
        <w:t>על</w:t>
      </w:r>
      <w:r w:rsidRPr="006056BC">
        <w:rPr>
          <w:rtl/>
        </w:rPr>
        <w:t xml:space="preserve">-ידי </w:t>
      </w:r>
      <w:r w:rsidRPr="006056BC">
        <w:rPr>
          <w:rFonts w:hint="eastAsia"/>
          <w:rtl/>
        </w:rPr>
        <w:t>מורשה</w:t>
      </w:r>
      <w:r w:rsidRPr="006056BC">
        <w:rPr>
          <w:rtl/>
        </w:rPr>
        <w:t xml:space="preserve"> </w:t>
      </w:r>
      <w:r w:rsidRPr="006056BC">
        <w:rPr>
          <w:rFonts w:hint="eastAsia"/>
          <w:rtl/>
        </w:rPr>
        <w:t>החתימה</w:t>
      </w:r>
      <w:r w:rsidRPr="006056BC">
        <w:rPr>
          <w:rtl/>
        </w:rPr>
        <w:t xml:space="preserve"> </w:t>
      </w:r>
      <w:r w:rsidRPr="006056BC">
        <w:rPr>
          <w:rFonts w:hint="eastAsia"/>
          <w:rtl/>
        </w:rPr>
        <w:t>של</w:t>
      </w:r>
      <w:r w:rsidRPr="006056BC">
        <w:rPr>
          <w:rtl/>
        </w:rPr>
        <w:t xml:space="preserve"> </w:t>
      </w:r>
      <w:r w:rsidRPr="006056BC">
        <w:rPr>
          <w:rFonts w:hint="eastAsia"/>
          <w:rtl/>
        </w:rPr>
        <w:t>הספק</w:t>
      </w:r>
      <w:r w:rsidRPr="006056BC">
        <w:rPr>
          <w:rtl/>
        </w:rPr>
        <w:t xml:space="preserve"> </w:t>
      </w:r>
      <w:r w:rsidRPr="006056BC">
        <w:rPr>
          <w:rFonts w:hint="eastAsia"/>
          <w:rtl/>
        </w:rPr>
        <w:t>שמאשרת</w:t>
      </w:r>
      <w:r w:rsidRPr="006056BC">
        <w:rPr>
          <w:rtl/>
        </w:rPr>
        <w:t xml:space="preserve"> </w:t>
      </w:r>
      <w:r w:rsidRPr="006056BC">
        <w:rPr>
          <w:rFonts w:hint="eastAsia"/>
          <w:rtl/>
        </w:rPr>
        <w:t>כי</w:t>
      </w:r>
      <w:r w:rsidRPr="006056BC">
        <w:rPr>
          <w:rtl/>
        </w:rPr>
        <w:t xml:space="preserve"> </w:t>
      </w:r>
      <w:r w:rsidRPr="006056BC">
        <w:rPr>
          <w:rFonts w:hint="eastAsia"/>
          <w:rtl/>
        </w:rPr>
        <w:t>המידע</w:t>
      </w:r>
      <w:r w:rsidRPr="006056BC">
        <w:rPr>
          <w:rtl/>
        </w:rPr>
        <w:t xml:space="preserve"> </w:t>
      </w:r>
      <w:r w:rsidRPr="006056BC">
        <w:rPr>
          <w:rFonts w:hint="eastAsia"/>
          <w:rtl/>
        </w:rPr>
        <w:t>נמחק</w:t>
      </w:r>
      <w:r w:rsidRPr="006056BC">
        <w:rPr>
          <w:rtl/>
        </w:rPr>
        <w:t>.</w:t>
      </w:r>
    </w:p>
    <w:p w14:paraId="5D959A0C"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ישפה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מי</w:t>
      </w:r>
      <w:r w:rsidRPr="006056BC">
        <w:rPr>
          <w:rtl/>
        </w:rPr>
        <w:t xml:space="preserve"> </w:t>
      </w:r>
      <w:r w:rsidRPr="006056BC">
        <w:rPr>
          <w:rFonts w:hint="eastAsia"/>
          <w:rtl/>
        </w:rPr>
        <w:t>מטעמו</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עובדי</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נגד</w:t>
      </w:r>
      <w:r w:rsidRPr="006056BC">
        <w:rPr>
          <w:rtl/>
        </w:rPr>
        <w:t xml:space="preserve"> </w:t>
      </w:r>
      <w:r w:rsidRPr="006056BC">
        <w:rPr>
          <w:rFonts w:hint="eastAsia"/>
          <w:rtl/>
        </w:rPr>
        <w:t>כל</w:t>
      </w:r>
      <w:r w:rsidRPr="006056BC">
        <w:rPr>
          <w:rtl/>
        </w:rPr>
        <w:t xml:space="preserve"> </w:t>
      </w:r>
      <w:r w:rsidRPr="006056BC">
        <w:rPr>
          <w:rFonts w:hint="eastAsia"/>
          <w:rtl/>
        </w:rPr>
        <w:t>אבדן</w:t>
      </w:r>
      <w:r w:rsidRPr="006056BC">
        <w:rPr>
          <w:rtl/>
        </w:rPr>
        <w:t xml:space="preserve">, </w:t>
      </w:r>
      <w:r w:rsidRPr="006056BC">
        <w:rPr>
          <w:rFonts w:hint="eastAsia"/>
          <w:rtl/>
        </w:rPr>
        <w:t>הוצאה</w:t>
      </w:r>
      <w:r w:rsidRPr="006056BC">
        <w:rPr>
          <w:rtl/>
        </w:rPr>
        <w:t xml:space="preserve">, </w:t>
      </w:r>
      <w:r w:rsidRPr="006056BC">
        <w:rPr>
          <w:rFonts w:hint="eastAsia"/>
          <w:rtl/>
        </w:rPr>
        <w:t>עלויות</w:t>
      </w:r>
      <w:r w:rsidRPr="006056BC">
        <w:rPr>
          <w:rtl/>
        </w:rPr>
        <w:t xml:space="preserve">, </w:t>
      </w:r>
      <w:r w:rsidRPr="006056BC">
        <w:rPr>
          <w:rFonts w:hint="eastAsia"/>
          <w:rtl/>
        </w:rPr>
        <w:t>תביעות</w:t>
      </w:r>
      <w:r w:rsidRPr="006056BC">
        <w:rPr>
          <w:rtl/>
        </w:rPr>
        <w:t xml:space="preserve">, </w:t>
      </w:r>
      <w:r w:rsidRPr="006056BC">
        <w:rPr>
          <w:rFonts w:hint="eastAsia"/>
          <w:rtl/>
        </w:rPr>
        <w:t>פיצויים</w:t>
      </w:r>
      <w:r w:rsidRPr="006056BC">
        <w:rPr>
          <w:rtl/>
        </w:rPr>
        <w:t xml:space="preserve"> (כולל </w:t>
      </w:r>
      <w:r w:rsidRPr="006056BC">
        <w:rPr>
          <w:rFonts w:hint="eastAsia"/>
          <w:rtl/>
        </w:rPr>
        <w:t>הוצאות</w:t>
      </w:r>
      <w:r w:rsidRPr="006056BC">
        <w:rPr>
          <w:rtl/>
        </w:rPr>
        <w:t xml:space="preserve"> </w:t>
      </w:r>
      <w:r w:rsidRPr="006056BC">
        <w:rPr>
          <w:rFonts w:hint="eastAsia"/>
          <w:rtl/>
        </w:rPr>
        <w:t>סבירות</w:t>
      </w:r>
      <w:r w:rsidRPr="006056BC">
        <w:rPr>
          <w:rtl/>
        </w:rPr>
        <w:t xml:space="preserve"> </w:t>
      </w:r>
      <w:r w:rsidRPr="006056BC">
        <w:rPr>
          <w:rFonts w:hint="eastAsia"/>
          <w:rtl/>
        </w:rPr>
        <w:t>בשל</w:t>
      </w:r>
      <w:r w:rsidRPr="006056BC">
        <w:rPr>
          <w:rtl/>
        </w:rPr>
        <w:t xml:space="preserve"> </w:t>
      </w:r>
      <w:r w:rsidRPr="006056BC">
        <w:rPr>
          <w:rFonts w:hint="eastAsia"/>
          <w:rtl/>
        </w:rPr>
        <w:t>שכר</w:t>
      </w:r>
      <w:r w:rsidRPr="006056BC">
        <w:rPr>
          <w:rtl/>
        </w:rPr>
        <w:t xml:space="preserve"> </w:t>
      </w:r>
      <w:r w:rsidRPr="006056BC">
        <w:rPr>
          <w:rFonts w:hint="eastAsia"/>
          <w:rtl/>
        </w:rPr>
        <w:t>טרחת</w:t>
      </w:r>
      <w:r w:rsidRPr="006056BC">
        <w:rPr>
          <w:rtl/>
        </w:rPr>
        <w:t xml:space="preserve"> </w:t>
      </w:r>
      <w:r w:rsidRPr="006056BC">
        <w:rPr>
          <w:rFonts w:hint="eastAsia"/>
          <w:rtl/>
        </w:rPr>
        <w:t>עו</w:t>
      </w:r>
      <w:r w:rsidRPr="006056BC">
        <w:rPr>
          <w:rtl/>
        </w:rPr>
        <w:t xml:space="preserve">"ד, </w:t>
      </w:r>
      <w:r w:rsidRPr="006056BC">
        <w:rPr>
          <w:rFonts w:hint="eastAsia"/>
          <w:rtl/>
        </w:rPr>
        <w:t>תעריפי</w:t>
      </w:r>
      <w:r w:rsidRPr="006056BC">
        <w:rPr>
          <w:rtl/>
        </w:rPr>
        <w:t xml:space="preserve"> </w:t>
      </w:r>
      <w:r w:rsidRPr="006056BC">
        <w:rPr>
          <w:rFonts w:hint="eastAsia"/>
          <w:rtl/>
        </w:rPr>
        <w:t>מומחים</w:t>
      </w:r>
      <w:r w:rsidRPr="006056BC">
        <w:rPr>
          <w:rtl/>
        </w:rPr>
        <w:t xml:space="preserve"> </w:t>
      </w:r>
      <w:r w:rsidRPr="006056BC">
        <w:rPr>
          <w:rFonts w:hint="eastAsia"/>
          <w:rtl/>
        </w:rPr>
        <w:t>וכל</w:t>
      </w:r>
      <w:r w:rsidRPr="006056BC">
        <w:rPr>
          <w:rtl/>
        </w:rPr>
        <w:t xml:space="preserve"> </w:t>
      </w:r>
      <w:r w:rsidRPr="006056BC">
        <w:rPr>
          <w:rFonts w:hint="eastAsia"/>
          <w:rtl/>
        </w:rPr>
        <w:t>הוצאה</w:t>
      </w:r>
      <w:r w:rsidRPr="006056BC">
        <w:rPr>
          <w:rtl/>
        </w:rPr>
        <w:t xml:space="preserve"> </w:t>
      </w:r>
      <w:r w:rsidRPr="006056BC">
        <w:rPr>
          <w:rFonts w:hint="eastAsia"/>
          <w:rtl/>
        </w:rPr>
        <w:t>סבירה</w:t>
      </w:r>
      <w:r w:rsidRPr="006056BC">
        <w:rPr>
          <w:rtl/>
        </w:rPr>
        <w:t xml:space="preserve"> </w:t>
      </w:r>
      <w:r w:rsidRPr="006056BC">
        <w:rPr>
          <w:rFonts w:hint="eastAsia"/>
          <w:rtl/>
        </w:rPr>
        <w:t>אחרת</w:t>
      </w:r>
      <w:r w:rsidRPr="006056BC">
        <w:rPr>
          <w:rtl/>
        </w:rPr>
        <w:t xml:space="preserve"> </w:t>
      </w:r>
      <w:r w:rsidRPr="006056BC">
        <w:rPr>
          <w:rFonts w:hint="eastAsia"/>
          <w:rtl/>
        </w:rPr>
        <w:t>הקשורה</w:t>
      </w:r>
      <w:r w:rsidRPr="006056BC">
        <w:rPr>
          <w:rtl/>
        </w:rPr>
        <w:t xml:space="preserve"> </w:t>
      </w:r>
      <w:r w:rsidRPr="006056BC">
        <w:rPr>
          <w:rFonts w:hint="eastAsia"/>
          <w:rtl/>
        </w:rPr>
        <w:t>בהתדיינות</w:t>
      </w:r>
      <w:r w:rsidRPr="006056BC">
        <w:rPr>
          <w:rtl/>
        </w:rPr>
        <w:t xml:space="preserve"> </w:t>
      </w:r>
      <w:r w:rsidRPr="006056BC">
        <w:rPr>
          <w:rFonts w:hint="eastAsia"/>
          <w:rtl/>
        </w:rPr>
        <w:t>משפטית</w:t>
      </w:r>
      <w:r w:rsidRPr="006056BC">
        <w:rPr>
          <w:rtl/>
        </w:rPr>
        <w:t xml:space="preserve">), </w:t>
      </w:r>
      <w:r w:rsidRPr="006056BC">
        <w:rPr>
          <w:rFonts w:hint="eastAsia"/>
          <w:rtl/>
        </w:rPr>
        <w:t>הנובעים</w:t>
      </w:r>
      <w:r w:rsidRPr="006056BC">
        <w:rPr>
          <w:rtl/>
        </w:rPr>
        <w:t xml:space="preserve"> </w:t>
      </w:r>
      <w:r w:rsidRPr="006056BC">
        <w:rPr>
          <w:rFonts w:hint="eastAsia"/>
          <w:rtl/>
        </w:rPr>
        <w:t>או</w:t>
      </w:r>
      <w:r w:rsidRPr="006056BC">
        <w:rPr>
          <w:rtl/>
        </w:rPr>
        <w:t xml:space="preserve"> </w:t>
      </w:r>
      <w:r w:rsidRPr="006056BC">
        <w:rPr>
          <w:rFonts w:hint="eastAsia"/>
          <w:rtl/>
        </w:rPr>
        <w:t>קשורים</w:t>
      </w:r>
      <w:r w:rsidRPr="006056BC">
        <w:rPr>
          <w:rtl/>
        </w:rPr>
        <w:t xml:space="preserve"> </w:t>
      </w:r>
      <w:r w:rsidRPr="006056BC">
        <w:rPr>
          <w:rFonts w:hint="eastAsia"/>
          <w:rtl/>
        </w:rPr>
        <w:t>לתנאי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w:t>
      </w:r>
    </w:p>
    <w:p w14:paraId="4F43A456"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שהתחייבות</w:t>
      </w:r>
      <w:r w:rsidRPr="006056BC">
        <w:rPr>
          <w:rtl/>
        </w:rPr>
        <w:t xml:space="preserve"> </w:t>
      </w:r>
      <w:r w:rsidRPr="006056BC">
        <w:rPr>
          <w:rFonts w:hint="eastAsia"/>
          <w:rtl/>
        </w:rPr>
        <w:t>זו</w:t>
      </w:r>
      <w:r w:rsidRPr="006056BC">
        <w:rPr>
          <w:rtl/>
        </w:rPr>
        <w:t xml:space="preserve"> </w:t>
      </w:r>
      <w:r w:rsidRPr="006056BC">
        <w:rPr>
          <w:rFonts w:hint="eastAsia"/>
          <w:rtl/>
        </w:rPr>
        <w:t>הינה</w:t>
      </w:r>
      <w:r w:rsidRPr="006056BC">
        <w:rPr>
          <w:rtl/>
        </w:rPr>
        <w:t xml:space="preserve"> </w:t>
      </w:r>
      <w:r w:rsidRPr="006056BC">
        <w:rPr>
          <w:rFonts w:hint="eastAsia"/>
          <w:rtl/>
        </w:rPr>
        <w:t>חלק</w:t>
      </w:r>
      <w:r w:rsidRPr="006056BC">
        <w:rPr>
          <w:rtl/>
        </w:rPr>
        <w:t xml:space="preserve"> </w:t>
      </w:r>
      <w:r w:rsidRPr="006056BC">
        <w:rPr>
          <w:rFonts w:hint="eastAsia"/>
          <w:rtl/>
        </w:rPr>
        <w:t>בלתי</w:t>
      </w:r>
      <w:r w:rsidRPr="006056BC">
        <w:rPr>
          <w:rtl/>
        </w:rPr>
        <w:t xml:space="preserve"> </w:t>
      </w:r>
      <w:r w:rsidRPr="006056BC">
        <w:rPr>
          <w:rFonts w:hint="eastAsia"/>
          <w:rtl/>
        </w:rPr>
        <w:t>נפרד</w:t>
      </w:r>
      <w:r w:rsidRPr="006056BC">
        <w:rPr>
          <w:rtl/>
        </w:rPr>
        <w:t xml:space="preserve"> </w:t>
      </w:r>
      <w:r w:rsidRPr="006056BC">
        <w:rPr>
          <w:rFonts w:hint="eastAsia"/>
          <w:rtl/>
        </w:rPr>
        <w:t>מההסכם</w:t>
      </w:r>
      <w:r w:rsidRPr="006056BC">
        <w:rPr>
          <w:rtl/>
        </w:rPr>
        <w:t xml:space="preserve"> </w:t>
      </w:r>
      <w:r w:rsidRPr="006056BC">
        <w:rPr>
          <w:rFonts w:hint="eastAsia"/>
          <w:rtl/>
        </w:rPr>
        <w:t>וכי</w:t>
      </w:r>
      <w:r w:rsidRPr="006056BC">
        <w:rPr>
          <w:rtl/>
        </w:rPr>
        <w:t xml:space="preserve"> </w:t>
      </w:r>
      <w:r w:rsidRPr="006056BC">
        <w:rPr>
          <w:rFonts w:hint="eastAsia"/>
          <w:rtl/>
        </w:rPr>
        <w:t>כל</w:t>
      </w:r>
      <w:r w:rsidRPr="006056BC">
        <w:rPr>
          <w:rtl/>
        </w:rPr>
        <w:t xml:space="preserve"> </w:t>
      </w:r>
      <w:r w:rsidRPr="006056BC">
        <w:rPr>
          <w:rFonts w:hint="eastAsia"/>
          <w:rtl/>
        </w:rPr>
        <w:t>הפרה</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תחשב</w:t>
      </w:r>
      <w:r w:rsidRPr="006056BC">
        <w:rPr>
          <w:rtl/>
        </w:rPr>
        <w:t xml:space="preserve"> </w:t>
      </w:r>
      <w:r w:rsidRPr="006056BC">
        <w:rPr>
          <w:rFonts w:hint="eastAsia"/>
          <w:rtl/>
        </w:rPr>
        <w:t>כהפרה</w:t>
      </w:r>
      <w:r w:rsidRPr="006056BC">
        <w:rPr>
          <w:rtl/>
        </w:rPr>
        <w:t xml:space="preserve"> </w:t>
      </w:r>
      <w:r w:rsidRPr="006056BC">
        <w:rPr>
          <w:rFonts w:hint="eastAsia"/>
          <w:rtl/>
        </w:rPr>
        <w:t>יסודית</w:t>
      </w:r>
      <w:r w:rsidRPr="006056BC">
        <w:rPr>
          <w:rtl/>
        </w:rPr>
        <w:t xml:space="preserve"> </w:t>
      </w:r>
      <w:r w:rsidRPr="006056BC">
        <w:rPr>
          <w:rFonts w:hint="eastAsia"/>
          <w:rtl/>
        </w:rPr>
        <w:t>של</w:t>
      </w:r>
      <w:r w:rsidRPr="006056BC">
        <w:rPr>
          <w:rtl/>
        </w:rPr>
        <w:t xml:space="preserve"> </w:t>
      </w:r>
      <w:r w:rsidRPr="006056BC">
        <w:rPr>
          <w:rFonts w:hint="eastAsia"/>
          <w:rtl/>
        </w:rPr>
        <w:t>ההסכם</w:t>
      </w:r>
      <w:r w:rsidRPr="006056BC">
        <w:rPr>
          <w:rtl/>
        </w:rPr>
        <w:t xml:space="preserve"> </w:t>
      </w:r>
      <w:r w:rsidRPr="006056BC">
        <w:rPr>
          <w:rFonts w:hint="eastAsia"/>
          <w:rtl/>
        </w:rPr>
        <w:t>ותזכה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בכל</w:t>
      </w:r>
      <w:r w:rsidRPr="006056BC">
        <w:rPr>
          <w:rtl/>
        </w:rPr>
        <w:t xml:space="preserve"> </w:t>
      </w:r>
      <w:r w:rsidRPr="006056BC">
        <w:rPr>
          <w:rFonts w:hint="eastAsia"/>
          <w:rtl/>
        </w:rPr>
        <w:t>סעד</w:t>
      </w:r>
      <w:r w:rsidRPr="006056BC">
        <w:rPr>
          <w:rtl/>
        </w:rPr>
        <w:t xml:space="preserve"> </w:t>
      </w:r>
      <w:r w:rsidRPr="006056BC">
        <w:rPr>
          <w:rFonts w:hint="eastAsia"/>
          <w:rtl/>
        </w:rPr>
        <w:t>על</w:t>
      </w:r>
      <w:r w:rsidRPr="006056BC">
        <w:rPr>
          <w:rtl/>
        </w:rPr>
        <w:t xml:space="preserve">-פי </w:t>
      </w:r>
      <w:r w:rsidRPr="006056BC">
        <w:rPr>
          <w:rFonts w:hint="eastAsia"/>
          <w:rtl/>
        </w:rPr>
        <w:t>דין</w:t>
      </w:r>
      <w:r w:rsidRPr="006056BC">
        <w:rPr>
          <w:rtl/>
        </w:rPr>
        <w:t>.</w:t>
      </w:r>
    </w:p>
    <w:p w14:paraId="7104593F"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שבכל</w:t>
      </w:r>
      <w:r w:rsidRPr="006056BC">
        <w:rPr>
          <w:rtl/>
        </w:rPr>
        <w:t xml:space="preserve"> </w:t>
      </w:r>
      <w:r w:rsidRPr="006056BC">
        <w:rPr>
          <w:rFonts w:hint="eastAsia"/>
          <w:rtl/>
        </w:rPr>
        <w:t>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זכות</w:t>
      </w:r>
      <w:r w:rsidRPr="006056BC">
        <w:rPr>
          <w:rtl/>
        </w:rPr>
        <w:t xml:space="preserve"> </w:t>
      </w:r>
      <w:r w:rsidRPr="006056BC">
        <w:rPr>
          <w:rFonts w:hint="eastAsia"/>
          <w:rtl/>
        </w:rPr>
        <w:t>וסעד</w:t>
      </w:r>
      <w:r w:rsidRPr="006056BC">
        <w:rPr>
          <w:rtl/>
        </w:rPr>
        <w:t xml:space="preserve"> </w:t>
      </w:r>
      <w:r w:rsidRPr="006056BC">
        <w:rPr>
          <w:rFonts w:hint="eastAsia"/>
          <w:rtl/>
        </w:rPr>
        <w:t>העומדים</w:t>
      </w:r>
      <w:r w:rsidRPr="006056BC">
        <w:rPr>
          <w:rtl/>
        </w:rPr>
        <w:t xml:space="preserve"> </w:t>
      </w:r>
      <w:r w:rsidRPr="006056BC">
        <w:rPr>
          <w:rFonts w:hint="eastAsia"/>
          <w:rtl/>
        </w:rPr>
        <w:t>למשרד</w:t>
      </w:r>
      <w:r w:rsidRPr="006056BC">
        <w:rPr>
          <w:rtl/>
        </w:rPr>
        <w:t xml:space="preserve"> </w:t>
      </w:r>
      <w:r w:rsidRPr="006056BC">
        <w:rPr>
          <w:rFonts w:hint="eastAsia"/>
          <w:rtl/>
        </w:rPr>
        <w:t>לפי</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בהתאם</w:t>
      </w:r>
      <w:r w:rsidRPr="006056BC">
        <w:rPr>
          <w:rtl/>
        </w:rPr>
        <w:t xml:space="preserve"> </w:t>
      </w:r>
      <w:r w:rsidRPr="006056BC">
        <w:rPr>
          <w:rFonts w:hint="eastAsia"/>
          <w:rtl/>
        </w:rPr>
        <w:t>להסכם</w:t>
      </w:r>
      <w:r w:rsidRPr="006056BC">
        <w:rPr>
          <w:rtl/>
        </w:rPr>
        <w:t xml:space="preserve"> </w:t>
      </w:r>
      <w:r w:rsidRPr="006056BC">
        <w:rPr>
          <w:rFonts w:hint="eastAsia"/>
          <w:rtl/>
        </w:rPr>
        <w:t>או</w:t>
      </w:r>
      <w:r w:rsidRPr="006056BC">
        <w:rPr>
          <w:rtl/>
        </w:rPr>
        <w:t xml:space="preserve"> </w:t>
      </w:r>
      <w:r w:rsidRPr="006056BC">
        <w:rPr>
          <w:rFonts w:hint="eastAsia"/>
          <w:rtl/>
        </w:rPr>
        <w:t>לכתב</w:t>
      </w:r>
      <w:r w:rsidRPr="006056BC">
        <w:rPr>
          <w:rtl/>
        </w:rPr>
        <w:t xml:space="preserve"> </w:t>
      </w:r>
      <w:r w:rsidRPr="006056BC">
        <w:rPr>
          <w:rFonts w:hint="eastAsia"/>
          <w:rtl/>
        </w:rPr>
        <w:t>התחייבות</w:t>
      </w:r>
      <w:r w:rsidRPr="006056BC">
        <w:rPr>
          <w:rtl/>
        </w:rPr>
        <w:t xml:space="preserve"> </w:t>
      </w:r>
      <w:r w:rsidRPr="006056BC">
        <w:rPr>
          <w:rFonts w:hint="eastAsia"/>
          <w:rtl/>
        </w:rPr>
        <w:t>זה</w:t>
      </w:r>
      <w:r w:rsidRPr="006056BC">
        <w:rPr>
          <w:rtl/>
        </w:rPr>
        <w:t xml:space="preserve">, </w:t>
      </w:r>
      <w:r w:rsidRPr="006056BC">
        <w:rPr>
          <w:rFonts w:hint="eastAsia"/>
          <w:rtl/>
        </w:rPr>
        <w:t>יחולו</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שלהלן</w:t>
      </w:r>
      <w:r w:rsidRPr="006056BC">
        <w:rPr>
          <w:rtl/>
        </w:rPr>
        <w:t xml:space="preserve"> </w:t>
      </w:r>
      <w:r w:rsidRPr="006056BC">
        <w:rPr>
          <w:rFonts w:hint="eastAsia"/>
          <w:rtl/>
        </w:rPr>
        <w:t>לעניין</w:t>
      </w:r>
      <w:r w:rsidRPr="006056BC">
        <w:rPr>
          <w:rtl/>
        </w:rPr>
        <w:t xml:space="preserve"> </w:t>
      </w:r>
      <w:r w:rsidRPr="006056BC">
        <w:rPr>
          <w:rFonts w:hint="eastAsia"/>
          <w:rtl/>
        </w:rPr>
        <w:t>פיצויים</w:t>
      </w:r>
      <w:r w:rsidRPr="006056BC">
        <w:rPr>
          <w:rtl/>
        </w:rPr>
        <w:t xml:space="preserve"> </w:t>
      </w:r>
      <w:r w:rsidRPr="006056BC">
        <w:rPr>
          <w:rFonts w:hint="eastAsia"/>
          <w:rtl/>
        </w:rPr>
        <w:t>מוסכמים</w:t>
      </w:r>
      <w:r w:rsidRPr="006056BC">
        <w:rPr>
          <w:rtl/>
        </w:rPr>
        <w:t xml:space="preserve">, </w:t>
      </w:r>
      <w:r w:rsidRPr="006056BC">
        <w:rPr>
          <w:rFonts w:hint="eastAsia"/>
          <w:rtl/>
        </w:rPr>
        <w:t>בסכומים</w:t>
      </w:r>
      <w:r w:rsidRPr="006056BC">
        <w:rPr>
          <w:rtl/>
        </w:rPr>
        <w:t xml:space="preserve"> </w:t>
      </w:r>
      <w:r w:rsidRPr="006056BC">
        <w:rPr>
          <w:rFonts w:hint="eastAsia"/>
          <w:rtl/>
        </w:rPr>
        <w:t>ובתנאים</w:t>
      </w:r>
      <w:r w:rsidRPr="006056BC">
        <w:rPr>
          <w:rtl/>
        </w:rPr>
        <w:t xml:space="preserve"> </w:t>
      </w:r>
      <w:r w:rsidRPr="006056BC">
        <w:rPr>
          <w:rFonts w:hint="eastAsia"/>
          <w:rtl/>
        </w:rPr>
        <w:t>הקבועים</w:t>
      </w:r>
      <w:r w:rsidRPr="006056BC">
        <w:rPr>
          <w:rtl/>
        </w:rPr>
        <w:t xml:space="preserve"> </w:t>
      </w:r>
      <w:r w:rsidRPr="006056BC">
        <w:rPr>
          <w:rFonts w:hint="cs"/>
          <w:rtl/>
        </w:rPr>
        <w:t>ב</w:t>
      </w:r>
      <w:r w:rsidRPr="006056BC">
        <w:rPr>
          <w:rFonts w:hint="eastAsia"/>
          <w:rtl/>
        </w:rPr>
        <w:t>הסכם</w:t>
      </w:r>
      <w:r w:rsidRPr="006056BC">
        <w:rPr>
          <w:rFonts w:hint="cs"/>
          <w:rtl/>
        </w:rPr>
        <w:t xml:space="preserve"> במסמכי המכרז, ובנספחיהם</w:t>
      </w:r>
      <w:r w:rsidRPr="006056BC">
        <w:rPr>
          <w:rtl/>
        </w:rPr>
        <w:t>.</w:t>
      </w:r>
    </w:p>
    <w:p w14:paraId="4EE0B634"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עלולה</w:t>
      </w:r>
      <w:r w:rsidRPr="006056BC">
        <w:rPr>
          <w:rtl/>
        </w:rPr>
        <w:t xml:space="preserve"> </w:t>
      </w:r>
      <w:r w:rsidRPr="006056BC">
        <w:rPr>
          <w:rFonts w:hint="eastAsia"/>
          <w:rtl/>
        </w:rPr>
        <w:t>לגרום</w:t>
      </w:r>
      <w:r w:rsidRPr="006056BC">
        <w:rPr>
          <w:rtl/>
        </w:rPr>
        <w:t xml:space="preserve"> </w:t>
      </w:r>
      <w:r w:rsidRPr="006056BC">
        <w:rPr>
          <w:rFonts w:hint="eastAsia"/>
          <w:rtl/>
        </w:rPr>
        <w:t>לחברה</w:t>
      </w:r>
      <w:r w:rsidRPr="006056BC">
        <w:rPr>
          <w:rtl/>
        </w:rPr>
        <w:t xml:space="preserve"> </w:t>
      </w:r>
      <w:r w:rsidRPr="006056BC">
        <w:rPr>
          <w:rFonts w:hint="eastAsia"/>
          <w:rtl/>
        </w:rPr>
        <w:t>נזקים</w:t>
      </w:r>
      <w:r w:rsidRPr="006056BC">
        <w:rPr>
          <w:rtl/>
        </w:rPr>
        <w:t xml:space="preserve"> </w:t>
      </w:r>
      <w:r w:rsidRPr="006056BC">
        <w:rPr>
          <w:rFonts w:hint="eastAsia"/>
          <w:rtl/>
        </w:rPr>
        <w:t>חמורים</w:t>
      </w:r>
      <w:r w:rsidRPr="006056BC">
        <w:rPr>
          <w:rtl/>
        </w:rPr>
        <w:t xml:space="preserve"> </w:t>
      </w:r>
      <w:r w:rsidRPr="006056BC">
        <w:rPr>
          <w:rFonts w:hint="eastAsia"/>
          <w:rtl/>
        </w:rPr>
        <w:t>ביותר</w:t>
      </w:r>
      <w:r w:rsidRPr="006056BC">
        <w:rPr>
          <w:rtl/>
        </w:rPr>
        <w:t xml:space="preserve"> </w:t>
      </w:r>
      <w:r w:rsidRPr="006056BC">
        <w:rPr>
          <w:rFonts w:hint="eastAsia"/>
          <w:rtl/>
        </w:rPr>
        <w:t>ובלתי</w:t>
      </w:r>
      <w:r w:rsidRPr="006056BC">
        <w:rPr>
          <w:rtl/>
        </w:rPr>
        <w:t xml:space="preserve"> </w:t>
      </w:r>
      <w:r w:rsidRPr="006056BC">
        <w:rPr>
          <w:rFonts w:hint="eastAsia"/>
          <w:rtl/>
        </w:rPr>
        <w:t>הפיכים</w:t>
      </w:r>
      <w:r w:rsidRPr="006056BC">
        <w:rPr>
          <w:rtl/>
        </w:rPr>
        <w:t xml:space="preserve"> </w:t>
      </w:r>
      <w:r w:rsidRPr="006056BC">
        <w:rPr>
          <w:rFonts w:hint="eastAsia"/>
          <w:rtl/>
        </w:rPr>
        <w:t>אשר</w:t>
      </w:r>
      <w:r w:rsidRPr="006056BC">
        <w:rPr>
          <w:rtl/>
        </w:rPr>
        <w:t xml:space="preserve"> </w:t>
      </w:r>
      <w:r w:rsidRPr="006056BC">
        <w:rPr>
          <w:rFonts w:hint="eastAsia"/>
          <w:rtl/>
        </w:rPr>
        <w:t>פיצוי</w:t>
      </w:r>
      <w:r w:rsidRPr="006056BC">
        <w:rPr>
          <w:rtl/>
        </w:rPr>
        <w:t xml:space="preserve"> </w:t>
      </w:r>
      <w:r w:rsidRPr="006056BC">
        <w:rPr>
          <w:rFonts w:hint="eastAsia"/>
          <w:rtl/>
        </w:rPr>
        <w:t>כספי</w:t>
      </w:r>
      <w:r w:rsidRPr="006056BC">
        <w:rPr>
          <w:rtl/>
        </w:rPr>
        <w:t xml:space="preserve"> </w:t>
      </w:r>
      <w:r w:rsidRPr="006056BC">
        <w:rPr>
          <w:rFonts w:hint="eastAsia"/>
          <w:rtl/>
        </w:rPr>
        <w:t>לא</w:t>
      </w:r>
      <w:r w:rsidRPr="006056BC">
        <w:rPr>
          <w:rtl/>
        </w:rPr>
        <w:t xml:space="preserve"> </w:t>
      </w:r>
      <w:r w:rsidRPr="006056BC">
        <w:rPr>
          <w:rFonts w:hint="eastAsia"/>
          <w:rtl/>
        </w:rPr>
        <w:t>יהווה</w:t>
      </w:r>
      <w:r w:rsidRPr="006056BC">
        <w:rPr>
          <w:rtl/>
        </w:rPr>
        <w:t xml:space="preserve"> </w:t>
      </w:r>
      <w:r w:rsidRPr="006056BC">
        <w:rPr>
          <w:rFonts w:hint="eastAsia"/>
          <w:rtl/>
        </w:rPr>
        <w:t>תרופה</w:t>
      </w:r>
      <w:r w:rsidRPr="006056BC">
        <w:rPr>
          <w:rtl/>
        </w:rPr>
        <w:t xml:space="preserve"> </w:t>
      </w:r>
      <w:r w:rsidRPr="006056BC">
        <w:rPr>
          <w:rFonts w:hint="eastAsia"/>
          <w:rtl/>
        </w:rPr>
        <w:t>וסעד</w:t>
      </w:r>
      <w:r w:rsidRPr="006056BC">
        <w:rPr>
          <w:rtl/>
        </w:rPr>
        <w:t xml:space="preserve"> </w:t>
      </w:r>
      <w:r w:rsidRPr="006056BC">
        <w:rPr>
          <w:rFonts w:hint="eastAsia"/>
          <w:rtl/>
        </w:rPr>
        <w:t>נאות</w:t>
      </w:r>
      <w:r w:rsidRPr="006056BC">
        <w:rPr>
          <w:rtl/>
        </w:rPr>
        <w:t xml:space="preserve"> </w:t>
      </w:r>
      <w:r w:rsidRPr="006056BC">
        <w:rPr>
          <w:rFonts w:hint="eastAsia"/>
          <w:rtl/>
        </w:rPr>
        <w:t>להם</w:t>
      </w:r>
      <w:r w:rsidRPr="006056BC">
        <w:rPr>
          <w:rtl/>
        </w:rPr>
        <w:t xml:space="preserve">, </w:t>
      </w:r>
      <w:r w:rsidRPr="006056BC">
        <w:rPr>
          <w:rFonts w:hint="eastAsia"/>
          <w:rtl/>
        </w:rPr>
        <w:t>ולפיכך</w:t>
      </w:r>
      <w:r w:rsidRPr="006056BC">
        <w:rPr>
          <w:rtl/>
        </w:rPr>
        <w:t xml:space="preserve"> </w:t>
      </w:r>
      <w:r w:rsidRPr="006056BC">
        <w:rPr>
          <w:rFonts w:hint="eastAsia"/>
          <w:rtl/>
        </w:rPr>
        <w:t>הספק</w:t>
      </w:r>
      <w:r w:rsidRPr="006056BC">
        <w:rPr>
          <w:rtl/>
        </w:rPr>
        <w:t xml:space="preserve"> </w:t>
      </w:r>
      <w:r w:rsidRPr="006056BC">
        <w:rPr>
          <w:rFonts w:hint="eastAsia"/>
          <w:rtl/>
        </w:rPr>
        <w:t>מסכים</w:t>
      </w:r>
      <w:r w:rsidRPr="006056BC">
        <w:rPr>
          <w:rtl/>
        </w:rPr>
        <w:t xml:space="preserve"> </w:t>
      </w:r>
      <w:r w:rsidRPr="006056BC">
        <w:rPr>
          <w:rFonts w:hint="eastAsia"/>
          <w:rtl/>
        </w:rPr>
        <w:t>כי</w:t>
      </w:r>
      <w:r w:rsidRPr="006056BC">
        <w:rPr>
          <w:rtl/>
        </w:rPr>
        <w:t xml:space="preserve"> </w:t>
      </w:r>
      <w:r w:rsidRPr="006056BC">
        <w:rPr>
          <w:rFonts w:hint="eastAsia"/>
          <w:rtl/>
        </w:rPr>
        <w:t>המשרד</w:t>
      </w:r>
      <w:r w:rsidRPr="006056BC">
        <w:rPr>
          <w:rtl/>
        </w:rPr>
        <w:t xml:space="preserve"> </w:t>
      </w:r>
      <w:r w:rsidRPr="006056BC">
        <w:rPr>
          <w:rFonts w:hint="eastAsia"/>
          <w:rtl/>
        </w:rPr>
        <w:t>יהיה</w:t>
      </w:r>
      <w:r w:rsidRPr="006056BC">
        <w:rPr>
          <w:rtl/>
        </w:rPr>
        <w:t xml:space="preserve"> </w:t>
      </w:r>
      <w:r w:rsidRPr="006056BC">
        <w:rPr>
          <w:rFonts w:hint="eastAsia"/>
          <w:rtl/>
        </w:rPr>
        <w:t>זכאי</w:t>
      </w:r>
      <w:r w:rsidRPr="006056BC">
        <w:rPr>
          <w:rtl/>
        </w:rPr>
        <w:t xml:space="preserve">, </w:t>
      </w:r>
      <w:r w:rsidRPr="006056BC">
        <w:rPr>
          <w:rFonts w:hint="eastAsia"/>
          <w:rtl/>
        </w:rPr>
        <w:t>במקרה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לבקש</w:t>
      </w:r>
      <w:r w:rsidRPr="006056BC">
        <w:rPr>
          <w:rtl/>
        </w:rPr>
        <w:t xml:space="preserve"> </w:t>
      </w:r>
      <w:r w:rsidRPr="006056BC">
        <w:rPr>
          <w:rFonts w:hint="eastAsia"/>
          <w:rtl/>
        </w:rPr>
        <w:t>מבית</w:t>
      </w:r>
      <w:r w:rsidRPr="006056BC">
        <w:rPr>
          <w:rtl/>
        </w:rPr>
        <w:t xml:space="preserve"> </w:t>
      </w:r>
      <w:r w:rsidRPr="006056BC">
        <w:rPr>
          <w:rFonts w:hint="eastAsia"/>
          <w:rtl/>
        </w:rPr>
        <w:t>משפט</w:t>
      </w:r>
      <w:r w:rsidRPr="006056BC">
        <w:rPr>
          <w:rtl/>
        </w:rPr>
        <w:t xml:space="preserve"> </w:t>
      </w:r>
      <w:r w:rsidRPr="006056BC">
        <w:rPr>
          <w:rFonts w:hint="eastAsia"/>
          <w:rtl/>
        </w:rPr>
        <w:t>מוסמך</w:t>
      </w:r>
      <w:r w:rsidRPr="006056BC">
        <w:rPr>
          <w:rtl/>
        </w:rPr>
        <w:t xml:space="preserve"> </w:t>
      </w:r>
      <w:r w:rsidRPr="006056BC">
        <w:rPr>
          <w:rFonts w:hint="eastAsia"/>
          <w:rtl/>
        </w:rPr>
        <w:t>להוציא</w:t>
      </w:r>
      <w:r w:rsidRPr="006056BC">
        <w:rPr>
          <w:rtl/>
        </w:rPr>
        <w:t xml:space="preserve"> </w:t>
      </w:r>
      <w:r w:rsidRPr="006056BC">
        <w:rPr>
          <w:rFonts w:hint="eastAsia"/>
          <w:rtl/>
        </w:rPr>
        <w:t>נגדו</w:t>
      </w:r>
      <w:r w:rsidRPr="006056BC">
        <w:rPr>
          <w:rtl/>
        </w:rPr>
        <w:t xml:space="preserve"> </w:t>
      </w:r>
      <w:r w:rsidRPr="006056BC">
        <w:rPr>
          <w:rFonts w:hint="eastAsia"/>
          <w:rtl/>
        </w:rPr>
        <w:t>צו</w:t>
      </w:r>
      <w:r w:rsidRPr="006056BC">
        <w:rPr>
          <w:rtl/>
        </w:rPr>
        <w:t xml:space="preserve"> </w:t>
      </w:r>
      <w:r w:rsidRPr="006056BC">
        <w:rPr>
          <w:rFonts w:hint="eastAsia"/>
          <w:rtl/>
        </w:rPr>
        <w:t>מניעה</w:t>
      </w:r>
      <w:r w:rsidRPr="006056BC">
        <w:rPr>
          <w:rtl/>
        </w:rPr>
        <w:t xml:space="preserve"> </w:t>
      </w:r>
      <w:r w:rsidRPr="006056BC">
        <w:rPr>
          <w:rFonts w:hint="eastAsia"/>
          <w:rtl/>
        </w:rPr>
        <w:t>זמני</w:t>
      </w:r>
      <w:r w:rsidRPr="006056BC">
        <w:rPr>
          <w:rtl/>
        </w:rPr>
        <w:t xml:space="preserve"> </w:t>
      </w:r>
      <w:r w:rsidRPr="006056BC">
        <w:rPr>
          <w:rFonts w:hint="eastAsia"/>
          <w:rtl/>
        </w:rPr>
        <w:t>ו</w:t>
      </w:r>
      <w:r w:rsidRPr="006056BC">
        <w:rPr>
          <w:rtl/>
        </w:rPr>
        <w:t>/</w:t>
      </w:r>
      <w:r w:rsidRPr="006056BC">
        <w:rPr>
          <w:rFonts w:hint="eastAsia"/>
          <w:rtl/>
        </w:rPr>
        <w:t>או</w:t>
      </w:r>
      <w:r w:rsidRPr="006056BC">
        <w:rPr>
          <w:rtl/>
        </w:rPr>
        <w:t xml:space="preserve"> </w:t>
      </w:r>
      <w:r w:rsidRPr="006056BC">
        <w:rPr>
          <w:rFonts w:hint="eastAsia"/>
          <w:rtl/>
        </w:rPr>
        <w:t>צווים</w:t>
      </w:r>
      <w:r w:rsidRPr="006056BC">
        <w:rPr>
          <w:rtl/>
        </w:rPr>
        <w:t xml:space="preserve"> </w:t>
      </w:r>
      <w:r w:rsidRPr="006056BC">
        <w:rPr>
          <w:rFonts w:hint="eastAsia"/>
          <w:rtl/>
        </w:rPr>
        <w:t>אחרים</w:t>
      </w:r>
      <w:r w:rsidRPr="006056BC">
        <w:rPr>
          <w:rtl/>
        </w:rPr>
        <w:t xml:space="preserve"> </w:t>
      </w:r>
      <w:r w:rsidRPr="006056BC">
        <w:rPr>
          <w:rFonts w:hint="eastAsia"/>
          <w:rtl/>
        </w:rPr>
        <w:t>במטרה</w:t>
      </w:r>
      <w:r w:rsidRPr="006056BC">
        <w:rPr>
          <w:rtl/>
        </w:rPr>
        <w:t xml:space="preserve"> </w:t>
      </w:r>
      <w:r w:rsidRPr="006056BC">
        <w:rPr>
          <w:rFonts w:hint="eastAsia"/>
          <w:rtl/>
        </w:rPr>
        <w:t>למנוע</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להפסיק</w:t>
      </w:r>
      <w:r w:rsidRPr="006056BC">
        <w:rPr>
          <w:rtl/>
        </w:rPr>
        <w:t xml:space="preserve"> </w:t>
      </w:r>
      <w:r w:rsidRPr="006056BC">
        <w:rPr>
          <w:rFonts w:hint="eastAsia"/>
          <w:rtl/>
        </w:rPr>
        <w:t>את</w:t>
      </w:r>
      <w:r w:rsidRPr="006056BC">
        <w:rPr>
          <w:rtl/>
        </w:rPr>
        <w:t xml:space="preserve"> </w:t>
      </w:r>
      <w:r w:rsidRPr="006056BC">
        <w:rPr>
          <w:rFonts w:hint="eastAsia"/>
          <w:rtl/>
        </w:rPr>
        <w:t>ההפרה</w:t>
      </w:r>
      <w:r w:rsidRPr="006056BC">
        <w:rPr>
          <w:rtl/>
        </w:rPr>
        <w:t>.</w:t>
      </w:r>
    </w:p>
    <w:p w14:paraId="1DBACD86" w14:textId="77777777" w:rsidR="006056BC" w:rsidRPr="006056BC" w:rsidRDefault="00D9007B" w:rsidP="005B70D1">
      <w:pPr>
        <w:spacing w:before="779" w:after="120" w:line="360" w:lineRule="auto"/>
        <w:rPr>
          <w:rtl/>
        </w:rPr>
      </w:pPr>
      <w:r w:rsidRPr="006056BC">
        <w:rPr>
          <w:rFonts w:hint="eastAsia"/>
          <w:rtl/>
        </w:rPr>
        <w:t>ולראיה</w:t>
      </w:r>
      <w:r w:rsidRPr="006056BC">
        <w:rPr>
          <w:rtl/>
        </w:rPr>
        <w:t xml:space="preserve"> </w:t>
      </w:r>
      <w:r w:rsidRPr="006056BC">
        <w:rPr>
          <w:rFonts w:hint="eastAsia"/>
          <w:rtl/>
        </w:rPr>
        <w:t>על</w:t>
      </w:r>
      <w:r w:rsidRPr="006056BC">
        <w:rPr>
          <w:rtl/>
        </w:rPr>
        <w:t xml:space="preserve"> </w:t>
      </w:r>
      <w:r w:rsidRPr="006056BC">
        <w:rPr>
          <w:rFonts w:hint="eastAsia"/>
          <w:rtl/>
        </w:rPr>
        <w:t>החתום</w:t>
      </w:r>
      <w:r w:rsidRPr="006056BC">
        <w:rPr>
          <w:rtl/>
        </w:rPr>
        <w:t>:</w:t>
      </w:r>
    </w:p>
    <w:p w14:paraId="226B3EFC" w14:textId="77777777" w:rsidR="006056BC" w:rsidRPr="006056BC" w:rsidRDefault="00D9007B" w:rsidP="005B70D1">
      <w:pPr>
        <w:spacing w:before="120" w:after="120" w:line="360" w:lineRule="auto"/>
        <w:rPr>
          <w:rtl/>
        </w:rPr>
      </w:pPr>
      <w:r w:rsidRPr="006056BC">
        <w:rPr>
          <w:rtl/>
        </w:rPr>
        <w:t>______________________________</w:t>
      </w:r>
    </w:p>
    <w:p w14:paraId="075C10F5" w14:textId="77777777" w:rsidR="006056BC" w:rsidRPr="006056BC" w:rsidRDefault="00D9007B" w:rsidP="005B70D1">
      <w:pPr>
        <w:spacing w:before="120" w:after="120" w:line="360" w:lineRule="auto"/>
        <w:rPr>
          <w:rtl/>
        </w:rPr>
      </w:pPr>
      <w:r w:rsidRPr="006056BC">
        <w:rPr>
          <w:rtl/>
        </w:rPr>
        <w:tab/>
        <w:t>(הספק)</w:t>
      </w:r>
    </w:p>
    <w:p w14:paraId="72033E73" w14:textId="77777777" w:rsidR="006056BC" w:rsidRPr="006056BC" w:rsidRDefault="00D9007B" w:rsidP="005B70D1">
      <w:pPr>
        <w:spacing w:before="120" w:after="120" w:line="360" w:lineRule="auto"/>
        <w:rPr>
          <w:rtl/>
        </w:rPr>
      </w:pPr>
      <w:r w:rsidRPr="006056BC">
        <w:rPr>
          <w:rFonts w:hint="eastAsia"/>
          <w:rtl/>
        </w:rPr>
        <w:t>על</w:t>
      </w:r>
      <w:r w:rsidRPr="006056BC">
        <w:rPr>
          <w:rtl/>
        </w:rPr>
        <w:t>-ידי: __________</w:t>
      </w:r>
    </w:p>
    <w:p w14:paraId="017FAB81" w14:textId="77777777" w:rsidR="006056BC" w:rsidRPr="006056BC" w:rsidRDefault="00D9007B" w:rsidP="005B70D1">
      <w:pPr>
        <w:spacing w:before="120" w:after="120" w:line="360" w:lineRule="auto"/>
        <w:rPr>
          <w:rtl/>
        </w:rPr>
      </w:pPr>
      <w:r w:rsidRPr="006056BC">
        <w:rPr>
          <w:rFonts w:hint="eastAsia"/>
          <w:rtl/>
        </w:rPr>
        <w:t>שם</w:t>
      </w:r>
      <w:r w:rsidRPr="006056BC">
        <w:rPr>
          <w:rtl/>
        </w:rPr>
        <w:t>: ____________</w:t>
      </w:r>
    </w:p>
    <w:p w14:paraId="19E332BB" w14:textId="77777777" w:rsidR="006056BC" w:rsidRPr="006056BC" w:rsidRDefault="00D9007B" w:rsidP="005B70D1">
      <w:pPr>
        <w:spacing w:before="120" w:after="120" w:line="360" w:lineRule="auto"/>
        <w:rPr>
          <w:rtl/>
        </w:rPr>
      </w:pPr>
      <w:r w:rsidRPr="006056BC">
        <w:rPr>
          <w:rFonts w:hint="eastAsia"/>
          <w:rtl/>
        </w:rPr>
        <w:t>תפקיד</w:t>
      </w:r>
      <w:r w:rsidRPr="006056BC">
        <w:rPr>
          <w:rtl/>
        </w:rPr>
        <w:t>: _________</w:t>
      </w:r>
    </w:p>
    <w:p w14:paraId="3C1DF29F" w14:textId="77777777" w:rsidR="006056BC" w:rsidRPr="006056BC" w:rsidRDefault="00D9007B" w:rsidP="005B70D1">
      <w:pPr>
        <w:spacing w:before="120" w:after="120" w:line="360" w:lineRule="auto"/>
        <w:rPr>
          <w:rtl/>
        </w:rPr>
      </w:pPr>
      <w:r w:rsidRPr="006056BC">
        <w:rPr>
          <w:rFonts w:hint="eastAsia"/>
          <w:rtl/>
        </w:rPr>
        <w:t>תאריך</w:t>
      </w:r>
      <w:r w:rsidRPr="006056BC">
        <w:rPr>
          <w:rtl/>
        </w:rPr>
        <w:t>: _________</w:t>
      </w:r>
    </w:p>
    <w:p w14:paraId="63F19610" w14:textId="77777777" w:rsidR="006056BC" w:rsidRPr="006056BC" w:rsidRDefault="00D9007B" w:rsidP="005B70D1">
      <w:pPr>
        <w:spacing w:before="120" w:after="120" w:line="360" w:lineRule="auto"/>
      </w:pPr>
      <w:r w:rsidRPr="006056BC">
        <w:rPr>
          <w:rtl/>
        </w:rPr>
        <w:br w:type="page"/>
      </w:r>
    </w:p>
    <w:p w14:paraId="4616D34E" w14:textId="77777777" w:rsidR="006056BC" w:rsidRPr="00184202" w:rsidRDefault="00D9007B" w:rsidP="00847E1F">
      <w:pPr>
        <w:spacing w:before="120" w:after="120" w:line="360" w:lineRule="auto"/>
        <w:jc w:val="center"/>
        <w:outlineLvl w:val="1"/>
        <w:rPr>
          <w:b/>
          <w:bCs/>
          <w:sz w:val="32"/>
          <w:szCs w:val="32"/>
          <w:rtl/>
        </w:rPr>
      </w:pPr>
      <w:bookmarkStart w:id="668" w:name="_Toc215062964"/>
      <w:r w:rsidRPr="00184202">
        <w:rPr>
          <w:rFonts w:hint="cs"/>
          <w:b/>
          <w:bCs/>
          <w:sz w:val="32"/>
          <w:szCs w:val="32"/>
          <w:rtl/>
        </w:rPr>
        <w:lastRenderedPageBreak/>
        <w:t xml:space="preserve">נספח </w:t>
      </w:r>
      <w:r w:rsidR="0073703C" w:rsidRPr="00184202">
        <w:rPr>
          <w:rFonts w:hint="cs"/>
          <w:b/>
          <w:bCs/>
          <w:sz w:val="32"/>
          <w:szCs w:val="32"/>
          <w:rtl/>
        </w:rPr>
        <w:t xml:space="preserve">ח1 </w:t>
      </w:r>
      <w:r w:rsidRPr="00184202">
        <w:rPr>
          <w:rFonts w:hint="cs"/>
          <w:b/>
          <w:bCs/>
          <w:sz w:val="32"/>
          <w:szCs w:val="32"/>
          <w:rtl/>
        </w:rPr>
        <w:t>-לכתב ההתחייבות -נוהל אבטחה</w:t>
      </w:r>
      <w:bookmarkEnd w:id="668"/>
    </w:p>
    <w:p w14:paraId="74B53BF6" w14:textId="77777777" w:rsidR="006056BC" w:rsidRPr="006056BC" w:rsidRDefault="00D9007B" w:rsidP="005B70D1">
      <w:pPr>
        <w:spacing w:before="120" w:after="120" w:line="360" w:lineRule="auto"/>
      </w:pPr>
      <w:r w:rsidRPr="006056BC">
        <w:rPr>
          <w:rFonts w:hint="eastAsia"/>
          <w:rtl/>
        </w:rPr>
        <w:t>הרשאות</w:t>
      </w:r>
      <w:r w:rsidRPr="006056BC">
        <w:rPr>
          <w:rtl/>
        </w:rPr>
        <w:t xml:space="preserve"> </w:t>
      </w:r>
      <w:r w:rsidRPr="006056BC">
        <w:rPr>
          <w:rFonts w:hint="eastAsia"/>
          <w:rtl/>
        </w:rPr>
        <w:t>גישה</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cs"/>
          <w:rtl/>
        </w:rPr>
        <w:t xml:space="preserve"> </w:t>
      </w:r>
      <w:r w:rsidRPr="006056BC">
        <w:rPr>
          <w:rtl/>
        </w:rPr>
        <w:t>יש ליצור רשימת הרשאות גישה ושרשימה זו תעודכן באופן שוטף. הרשאות הגישה צריכות להינתן לפי תפקיד. הרישום יכלול את התפקיד שלו ניתנת הרשאה, סוג הרשאת הגישה שניתנה לתפקיד זה ואת הגורמים המורשים הממלאים תפקידים אלה.</w:t>
      </w:r>
    </w:p>
    <w:p w14:paraId="67CA4A65" w14:textId="77777777" w:rsidR="006056BC" w:rsidRPr="006056BC" w:rsidRDefault="00D9007B" w:rsidP="005B70D1">
      <w:pPr>
        <w:spacing w:before="120" w:after="120" w:line="360" w:lineRule="auto"/>
      </w:pPr>
      <w:r w:rsidRPr="006056BC">
        <w:rPr>
          <w:rFonts w:hint="eastAsia"/>
          <w:rtl/>
        </w:rPr>
        <w:t>אמצעים</w:t>
      </w:r>
      <w:r w:rsidRPr="006056BC">
        <w:rPr>
          <w:rtl/>
        </w:rPr>
        <w:t xml:space="preserve"> </w:t>
      </w:r>
      <w:r w:rsidRPr="006056BC">
        <w:rPr>
          <w:rFonts w:hint="eastAsia"/>
          <w:rtl/>
        </w:rPr>
        <w:t>מגנים</w:t>
      </w:r>
      <w:r w:rsidRPr="006056BC">
        <w:rPr>
          <w:rtl/>
        </w:rPr>
        <w:t xml:space="preserve"> </w:t>
      </w:r>
      <w:r w:rsidRPr="006056BC">
        <w:rPr>
          <w:rFonts w:hint="cs"/>
          <w:rtl/>
        </w:rPr>
        <w:t xml:space="preserve">- </w:t>
      </w:r>
      <w:r w:rsidRPr="006056BC">
        <w:rPr>
          <w:rtl/>
        </w:rPr>
        <w:t>יש לפרט את האמצעים המגנים על מערכות מאגר המידע ואופן הפעלתם לצורך כך.</w:t>
      </w:r>
    </w:p>
    <w:p w14:paraId="5694F29C" w14:textId="77777777" w:rsidR="006056BC" w:rsidRPr="006056BC" w:rsidRDefault="00D9007B" w:rsidP="005B70D1">
      <w:pPr>
        <w:spacing w:before="120" w:after="120" w:line="360" w:lineRule="auto"/>
      </w:pPr>
      <w:r w:rsidRPr="006056BC">
        <w:rPr>
          <w:rFonts w:hint="eastAsia"/>
          <w:rtl/>
        </w:rPr>
        <w:t>הוראות</w:t>
      </w:r>
      <w:r w:rsidRPr="006056BC">
        <w:rPr>
          <w:rtl/>
        </w:rPr>
        <w:t xml:space="preserve"> </w:t>
      </w:r>
      <w:r w:rsidRPr="006056BC">
        <w:rPr>
          <w:rFonts w:hint="eastAsia"/>
          <w:rtl/>
        </w:rPr>
        <w:t>הגנת</w:t>
      </w:r>
      <w:r w:rsidRPr="006056BC">
        <w:rPr>
          <w:rtl/>
        </w:rPr>
        <w:t xml:space="preserve"> </w:t>
      </w:r>
      <w:r w:rsidRPr="006056BC">
        <w:rPr>
          <w:rFonts w:hint="eastAsia"/>
          <w:rtl/>
        </w:rPr>
        <w:t>מידע</w:t>
      </w:r>
      <w:r w:rsidRPr="006056BC">
        <w:rPr>
          <w:rtl/>
        </w:rPr>
        <w:t xml:space="preserve"> </w:t>
      </w:r>
      <w:r w:rsidRPr="006056BC">
        <w:rPr>
          <w:rFonts w:hint="cs"/>
          <w:rtl/>
        </w:rPr>
        <w:t xml:space="preserve">- </w:t>
      </w:r>
      <w:r w:rsidRPr="006056BC">
        <w:rPr>
          <w:rtl/>
        </w:rPr>
        <w:t>יש לפרט</w:t>
      </w:r>
      <w:r w:rsidRPr="006056BC">
        <w:rPr>
          <w:rFonts w:hint="cs"/>
          <w:rtl/>
        </w:rPr>
        <w:t xml:space="preserve"> מתי, וכיצד, ועל ידי מי מועברים</w:t>
      </w:r>
      <w:r w:rsidRPr="006056BC">
        <w:rPr>
          <w:rtl/>
        </w:rPr>
        <w:t xml:space="preserve"> הוראות לכלל הגורמים המורשים בנוגע להגנה על המידע.</w:t>
      </w:r>
    </w:p>
    <w:p w14:paraId="2B2C366C" w14:textId="77777777" w:rsidR="006056BC" w:rsidRPr="006056BC" w:rsidRDefault="00D9007B" w:rsidP="005B70D1">
      <w:pPr>
        <w:spacing w:before="120" w:after="120" w:line="360" w:lineRule="auto"/>
      </w:pPr>
      <w:r w:rsidRPr="006056BC">
        <w:rPr>
          <w:rFonts w:hint="eastAsia"/>
          <w:rtl/>
        </w:rPr>
        <w:t>סיכונים</w:t>
      </w:r>
      <w:r w:rsidRPr="006056BC">
        <w:rPr>
          <w:rFonts w:hint="cs"/>
          <w:rtl/>
        </w:rPr>
        <w:t xml:space="preserve"> -</w:t>
      </w:r>
      <w:r w:rsidRPr="006056BC">
        <w:rPr>
          <w:rtl/>
        </w:rPr>
        <w:t xml:space="preserve"> יש לפרט את הסיכונים ש</w:t>
      </w:r>
      <w:r w:rsidRPr="006056BC">
        <w:rPr>
          <w:rFonts w:hint="cs"/>
          <w:rtl/>
        </w:rPr>
        <w:t xml:space="preserve">המידע של המשרד </w:t>
      </w:r>
      <w:r w:rsidRPr="006056BC">
        <w:rPr>
          <w:rtl/>
        </w:rPr>
        <w:t>חשוף להם</w:t>
      </w:r>
      <w:r w:rsidRPr="006056BC">
        <w:rPr>
          <w:rFonts w:hint="cs"/>
          <w:rtl/>
        </w:rPr>
        <w:t>,</w:t>
      </w:r>
      <w:r w:rsidRPr="006056BC">
        <w:rPr>
          <w:rtl/>
        </w:rPr>
        <w:t xml:space="preserve"> במסגרת הפעילות השוטפת של </w:t>
      </w:r>
      <w:proofErr w:type="spellStart"/>
      <w:r w:rsidRPr="006056BC">
        <w:rPr>
          <w:rtl/>
        </w:rPr>
        <w:t>הספק,לרבות</w:t>
      </w:r>
      <w:proofErr w:type="spellEnd"/>
      <w:r w:rsidRPr="006056BC">
        <w:rPr>
          <w:rtl/>
        </w:rPr>
        <w:t xml:space="preserve"> אלה הנובעים ממבנה מערכות מאגר המידע ; אופן קביעת סיכונים אלה; ואופן הטיפול בהם, לרבות על-ידי מנגנוני הצפנה מקובלים להגנה על המידע השמור במאגר המידע או במערכותיו.</w:t>
      </w:r>
    </w:p>
    <w:p w14:paraId="5A30885A" w14:textId="77777777" w:rsidR="006056BC" w:rsidRPr="006056BC" w:rsidRDefault="00D9007B" w:rsidP="005B70D1">
      <w:pPr>
        <w:spacing w:before="120" w:after="120" w:line="360" w:lineRule="auto"/>
      </w:pPr>
      <w:r w:rsidRPr="006056BC">
        <w:rPr>
          <w:rFonts w:hint="eastAsia"/>
          <w:rtl/>
        </w:rPr>
        <w:t>אירועי</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cs"/>
          <w:rtl/>
        </w:rPr>
        <w:t xml:space="preserve"> - </w:t>
      </w:r>
      <w:r w:rsidRPr="006056BC">
        <w:rPr>
          <w:rtl/>
        </w:rPr>
        <w:t>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12EBCA9A"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tl/>
        </w:rPr>
        <w:t xml:space="preserve"> - יש לפרט הוראות לעניין ניהול של ושימוש של התקנים ניידים (התקן נייד הינו כל מצא המשמש לאחסון חומר מחשב למשל מחשב נייד, </w:t>
      </w:r>
      <w:r w:rsidRPr="006056BC">
        <w:t>disc-on-key</w:t>
      </w:r>
      <w:r w:rsidRPr="006056BC">
        <w:rPr>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7AC82A9E"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Fonts w:hint="cs"/>
          <w:rtl/>
        </w:rPr>
        <w:t xml:space="preserve"> </w:t>
      </w:r>
      <w:r w:rsidRPr="006056BC">
        <w:rPr>
          <w:rtl/>
        </w:rPr>
        <w:t>-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6C17E3D6"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על</w:t>
      </w:r>
      <w:r w:rsidRPr="006056BC">
        <w:rPr>
          <w:rtl/>
        </w:rPr>
        <w:t xml:space="preserve"> </w:t>
      </w:r>
      <w:r w:rsidRPr="006056BC">
        <w:rPr>
          <w:rFonts w:hint="eastAsia"/>
          <w:rtl/>
        </w:rPr>
        <w:t>השימוש</w:t>
      </w:r>
      <w:r w:rsidRPr="006056BC">
        <w:rPr>
          <w:rFonts w:hint="cs"/>
          <w:rtl/>
        </w:rPr>
        <w:t xml:space="preserve"> - </w:t>
      </w:r>
      <w:r w:rsidRPr="006056BC">
        <w:rPr>
          <w:rtl/>
        </w:rPr>
        <w:t xml:space="preserve">יש לפרט את אופן הבקרה על שימוש במאגר המידע, ובכלל זה תיעוד הגישה </w:t>
      </w:r>
      <w:r w:rsidRPr="006056BC">
        <w:rPr>
          <w:rFonts w:hint="cs"/>
          <w:rtl/>
        </w:rPr>
        <w:t>למאגר</w:t>
      </w:r>
      <w:r w:rsidRPr="006056BC">
        <w:rPr>
          <w:rtl/>
        </w:rPr>
        <w:t xml:space="preserve"> המידע בהתאם לאמור בכל דין ובהתאם ל</w:t>
      </w:r>
      <w:r w:rsidRPr="006056BC">
        <w:rPr>
          <w:rFonts w:hint="cs"/>
          <w:rtl/>
        </w:rPr>
        <w:t xml:space="preserve">כתב </w:t>
      </w:r>
      <w:r w:rsidRPr="006056BC">
        <w:rPr>
          <w:rtl/>
        </w:rPr>
        <w:t>התחייבות</w:t>
      </w:r>
      <w:r w:rsidRPr="006056BC">
        <w:rPr>
          <w:rFonts w:hint="cs"/>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אשר</w:t>
      </w:r>
      <w:r w:rsidRPr="006056BC">
        <w:rPr>
          <w:rtl/>
        </w:rPr>
        <w:t xml:space="preserve"> </w:t>
      </w:r>
      <w:r w:rsidRPr="006056BC">
        <w:rPr>
          <w:rFonts w:hint="eastAsia"/>
          <w:rtl/>
        </w:rPr>
        <w:t>הספק</w:t>
      </w:r>
      <w:r w:rsidRPr="006056BC">
        <w:rPr>
          <w:rtl/>
        </w:rPr>
        <w:t xml:space="preserve"> </w:t>
      </w:r>
      <w:r w:rsidRPr="006056BC">
        <w:rPr>
          <w:rFonts w:hint="eastAsia"/>
          <w:rtl/>
        </w:rPr>
        <w:t>חותם</w:t>
      </w:r>
      <w:r w:rsidRPr="006056BC">
        <w:rPr>
          <w:rtl/>
        </w:rPr>
        <w:t xml:space="preserve"> </w:t>
      </w:r>
      <w:r w:rsidRPr="006056BC">
        <w:rPr>
          <w:rFonts w:hint="eastAsia"/>
          <w:rtl/>
        </w:rPr>
        <w:t>עליו</w:t>
      </w:r>
      <w:r w:rsidRPr="006056BC">
        <w:rPr>
          <w:rtl/>
        </w:rPr>
        <w:t>.</w:t>
      </w:r>
    </w:p>
    <w:p w14:paraId="6B8C6D12"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w:t>
      </w:r>
      <w:r w:rsidRPr="006056BC">
        <w:rPr>
          <w:rtl/>
        </w:rPr>
        <w:t xml:space="preserve"> יש לפרט הוראות לעניין עריכת ביקורת תקופתית לווידוא קיומם ותקינותם של אמצעי האבטחה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p>
    <w:p w14:paraId="05412DC6" w14:textId="77777777" w:rsidR="006056BC" w:rsidRPr="006056BC" w:rsidRDefault="00D9007B" w:rsidP="005B70D1">
      <w:pPr>
        <w:spacing w:before="120" w:after="120" w:line="360" w:lineRule="auto"/>
      </w:pPr>
      <w:r w:rsidRPr="006056BC">
        <w:rPr>
          <w:rFonts w:hint="eastAsia"/>
          <w:rtl/>
        </w:rPr>
        <w:lastRenderedPageBreak/>
        <w:t>גיבוי</w:t>
      </w:r>
      <w:r w:rsidRPr="006056BC">
        <w:rPr>
          <w:rtl/>
        </w:rPr>
        <w:t xml:space="preserve"> </w:t>
      </w:r>
      <w:r w:rsidRPr="006056BC">
        <w:rPr>
          <w:rFonts w:hint="eastAsia"/>
          <w:rtl/>
        </w:rPr>
        <w:t>נתונים</w:t>
      </w:r>
      <w:r w:rsidRPr="006056BC">
        <w:rPr>
          <w:rtl/>
        </w:rPr>
        <w:t xml:space="preserve"> יש לפרט הוראות לעניין גיבוי נתונים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r w:rsidRPr="006056BC">
        <w:rPr>
          <w:rtl/>
        </w:rPr>
        <w:t xml:space="preserve"> </w:t>
      </w:r>
      <w:r w:rsidRPr="006056BC">
        <w:rPr>
          <w:rFonts w:hint="eastAsia"/>
          <w:rtl/>
        </w:rPr>
        <w:t>פעולות</w:t>
      </w:r>
      <w:r w:rsidRPr="006056BC">
        <w:rPr>
          <w:rtl/>
        </w:rPr>
        <w:t xml:space="preserve"> </w:t>
      </w:r>
      <w:r w:rsidRPr="006056BC">
        <w:rPr>
          <w:rFonts w:hint="eastAsia"/>
          <w:rtl/>
        </w:rPr>
        <w:t>פיתוח</w:t>
      </w:r>
      <w:r w:rsidRPr="006056BC">
        <w:rPr>
          <w:rtl/>
        </w:rPr>
        <w:t xml:space="preserve"> יש לפרט הוראות לעניין אופן ביצוע פעולות פיתוח ותיעודן, ובכלל זה אופן הגישה של אנשי הפיתוח לנתונים במאגר המידע.</w:t>
      </w:r>
    </w:p>
    <w:p w14:paraId="3085BD80" w14:textId="77777777" w:rsidR="006056BC" w:rsidRPr="006056BC" w:rsidRDefault="00D9007B" w:rsidP="005B70D1">
      <w:pPr>
        <w:spacing w:before="120" w:after="120" w:line="360" w:lineRule="auto"/>
      </w:pPr>
      <w:r w:rsidRPr="006056BC">
        <w:rPr>
          <w:rtl/>
        </w:rPr>
        <w:br w:type="page"/>
      </w:r>
    </w:p>
    <w:p w14:paraId="15C3B6A9" w14:textId="77777777" w:rsidR="006056BC" w:rsidRPr="00546D7A" w:rsidRDefault="00D9007B" w:rsidP="00847E1F">
      <w:pPr>
        <w:spacing w:before="120" w:after="120" w:line="360" w:lineRule="auto"/>
        <w:jc w:val="center"/>
        <w:outlineLvl w:val="1"/>
        <w:rPr>
          <w:b/>
          <w:bCs/>
          <w:sz w:val="32"/>
          <w:szCs w:val="32"/>
          <w:rtl/>
        </w:rPr>
      </w:pPr>
      <w:bookmarkStart w:id="669" w:name="_Toc215062965"/>
      <w:r w:rsidRPr="00546D7A">
        <w:rPr>
          <w:rFonts w:hint="cs"/>
          <w:b/>
          <w:bCs/>
          <w:sz w:val="32"/>
          <w:szCs w:val="32"/>
          <w:rtl/>
        </w:rPr>
        <w:lastRenderedPageBreak/>
        <w:t xml:space="preserve">נספח </w:t>
      </w:r>
      <w:r w:rsidR="0073703C" w:rsidRPr="00546D7A">
        <w:rPr>
          <w:rFonts w:hint="cs"/>
          <w:b/>
          <w:bCs/>
          <w:sz w:val="32"/>
          <w:szCs w:val="32"/>
          <w:rtl/>
        </w:rPr>
        <w:t>ח3</w:t>
      </w:r>
      <w:r w:rsidRPr="00546D7A">
        <w:rPr>
          <w:rFonts w:hint="cs"/>
          <w:b/>
          <w:bCs/>
          <w:sz w:val="32"/>
          <w:szCs w:val="32"/>
          <w:rtl/>
        </w:rPr>
        <w:t>- רשימת מצאי של מערכות מאגר מידע</w:t>
      </w:r>
      <w:bookmarkEnd w:id="669"/>
    </w:p>
    <w:p w14:paraId="10433F19" w14:textId="77777777" w:rsidR="006056BC" w:rsidRPr="006056BC" w:rsidRDefault="00D9007B" w:rsidP="005B70D1">
      <w:pPr>
        <w:spacing w:before="120" w:after="120" w:line="360" w:lineRule="auto"/>
      </w:pPr>
      <w:r w:rsidRPr="006056BC">
        <w:rPr>
          <w:rFonts w:hint="eastAsia"/>
          <w:rtl/>
        </w:rPr>
        <w:t>תשתיות</w:t>
      </w:r>
      <w:r w:rsidRPr="006056BC">
        <w:rPr>
          <w:rtl/>
        </w:rPr>
        <w:t xml:space="preserve"> </w:t>
      </w:r>
      <w:r w:rsidRPr="006056BC">
        <w:rPr>
          <w:rFonts w:hint="eastAsia"/>
          <w:rtl/>
        </w:rPr>
        <w:t>ומערכות</w:t>
      </w:r>
      <w:r w:rsidRPr="006056BC">
        <w:rPr>
          <w:rtl/>
        </w:rPr>
        <w:t xml:space="preserve"> </w:t>
      </w:r>
      <w:r w:rsidRPr="006056BC">
        <w:rPr>
          <w:rFonts w:hint="eastAsia"/>
          <w:rtl/>
        </w:rPr>
        <w:t>חומרה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לכלול את סוגי רכיבי תקשורת ואבטחת מידע.</w:t>
      </w:r>
    </w:p>
    <w:p w14:paraId="7ED8636A" w14:textId="77777777" w:rsidR="006056BC" w:rsidRPr="006056BC" w:rsidRDefault="00D9007B" w:rsidP="005B70D1">
      <w:pPr>
        <w:spacing w:before="120" w:after="120" w:line="360" w:lineRule="auto"/>
      </w:pPr>
      <w:r w:rsidRPr="006056BC">
        <w:rPr>
          <w:rFonts w:hint="eastAsia"/>
          <w:rtl/>
        </w:rPr>
        <w:t>מערכות</w:t>
      </w:r>
      <w:r w:rsidRPr="006056BC">
        <w:rPr>
          <w:rtl/>
        </w:rPr>
        <w:t xml:space="preserve"> </w:t>
      </w:r>
      <w:r w:rsidRPr="006056BC">
        <w:rPr>
          <w:rFonts w:hint="eastAsia"/>
          <w:rtl/>
        </w:rPr>
        <w:t>התוכנה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לפרט מערכות המשמשות להפעלת מאגר המידע, לניהולו, לתחזוקתו, לתמיכה בפעילותו, לניטור שלו ולאבטחתו.</w:t>
      </w:r>
    </w:p>
    <w:p w14:paraId="4E6AE8B2" w14:textId="77777777" w:rsidR="006056BC" w:rsidRPr="006056BC" w:rsidRDefault="00D9007B" w:rsidP="005B70D1">
      <w:pPr>
        <w:spacing w:before="120" w:after="120" w:line="360" w:lineRule="auto"/>
      </w:pPr>
      <w:r w:rsidRPr="006056BC">
        <w:rPr>
          <w:rFonts w:hint="eastAsia"/>
          <w:rtl/>
        </w:rPr>
        <w:t>תוכנות</w:t>
      </w:r>
      <w:r w:rsidRPr="006056BC">
        <w:rPr>
          <w:rtl/>
        </w:rPr>
        <w:t xml:space="preserve"> </w:t>
      </w:r>
      <w:r w:rsidRPr="006056BC">
        <w:rPr>
          <w:rFonts w:hint="eastAsia"/>
          <w:rtl/>
        </w:rPr>
        <w:t>וממשקים</w:t>
      </w:r>
      <w:r w:rsidRPr="006056BC">
        <w:rPr>
          <w:rtl/>
        </w:rPr>
        <w:t xml:space="preserve"> יש לפרט את התוכנות והממשקים המשמשים לתקשורת אל מערכות מאגר המידע.</w:t>
      </w:r>
    </w:p>
    <w:p w14:paraId="766DD2FF" w14:textId="77777777" w:rsidR="006056BC" w:rsidRPr="006056BC" w:rsidRDefault="00D9007B" w:rsidP="005B70D1">
      <w:pPr>
        <w:spacing w:before="120" w:after="120" w:line="360" w:lineRule="auto"/>
      </w:pPr>
      <w:r w:rsidRPr="006056BC">
        <w:rPr>
          <w:rFonts w:hint="eastAsia"/>
          <w:rtl/>
        </w:rPr>
        <w:t>תרשים</w:t>
      </w:r>
      <w:r w:rsidRPr="006056BC">
        <w:rPr>
          <w:rtl/>
        </w:rPr>
        <w:t xml:space="preserve"> </w:t>
      </w:r>
      <w:r w:rsidRPr="006056BC">
        <w:rPr>
          <w:rFonts w:hint="eastAsia"/>
          <w:rtl/>
        </w:rPr>
        <w:t>הרשת</w:t>
      </w:r>
      <w:r w:rsidRPr="006056BC">
        <w:rPr>
          <w:rtl/>
        </w:rPr>
        <w:t xml:space="preserve"> </w:t>
      </w:r>
      <w:r w:rsidRPr="006056BC">
        <w:rPr>
          <w:rFonts w:hint="eastAsia"/>
          <w:rtl/>
        </w:rPr>
        <w:t>שמאגר</w:t>
      </w:r>
      <w:r w:rsidRPr="006056BC">
        <w:rPr>
          <w:rtl/>
        </w:rPr>
        <w:t xml:space="preserve"> </w:t>
      </w:r>
      <w:r w:rsidRPr="006056BC">
        <w:rPr>
          <w:rFonts w:hint="eastAsia"/>
          <w:rtl/>
        </w:rPr>
        <w:t>המידע</w:t>
      </w:r>
      <w:r w:rsidRPr="006056BC">
        <w:rPr>
          <w:rtl/>
        </w:rPr>
        <w:t xml:space="preserve"> </w:t>
      </w:r>
      <w:r w:rsidRPr="006056BC">
        <w:rPr>
          <w:rFonts w:hint="eastAsia"/>
          <w:rtl/>
        </w:rPr>
        <w:t>פועל</w:t>
      </w:r>
      <w:r w:rsidRPr="006056BC">
        <w:rPr>
          <w:rtl/>
        </w:rPr>
        <w:t xml:space="preserve"> </w:t>
      </w:r>
      <w:r w:rsidRPr="006056BC">
        <w:rPr>
          <w:rFonts w:hint="eastAsia"/>
          <w:rtl/>
        </w:rPr>
        <w:t>בו</w:t>
      </w:r>
      <w:r w:rsidRPr="006056BC">
        <w:rPr>
          <w:rtl/>
        </w:rPr>
        <w:t xml:space="preserve"> יש לכלול את תיאור הקשרים בין רכיבי המערכת השונים ומיקומם הפיזי של רכיבים אלה.</w:t>
      </w:r>
    </w:p>
    <w:p w14:paraId="6E4474C6" w14:textId="77777777" w:rsidR="006056BC" w:rsidRPr="006056BC" w:rsidRDefault="00D9007B" w:rsidP="005B70D1">
      <w:pPr>
        <w:spacing w:before="120" w:after="779" w:line="360" w:lineRule="auto"/>
        <w:rPr>
          <w:rtl/>
        </w:rPr>
      </w:pPr>
      <w:r w:rsidRPr="006056BC">
        <w:rPr>
          <w:rFonts w:hint="eastAsia"/>
          <w:rtl/>
        </w:rPr>
        <w:t>מסמך</w:t>
      </w:r>
      <w:r w:rsidRPr="006056BC">
        <w:rPr>
          <w:rtl/>
        </w:rPr>
        <w:t xml:space="preserve"> זה עודכן לאחרונה בתאריך: [יש </w:t>
      </w:r>
      <w:r w:rsidRPr="006056BC">
        <w:rPr>
          <w:rFonts w:hint="eastAsia"/>
          <w:rtl/>
        </w:rPr>
        <w:t>למלא</w:t>
      </w:r>
      <w:r w:rsidRPr="006056BC">
        <w:rPr>
          <w:rtl/>
        </w:rPr>
        <w:t xml:space="preserve"> </w:t>
      </w:r>
      <w:r w:rsidRPr="006056BC">
        <w:rPr>
          <w:rFonts w:hint="eastAsia"/>
          <w:rtl/>
        </w:rPr>
        <w:t>את</w:t>
      </w:r>
      <w:r w:rsidRPr="006056BC">
        <w:rPr>
          <w:rtl/>
        </w:rPr>
        <w:t xml:space="preserve"> </w:t>
      </w:r>
      <w:r w:rsidRPr="006056BC">
        <w:rPr>
          <w:rFonts w:hint="eastAsia"/>
          <w:rtl/>
        </w:rPr>
        <w:t>התאריך</w:t>
      </w:r>
      <w:r w:rsidRPr="006056BC">
        <w:rPr>
          <w:rtl/>
        </w:rPr>
        <w:t xml:space="preserve"> </w:t>
      </w:r>
      <w:r w:rsidRPr="006056BC">
        <w:rPr>
          <w:rFonts w:hint="eastAsia"/>
          <w:rtl/>
        </w:rPr>
        <w:t>האחרון</w:t>
      </w:r>
      <w:r w:rsidRPr="006056BC">
        <w:rPr>
          <w:rtl/>
        </w:rPr>
        <w:t xml:space="preserve"> </w:t>
      </w:r>
      <w:r w:rsidRPr="006056BC">
        <w:rPr>
          <w:rFonts w:hint="eastAsia"/>
          <w:rtl/>
        </w:rPr>
        <w:t>בו</w:t>
      </w:r>
      <w:r w:rsidRPr="006056BC">
        <w:rPr>
          <w:rtl/>
        </w:rPr>
        <w:t xml:space="preserve"> </w:t>
      </w:r>
      <w:r w:rsidRPr="006056BC">
        <w:rPr>
          <w:rFonts w:hint="eastAsia"/>
          <w:rtl/>
        </w:rPr>
        <w:t>עודכן</w:t>
      </w:r>
      <w:r w:rsidRPr="006056BC">
        <w:rPr>
          <w:rtl/>
        </w:rPr>
        <w:t xml:space="preserve"> </w:t>
      </w:r>
      <w:r w:rsidRPr="006056BC">
        <w:rPr>
          <w:rFonts w:hint="eastAsia"/>
          <w:rtl/>
        </w:rPr>
        <w:t>מסמך</w:t>
      </w:r>
      <w:r w:rsidRPr="006056BC">
        <w:rPr>
          <w:rtl/>
        </w:rPr>
        <w:t xml:space="preserve"> </w:t>
      </w:r>
      <w:r w:rsidRPr="006056BC">
        <w:rPr>
          <w:rFonts w:hint="eastAsia"/>
          <w:rtl/>
        </w:rPr>
        <w:t>זה</w:t>
      </w:r>
      <w:r w:rsidRPr="006056BC">
        <w:rPr>
          <w:rtl/>
        </w:rPr>
        <w:t>]</w:t>
      </w:r>
    </w:p>
    <w:sectPr w:rsidR="006056BC" w:rsidRPr="006056B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0F6167" w14:textId="77777777" w:rsidR="00A70D18" w:rsidRDefault="00A70D18">
      <w:r>
        <w:separator/>
      </w:r>
    </w:p>
  </w:endnote>
  <w:endnote w:type="continuationSeparator" w:id="0">
    <w:p w14:paraId="3FE38F29" w14:textId="77777777" w:rsidR="00A70D18" w:rsidRDefault="00A70D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C55052" w14:textId="77777777" w:rsidR="00F81437" w:rsidRDefault="00F81437" w:rsidP="00264E54">
    <w:pPr>
      <w:pStyle w:val="a"/>
      <w:numPr>
        <w:ilvl w:val="0"/>
        <w:numId w:val="0"/>
      </w:numPr>
      <w:jc w:val="center"/>
    </w:pPr>
    <w:r>
      <w:fldChar w:fldCharType="begin"/>
    </w:r>
    <w:r>
      <w:instrText>PAGE   \* MERGEFORMAT</w:instrText>
    </w:r>
    <w:r>
      <w:fldChar w:fldCharType="separate"/>
    </w:r>
    <w:r w:rsidRPr="00085294">
      <w:rPr>
        <w:lang w:val="he-IL"/>
      </w:rPr>
      <w:t>156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5D232D" w14:textId="77777777" w:rsidR="00F81437" w:rsidRPr="003236F8" w:rsidRDefault="00F81437"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74837" w14:textId="77777777" w:rsidR="00F81437" w:rsidRDefault="00F81437" w:rsidP="000636E1">
    <w:pPr>
      <w:pStyle w:val="a"/>
      <w:numPr>
        <w:ilvl w:val="0"/>
        <w:numId w:val="0"/>
      </w:numPr>
      <w:jc w:val="center"/>
      <w:rPr>
        <w:rtl/>
        <w:cs/>
      </w:rPr>
    </w:pPr>
    <w:r>
      <w:fldChar w:fldCharType="begin"/>
    </w:r>
    <w:r>
      <w:rPr>
        <w:rtl/>
        <w:cs/>
      </w:rPr>
      <w:instrText>PAGE   \* MERGEFORMAT</w:instrText>
    </w:r>
    <w:r>
      <w:fldChar w:fldCharType="separate"/>
    </w:r>
    <w:r w:rsidRPr="00085294">
      <w:rPr>
        <w:rtl/>
        <w:lang w:val="he-IL"/>
      </w:rPr>
      <w:t>135</w:t>
    </w:r>
    <w:r>
      <w:fldChar w:fldCharType="end"/>
    </w:r>
  </w:p>
  <w:p w14:paraId="0C0A40DF" w14:textId="77777777" w:rsidR="00F81437" w:rsidRPr="003236F8" w:rsidRDefault="00F81437"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1806CB" w14:textId="77777777" w:rsidR="00A70D18" w:rsidRDefault="00A70D18">
      <w:r>
        <w:separator/>
      </w:r>
    </w:p>
  </w:footnote>
  <w:footnote w:type="continuationSeparator" w:id="0">
    <w:p w14:paraId="72F16F5B" w14:textId="77777777" w:rsidR="00A70D18" w:rsidRDefault="00A70D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52E45"/>
    <w:multiLevelType w:val="hybridMultilevel"/>
    <w:tmpl w:val="6D68C314"/>
    <w:lvl w:ilvl="0" w:tplc="2BB65FA6">
      <w:start w:val="1"/>
      <w:numFmt w:val="decimal"/>
      <w:lvlText w:val="17.2.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4" w15:restartNumberingAfterBreak="0">
    <w:nsid w:val="00DF17B4"/>
    <w:multiLevelType w:val="hybridMultilevel"/>
    <w:tmpl w:val="37D2C77A"/>
    <w:lvl w:ilvl="0" w:tplc="BD18D806">
      <w:start w:val="1"/>
      <w:numFmt w:val="decimal"/>
      <w:lvlText w:val="11.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1F2B9D"/>
    <w:multiLevelType w:val="hybridMultilevel"/>
    <w:tmpl w:val="9FD2EA5C"/>
    <w:lvl w:ilvl="0" w:tplc="4C34DAA8">
      <w:start w:val="1"/>
      <w:numFmt w:val="decimal"/>
      <w:lvlText w:val="5.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140345D"/>
    <w:multiLevelType w:val="hybridMultilevel"/>
    <w:tmpl w:val="FEEEAC82"/>
    <w:lvl w:ilvl="0" w:tplc="FFA4E926">
      <w:start w:val="1"/>
      <w:numFmt w:val="decimal"/>
      <w:lvlText w:val="17.1.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1179D0"/>
    <w:multiLevelType w:val="hybridMultilevel"/>
    <w:tmpl w:val="68A26E50"/>
    <w:lvl w:ilvl="0" w:tplc="00D2B24C">
      <w:start w:val="1"/>
      <w:numFmt w:val="bullet"/>
      <w:lvlText w:val=""/>
      <w:lvlJc w:val="left"/>
      <w:pPr>
        <w:ind w:left="720" w:hanging="360"/>
      </w:pPr>
      <w:rPr>
        <w:rFonts w:ascii="Symbol" w:hAnsi="Symbol" w:hint="default"/>
      </w:rPr>
    </w:lvl>
    <w:lvl w:ilvl="1" w:tplc="932A4E38" w:tentative="1">
      <w:start w:val="1"/>
      <w:numFmt w:val="bullet"/>
      <w:lvlText w:val="o"/>
      <w:lvlJc w:val="left"/>
      <w:pPr>
        <w:ind w:left="1440" w:hanging="360"/>
      </w:pPr>
      <w:rPr>
        <w:rFonts w:ascii="Courier New" w:hAnsi="Courier New" w:cs="Courier New" w:hint="default"/>
      </w:rPr>
    </w:lvl>
    <w:lvl w:ilvl="2" w:tplc="47281D30" w:tentative="1">
      <w:start w:val="1"/>
      <w:numFmt w:val="bullet"/>
      <w:lvlText w:val=""/>
      <w:lvlJc w:val="left"/>
      <w:pPr>
        <w:ind w:left="2160" w:hanging="360"/>
      </w:pPr>
      <w:rPr>
        <w:rFonts w:ascii="Wingdings" w:hAnsi="Wingdings" w:hint="default"/>
      </w:rPr>
    </w:lvl>
    <w:lvl w:ilvl="3" w:tplc="3D5417C4">
      <w:start w:val="1"/>
      <w:numFmt w:val="bullet"/>
      <w:lvlText w:val=""/>
      <w:lvlJc w:val="left"/>
      <w:pPr>
        <w:ind w:left="2880" w:hanging="360"/>
      </w:pPr>
      <w:rPr>
        <w:rFonts w:ascii="Symbol" w:hAnsi="Symbol" w:hint="default"/>
      </w:rPr>
    </w:lvl>
    <w:lvl w:ilvl="4" w:tplc="2310979C" w:tentative="1">
      <w:start w:val="1"/>
      <w:numFmt w:val="bullet"/>
      <w:lvlText w:val="o"/>
      <w:lvlJc w:val="left"/>
      <w:pPr>
        <w:ind w:left="3600" w:hanging="360"/>
      </w:pPr>
      <w:rPr>
        <w:rFonts w:ascii="Courier New" w:hAnsi="Courier New" w:cs="Courier New" w:hint="default"/>
      </w:rPr>
    </w:lvl>
    <w:lvl w:ilvl="5" w:tplc="A3B4CB32">
      <w:start w:val="1"/>
      <w:numFmt w:val="bullet"/>
      <w:pStyle w:val="60"/>
      <w:lvlText w:val=""/>
      <w:lvlJc w:val="left"/>
      <w:pPr>
        <w:ind w:left="4320" w:hanging="360"/>
      </w:pPr>
      <w:rPr>
        <w:rFonts w:ascii="Wingdings" w:hAnsi="Wingdings" w:hint="default"/>
      </w:rPr>
    </w:lvl>
    <w:lvl w:ilvl="6" w:tplc="F0CC41CE">
      <w:start w:val="1"/>
      <w:numFmt w:val="bullet"/>
      <w:pStyle w:val="7"/>
      <w:lvlText w:val=""/>
      <w:lvlJc w:val="left"/>
      <w:pPr>
        <w:ind w:left="5040" w:hanging="360"/>
      </w:pPr>
      <w:rPr>
        <w:rFonts w:ascii="Symbol" w:hAnsi="Symbol" w:hint="default"/>
      </w:rPr>
    </w:lvl>
    <w:lvl w:ilvl="7" w:tplc="DB529974" w:tentative="1">
      <w:start w:val="1"/>
      <w:numFmt w:val="bullet"/>
      <w:lvlText w:val="o"/>
      <w:lvlJc w:val="left"/>
      <w:pPr>
        <w:ind w:left="5760" w:hanging="360"/>
      </w:pPr>
      <w:rPr>
        <w:rFonts w:ascii="Courier New" w:hAnsi="Courier New" w:cs="Courier New" w:hint="default"/>
      </w:rPr>
    </w:lvl>
    <w:lvl w:ilvl="8" w:tplc="988821BE" w:tentative="1">
      <w:start w:val="1"/>
      <w:numFmt w:val="bullet"/>
      <w:lvlText w:val=""/>
      <w:lvlJc w:val="left"/>
      <w:pPr>
        <w:ind w:left="6480" w:hanging="360"/>
      </w:pPr>
      <w:rPr>
        <w:rFonts w:ascii="Wingdings" w:hAnsi="Wingdings" w:hint="default"/>
      </w:rPr>
    </w:lvl>
  </w:abstractNum>
  <w:abstractNum w:abstractNumId="12" w15:restartNumberingAfterBreak="0">
    <w:nsid w:val="03021755"/>
    <w:multiLevelType w:val="hybridMultilevel"/>
    <w:tmpl w:val="B730333A"/>
    <w:lvl w:ilvl="0" w:tplc="1B38BDBC">
      <w:start w:val="1"/>
      <w:numFmt w:val="decimal"/>
      <w:lvlText w:val="19.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 w15:restartNumberingAfterBreak="0">
    <w:nsid w:val="032C6021"/>
    <w:multiLevelType w:val="hybridMultilevel"/>
    <w:tmpl w:val="50AEB3D4"/>
    <w:lvl w:ilvl="0" w:tplc="AF1C66A0">
      <w:start w:val="1"/>
      <w:numFmt w:val="decimal"/>
      <w:lvlText w:val="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43A607C"/>
    <w:multiLevelType w:val="hybridMultilevel"/>
    <w:tmpl w:val="49E06FBE"/>
    <w:lvl w:ilvl="0" w:tplc="1690EB7A">
      <w:start w:val="1"/>
      <w:numFmt w:val="decimal"/>
      <w:lvlText w:val="(%1)"/>
      <w:lvlJc w:val="center"/>
      <w:pPr>
        <w:ind w:left="262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44737F4"/>
    <w:multiLevelType w:val="hybridMultilevel"/>
    <w:tmpl w:val="A94697C6"/>
    <w:lvl w:ilvl="0" w:tplc="EF5088D2">
      <w:start w:val="1"/>
      <w:numFmt w:val="hebrew1"/>
      <w:lvlText w:val="%1."/>
      <w:lvlJc w:val="center"/>
      <w:pPr>
        <w:ind w:left="761" w:hanging="360"/>
      </w:pPr>
    </w:lvl>
    <w:lvl w:ilvl="1" w:tplc="73B4372A" w:tentative="1">
      <w:start w:val="1"/>
      <w:numFmt w:val="lowerLetter"/>
      <w:lvlText w:val="%2."/>
      <w:lvlJc w:val="left"/>
      <w:pPr>
        <w:ind w:left="1481" w:hanging="360"/>
      </w:pPr>
    </w:lvl>
    <w:lvl w:ilvl="2" w:tplc="BF187A7E" w:tentative="1">
      <w:start w:val="1"/>
      <w:numFmt w:val="lowerRoman"/>
      <w:lvlText w:val="%3."/>
      <w:lvlJc w:val="right"/>
      <w:pPr>
        <w:ind w:left="2201" w:hanging="180"/>
      </w:pPr>
    </w:lvl>
    <w:lvl w:ilvl="3" w:tplc="CBC28096" w:tentative="1">
      <w:start w:val="1"/>
      <w:numFmt w:val="decimal"/>
      <w:lvlText w:val="%4."/>
      <w:lvlJc w:val="left"/>
      <w:pPr>
        <w:ind w:left="2921" w:hanging="360"/>
      </w:pPr>
    </w:lvl>
    <w:lvl w:ilvl="4" w:tplc="9BA23678" w:tentative="1">
      <w:start w:val="1"/>
      <w:numFmt w:val="lowerLetter"/>
      <w:lvlText w:val="%5."/>
      <w:lvlJc w:val="left"/>
      <w:pPr>
        <w:ind w:left="3641" w:hanging="360"/>
      </w:pPr>
    </w:lvl>
    <w:lvl w:ilvl="5" w:tplc="FE1872B6" w:tentative="1">
      <w:start w:val="1"/>
      <w:numFmt w:val="lowerRoman"/>
      <w:lvlText w:val="%6."/>
      <w:lvlJc w:val="right"/>
      <w:pPr>
        <w:ind w:left="4361" w:hanging="180"/>
      </w:pPr>
    </w:lvl>
    <w:lvl w:ilvl="6" w:tplc="24B4827A" w:tentative="1">
      <w:start w:val="1"/>
      <w:numFmt w:val="decimal"/>
      <w:lvlText w:val="%7."/>
      <w:lvlJc w:val="left"/>
      <w:pPr>
        <w:ind w:left="5081" w:hanging="360"/>
      </w:pPr>
    </w:lvl>
    <w:lvl w:ilvl="7" w:tplc="135C1D98" w:tentative="1">
      <w:start w:val="1"/>
      <w:numFmt w:val="lowerLetter"/>
      <w:lvlText w:val="%8."/>
      <w:lvlJc w:val="left"/>
      <w:pPr>
        <w:ind w:left="5801" w:hanging="360"/>
      </w:pPr>
    </w:lvl>
    <w:lvl w:ilvl="8" w:tplc="D5FCB33A" w:tentative="1">
      <w:start w:val="1"/>
      <w:numFmt w:val="lowerRoman"/>
      <w:lvlText w:val="%9."/>
      <w:lvlJc w:val="right"/>
      <w:pPr>
        <w:ind w:left="6521" w:hanging="180"/>
      </w:pPr>
    </w:lvl>
  </w:abstractNum>
  <w:abstractNum w:abstractNumId="16" w15:restartNumberingAfterBreak="0">
    <w:nsid w:val="04805558"/>
    <w:multiLevelType w:val="hybridMultilevel"/>
    <w:tmpl w:val="84DA3F9A"/>
    <w:lvl w:ilvl="0" w:tplc="D1B6E13C">
      <w:start w:val="1"/>
      <w:numFmt w:val="decimal"/>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7" w15:restartNumberingAfterBreak="0">
    <w:nsid w:val="0490366A"/>
    <w:multiLevelType w:val="hybridMultilevel"/>
    <w:tmpl w:val="62D4DE04"/>
    <w:lvl w:ilvl="0" w:tplc="3CA6F95E">
      <w:start w:val="1"/>
      <w:numFmt w:val="decimal"/>
      <w:lvlText w:val="6.%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4D76DC6"/>
    <w:multiLevelType w:val="hybridMultilevel"/>
    <w:tmpl w:val="3DBA8900"/>
    <w:lvl w:ilvl="0" w:tplc="CD106A0C">
      <w:start w:val="1"/>
      <w:numFmt w:val="decimal"/>
      <w:lvlText w:val="6.1.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 w15:restartNumberingAfterBreak="0">
    <w:nsid w:val="04E325C5"/>
    <w:multiLevelType w:val="hybridMultilevel"/>
    <w:tmpl w:val="5A526F12"/>
    <w:lvl w:ilvl="0" w:tplc="377E5F7A">
      <w:start w:val="1"/>
      <w:numFmt w:val="decimal"/>
      <w:lvlText w:val="4.2.%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51536EF"/>
    <w:multiLevelType w:val="hybridMultilevel"/>
    <w:tmpl w:val="3120E9F4"/>
    <w:lvl w:ilvl="0" w:tplc="9424CFE0">
      <w:start w:val="1"/>
      <w:numFmt w:val="decimal"/>
      <w:lvlText w:val="12.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055A7EBE"/>
    <w:multiLevelType w:val="hybridMultilevel"/>
    <w:tmpl w:val="04AECE4E"/>
    <w:lvl w:ilvl="0" w:tplc="C3C2A05A">
      <w:start w:val="1"/>
      <w:numFmt w:val="decimal"/>
      <w:lvlText w:val="14.%1."/>
      <w:lvlJc w:val="center"/>
      <w:pPr>
        <w:ind w:left="9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2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7BC614E"/>
    <w:multiLevelType w:val="hybridMultilevel"/>
    <w:tmpl w:val="7110D7C2"/>
    <w:lvl w:ilvl="0" w:tplc="81E82746">
      <w:start w:val="1"/>
      <w:numFmt w:val="decimal"/>
      <w:lvlText w:val="6.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088B7BD5"/>
    <w:multiLevelType w:val="hybridMultilevel"/>
    <w:tmpl w:val="E5547762"/>
    <w:lvl w:ilvl="0" w:tplc="D1BEE76E">
      <w:start w:val="1"/>
      <w:numFmt w:val="decimal"/>
      <w:lvlText w:val="6.%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8D21D33"/>
    <w:multiLevelType w:val="multilevel"/>
    <w:tmpl w:val="CBAAE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9332873"/>
    <w:multiLevelType w:val="hybridMultilevel"/>
    <w:tmpl w:val="FB209D48"/>
    <w:lvl w:ilvl="0" w:tplc="DEDAE5EC">
      <w:start w:val="1"/>
      <w:numFmt w:val="decimal"/>
      <w:lvlText w:val="4.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09B34ABD"/>
    <w:multiLevelType w:val="hybridMultilevel"/>
    <w:tmpl w:val="EF00991A"/>
    <w:lvl w:ilvl="0" w:tplc="D2EC652C">
      <w:start w:val="1"/>
      <w:numFmt w:val="hebrew1"/>
      <w:pStyle w:val="-"/>
      <w:lvlText w:val="%1."/>
      <w:lvlJc w:val="center"/>
      <w:pPr>
        <w:tabs>
          <w:tab w:val="num" w:pos="227"/>
        </w:tabs>
        <w:ind w:left="227" w:hanging="227"/>
      </w:pPr>
      <w:rPr>
        <w:rFonts w:hint="default"/>
        <w:color w:val="auto"/>
        <w:lang w:val="en-US"/>
      </w:rPr>
    </w:lvl>
    <w:lvl w:ilvl="1" w:tplc="AADE7CE2">
      <w:start w:val="1"/>
      <w:numFmt w:val="lowerLetter"/>
      <w:lvlText w:val="%2."/>
      <w:lvlJc w:val="left"/>
      <w:pPr>
        <w:tabs>
          <w:tab w:val="num" w:pos="1440"/>
        </w:tabs>
        <w:ind w:left="1440" w:hanging="360"/>
      </w:pPr>
    </w:lvl>
    <w:lvl w:ilvl="2" w:tplc="8EDAB4E8" w:tentative="1">
      <w:start w:val="1"/>
      <w:numFmt w:val="lowerRoman"/>
      <w:lvlText w:val="%3."/>
      <w:lvlJc w:val="right"/>
      <w:pPr>
        <w:tabs>
          <w:tab w:val="num" w:pos="2160"/>
        </w:tabs>
        <w:ind w:left="2160" w:hanging="180"/>
      </w:pPr>
    </w:lvl>
    <w:lvl w:ilvl="3" w:tplc="CE04F460" w:tentative="1">
      <w:start w:val="1"/>
      <w:numFmt w:val="decimal"/>
      <w:lvlText w:val="%4."/>
      <w:lvlJc w:val="left"/>
      <w:pPr>
        <w:tabs>
          <w:tab w:val="num" w:pos="2880"/>
        </w:tabs>
        <w:ind w:left="2880" w:hanging="360"/>
      </w:pPr>
    </w:lvl>
    <w:lvl w:ilvl="4" w:tplc="A3F81242" w:tentative="1">
      <w:start w:val="1"/>
      <w:numFmt w:val="lowerLetter"/>
      <w:lvlText w:val="%5."/>
      <w:lvlJc w:val="left"/>
      <w:pPr>
        <w:tabs>
          <w:tab w:val="num" w:pos="3600"/>
        </w:tabs>
        <w:ind w:left="3600" w:hanging="360"/>
      </w:pPr>
    </w:lvl>
    <w:lvl w:ilvl="5" w:tplc="F482C2AA" w:tentative="1">
      <w:start w:val="1"/>
      <w:numFmt w:val="lowerRoman"/>
      <w:lvlText w:val="%6."/>
      <w:lvlJc w:val="right"/>
      <w:pPr>
        <w:tabs>
          <w:tab w:val="num" w:pos="4320"/>
        </w:tabs>
        <w:ind w:left="4320" w:hanging="180"/>
      </w:pPr>
    </w:lvl>
    <w:lvl w:ilvl="6" w:tplc="8294C90C" w:tentative="1">
      <w:start w:val="1"/>
      <w:numFmt w:val="decimal"/>
      <w:lvlText w:val="%7."/>
      <w:lvlJc w:val="left"/>
      <w:pPr>
        <w:tabs>
          <w:tab w:val="num" w:pos="5040"/>
        </w:tabs>
        <w:ind w:left="5040" w:hanging="360"/>
      </w:pPr>
    </w:lvl>
    <w:lvl w:ilvl="7" w:tplc="534E4390" w:tentative="1">
      <w:start w:val="1"/>
      <w:numFmt w:val="lowerLetter"/>
      <w:lvlText w:val="%8."/>
      <w:lvlJc w:val="left"/>
      <w:pPr>
        <w:tabs>
          <w:tab w:val="num" w:pos="5760"/>
        </w:tabs>
        <w:ind w:left="5760" w:hanging="360"/>
      </w:pPr>
    </w:lvl>
    <w:lvl w:ilvl="8" w:tplc="68F84962" w:tentative="1">
      <w:start w:val="1"/>
      <w:numFmt w:val="lowerRoman"/>
      <w:lvlText w:val="%9."/>
      <w:lvlJc w:val="right"/>
      <w:pPr>
        <w:tabs>
          <w:tab w:val="num" w:pos="6480"/>
        </w:tabs>
        <w:ind w:left="6480" w:hanging="180"/>
      </w:pPr>
    </w:lvl>
  </w:abstractNum>
  <w:abstractNum w:abstractNumId="2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0" w15:restartNumberingAfterBreak="0">
    <w:nsid w:val="0A256A20"/>
    <w:multiLevelType w:val="multilevel"/>
    <w:tmpl w:val="DF381F00"/>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A6F68B5"/>
    <w:multiLevelType w:val="hybridMultilevel"/>
    <w:tmpl w:val="6804F728"/>
    <w:lvl w:ilvl="0" w:tplc="DBEC8D3E">
      <w:start w:val="1"/>
      <w:numFmt w:val="decimal"/>
      <w:lvlText w:val="9.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0AB32B3E"/>
    <w:multiLevelType w:val="hybridMultilevel"/>
    <w:tmpl w:val="433CCCD8"/>
    <w:lvl w:ilvl="0" w:tplc="68C6F162">
      <w:start w:val="1"/>
      <w:numFmt w:val="decimal"/>
      <w:lvlText w:val="8.4.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3" w15:restartNumberingAfterBreak="0">
    <w:nsid w:val="0B590AA8"/>
    <w:multiLevelType w:val="hybridMultilevel"/>
    <w:tmpl w:val="EC261D9C"/>
    <w:lvl w:ilvl="0" w:tplc="22DCCE30">
      <w:start w:val="1"/>
      <w:numFmt w:val="decimal"/>
      <w:lvlText w:val="6.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0C722CB8"/>
    <w:multiLevelType w:val="multilevel"/>
    <w:tmpl w:val="94FC257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5" w15:restartNumberingAfterBreak="0">
    <w:nsid w:val="0CBD6064"/>
    <w:multiLevelType w:val="multilevel"/>
    <w:tmpl w:val="7888929E"/>
    <w:lvl w:ilvl="0">
      <w:start w:val="1"/>
      <w:numFmt w:val="decimal"/>
      <w:pStyle w:val="-1"/>
      <w:lvlText w:val="%1."/>
      <w:lvlJc w:val="left"/>
      <w:pPr>
        <w:ind w:left="360" w:hanging="360"/>
      </w:pPr>
    </w:lvl>
    <w:lvl w:ilvl="1">
      <w:start w:val="1"/>
      <w:numFmt w:val="decimal"/>
      <w:pStyle w:val="-2"/>
      <w:lvlText w:val="%1.%2."/>
      <w:lvlJc w:val="left"/>
      <w:pPr>
        <w:ind w:left="432" w:hanging="432"/>
      </w:pPr>
      <w:rPr>
        <w:rFonts w:ascii="David" w:hAnsi="David" w:cs="David" w:hint="default"/>
      </w:rPr>
    </w:lvl>
    <w:lvl w:ilvl="2">
      <w:start w:val="1"/>
      <w:numFmt w:val="decimal"/>
      <w:pStyle w:val="-3"/>
      <w:lvlText w:val="%1.%2.%3."/>
      <w:lvlJc w:val="left"/>
      <w:pPr>
        <w:ind w:left="1355" w:hanging="504"/>
      </w:pPr>
      <w:rPr>
        <w:b w:val="0"/>
        <w:bCs w:val="0"/>
      </w:r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0D837B62"/>
    <w:multiLevelType w:val="hybridMultilevel"/>
    <w:tmpl w:val="61462DF8"/>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37" w15:restartNumberingAfterBreak="0">
    <w:nsid w:val="0D970005"/>
    <w:multiLevelType w:val="hybridMultilevel"/>
    <w:tmpl w:val="BEA08A60"/>
    <w:lvl w:ilvl="0" w:tplc="5B8C5BDA">
      <w:start w:val="1"/>
      <w:numFmt w:val="decimal"/>
      <w:lvlText w:val="3.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9" w15:restartNumberingAfterBreak="0">
    <w:nsid w:val="0E6565FE"/>
    <w:multiLevelType w:val="hybridMultilevel"/>
    <w:tmpl w:val="2E62C13A"/>
    <w:lvl w:ilvl="0" w:tplc="8FBE1934">
      <w:start w:val="1"/>
      <w:numFmt w:val="decimal"/>
      <w:lvlText w:val="10.3.1.2.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40" w15:restartNumberingAfterBreak="0">
    <w:nsid w:val="0F6D6ABC"/>
    <w:multiLevelType w:val="hybridMultilevel"/>
    <w:tmpl w:val="FCCE28C0"/>
    <w:lvl w:ilvl="0" w:tplc="3F6A35D2">
      <w:start w:val="6"/>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104564E3"/>
    <w:multiLevelType w:val="multilevel"/>
    <w:tmpl w:val="3442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0E55EB3"/>
    <w:multiLevelType w:val="multilevel"/>
    <w:tmpl w:val="A4668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0F37563"/>
    <w:multiLevelType w:val="hybridMultilevel"/>
    <w:tmpl w:val="4E70A938"/>
    <w:lvl w:ilvl="0" w:tplc="E2882DDE">
      <w:start w:val="1"/>
      <w:numFmt w:val="decimal"/>
      <w:lvlText w:val="17.2.7.%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12268F0"/>
    <w:multiLevelType w:val="hybridMultilevel"/>
    <w:tmpl w:val="261A1A08"/>
    <w:lvl w:ilvl="0" w:tplc="7696C4A4">
      <w:start w:val="1"/>
      <w:numFmt w:val="decimal"/>
      <w:lvlText w:val="12.%1."/>
      <w:lvlJc w:val="center"/>
      <w:pPr>
        <w:ind w:left="16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8" w15:restartNumberingAfterBreak="0">
    <w:nsid w:val="13821DE0"/>
    <w:multiLevelType w:val="hybridMultilevel"/>
    <w:tmpl w:val="6A6640FC"/>
    <w:lvl w:ilvl="0" w:tplc="7690ED3C">
      <w:start w:val="1"/>
      <w:numFmt w:val="decimal"/>
      <w:lvlText w:val="4.%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3931660"/>
    <w:multiLevelType w:val="hybridMultilevel"/>
    <w:tmpl w:val="60446B14"/>
    <w:lvl w:ilvl="0" w:tplc="2D8A92E2">
      <w:start w:val="1"/>
      <w:numFmt w:val="decimal"/>
      <w:lvlText w:val="1.5.%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4721ABB"/>
    <w:multiLevelType w:val="hybridMultilevel"/>
    <w:tmpl w:val="51BAA19C"/>
    <w:lvl w:ilvl="0" w:tplc="E82CA308">
      <w:start w:val="1"/>
      <w:numFmt w:val="decimal"/>
      <w:lvlText w:val="19.%1."/>
      <w:lvlJc w:val="center"/>
      <w:pPr>
        <w:ind w:left="30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4E84348"/>
    <w:multiLevelType w:val="hybridMultilevel"/>
    <w:tmpl w:val="C6345E04"/>
    <w:lvl w:ilvl="0" w:tplc="8556A86E">
      <w:start w:val="1"/>
      <w:numFmt w:val="decimal"/>
      <w:lvlText w:val="17.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4" w15:restartNumberingAfterBreak="0">
    <w:nsid w:val="158D78A8"/>
    <w:multiLevelType w:val="hybridMultilevel"/>
    <w:tmpl w:val="3FAC2DA0"/>
    <w:lvl w:ilvl="0" w:tplc="2F4E28BE">
      <w:start w:val="1"/>
      <w:numFmt w:val="decimal"/>
      <w:lvlText w:val="4.%1."/>
      <w:lvlJc w:val="left"/>
      <w:pPr>
        <w:ind w:left="14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5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7" w15:restartNumberingAfterBreak="0">
    <w:nsid w:val="16254352"/>
    <w:multiLevelType w:val="hybridMultilevel"/>
    <w:tmpl w:val="366C3F08"/>
    <w:lvl w:ilvl="0" w:tplc="F388511C">
      <w:start w:val="1"/>
      <w:numFmt w:val="decimal"/>
      <w:lvlText w:val="10.%1."/>
      <w:lvlJc w:val="center"/>
      <w:pPr>
        <w:ind w:left="11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6BF4228"/>
    <w:multiLevelType w:val="multilevel"/>
    <w:tmpl w:val="8E387A3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Wingdings" w:eastAsia="Times New Roman" w:hAnsi="Wingdings" w:cs="David"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72E03DF"/>
    <w:multiLevelType w:val="hybridMultilevel"/>
    <w:tmpl w:val="5D807F7A"/>
    <w:lvl w:ilvl="0" w:tplc="1EB8BAA6">
      <w:start w:val="5"/>
      <w:numFmt w:val="decimal"/>
      <w:lvlText w:val="1.%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61" w15:restartNumberingAfterBreak="0">
    <w:nsid w:val="185D6AEF"/>
    <w:multiLevelType w:val="hybridMultilevel"/>
    <w:tmpl w:val="60262B10"/>
    <w:lvl w:ilvl="0" w:tplc="85BE3C78">
      <w:start w:val="1"/>
      <w:numFmt w:val="decimal"/>
      <w:lvlText w:val="6.5.%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3" w15:restartNumberingAfterBreak="0">
    <w:nsid w:val="188012FC"/>
    <w:multiLevelType w:val="hybridMultilevel"/>
    <w:tmpl w:val="10643810"/>
    <w:lvl w:ilvl="0" w:tplc="0D84C804">
      <w:start w:val="1"/>
      <w:numFmt w:val="decimal"/>
      <w:lvlText w:val="10.4.%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15:restartNumberingAfterBreak="0">
    <w:nsid w:val="18813BBF"/>
    <w:multiLevelType w:val="hybridMultilevel"/>
    <w:tmpl w:val="AB4CFB7C"/>
    <w:lvl w:ilvl="0" w:tplc="AE4AE27A">
      <w:start w:val="1"/>
      <w:numFmt w:val="bullet"/>
      <w:lvlText w:val=""/>
      <w:lvlJc w:val="left"/>
      <w:pPr>
        <w:ind w:left="3471" w:hanging="360"/>
      </w:pPr>
      <w:rPr>
        <w:rFonts w:ascii="Symbol" w:hAnsi="Symbol" w:hint="default"/>
      </w:rPr>
    </w:lvl>
    <w:lvl w:ilvl="1" w:tplc="04090003" w:tentative="1">
      <w:start w:val="1"/>
      <w:numFmt w:val="bullet"/>
      <w:lvlText w:val="o"/>
      <w:lvlJc w:val="left"/>
      <w:pPr>
        <w:ind w:left="4191" w:hanging="360"/>
      </w:pPr>
      <w:rPr>
        <w:rFonts w:ascii="Courier New" w:hAnsi="Courier New" w:cs="Courier New" w:hint="default"/>
      </w:rPr>
    </w:lvl>
    <w:lvl w:ilvl="2" w:tplc="04090005" w:tentative="1">
      <w:start w:val="1"/>
      <w:numFmt w:val="bullet"/>
      <w:lvlText w:val=""/>
      <w:lvlJc w:val="left"/>
      <w:pPr>
        <w:ind w:left="4911" w:hanging="360"/>
      </w:pPr>
      <w:rPr>
        <w:rFonts w:ascii="Wingdings" w:hAnsi="Wingdings" w:hint="default"/>
      </w:rPr>
    </w:lvl>
    <w:lvl w:ilvl="3" w:tplc="04090001" w:tentative="1">
      <w:start w:val="1"/>
      <w:numFmt w:val="bullet"/>
      <w:lvlText w:val=""/>
      <w:lvlJc w:val="left"/>
      <w:pPr>
        <w:ind w:left="5631" w:hanging="360"/>
      </w:pPr>
      <w:rPr>
        <w:rFonts w:ascii="Symbol" w:hAnsi="Symbol" w:hint="default"/>
      </w:rPr>
    </w:lvl>
    <w:lvl w:ilvl="4" w:tplc="04090003" w:tentative="1">
      <w:start w:val="1"/>
      <w:numFmt w:val="bullet"/>
      <w:lvlText w:val="o"/>
      <w:lvlJc w:val="left"/>
      <w:pPr>
        <w:ind w:left="6351" w:hanging="360"/>
      </w:pPr>
      <w:rPr>
        <w:rFonts w:ascii="Courier New" w:hAnsi="Courier New" w:cs="Courier New" w:hint="default"/>
      </w:rPr>
    </w:lvl>
    <w:lvl w:ilvl="5" w:tplc="04090005" w:tentative="1">
      <w:start w:val="1"/>
      <w:numFmt w:val="bullet"/>
      <w:lvlText w:val=""/>
      <w:lvlJc w:val="left"/>
      <w:pPr>
        <w:ind w:left="7071" w:hanging="360"/>
      </w:pPr>
      <w:rPr>
        <w:rFonts w:ascii="Wingdings" w:hAnsi="Wingdings" w:hint="default"/>
      </w:rPr>
    </w:lvl>
    <w:lvl w:ilvl="6" w:tplc="04090001" w:tentative="1">
      <w:start w:val="1"/>
      <w:numFmt w:val="bullet"/>
      <w:lvlText w:val=""/>
      <w:lvlJc w:val="left"/>
      <w:pPr>
        <w:ind w:left="7791" w:hanging="360"/>
      </w:pPr>
      <w:rPr>
        <w:rFonts w:ascii="Symbol" w:hAnsi="Symbol" w:hint="default"/>
      </w:rPr>
    </w:lvl>
    <w:lvl w:ilvl="7" w:tplc="04090003" w:tentative="1">
      <w:start w:val="1"/>
      <w:numFmt w:val="bullet"/>
      <w:lvlText w:val="o"/>
      <w:lvlJc w:val="left"/>
      <w:pPr>
        <w:ind w:left="8511" w:hanging="360"/>
      </w:pPr>
      <w:rPr>
        <w:rFonts w:ascii="Courier New" w:hAnsi="Courier New" w:cs="Courier New" w:hint="default"/>
      </w:rPr>
    </w:lvl>
    <w:lvl w:ilvl="8" w:tplc="04090005" w:tentative="1">
      <w:start w:val="1"/>
      <w:numFmt w:val="bullet"/>
      <w:lvlText w:val=""/>
      <w:lvlJc w:val="left"/>
      <w:pPr>
        <w:ind w:left="9231" w:hanging="360"/>
      </w:pPr>
      <w:rPr>
        <w:rFonts w:ascii="Wingdings" w:hAnsi="Wingdings" w:hint="default"/>
      </w:rPr>
    </w:lvl>
  </w:abstractNum>
  <w:abstractNum w:abstractNumId="65" w15:restartNumberingAfterBreak="0">
    <w:nsid w:val="18BE60A6"/>
    <w:multiLevelType w:val="hybridMultilevel"/>
    <w:tmpl w:val="0A0A6BBE"/>
    <w:lvl w:ilvl="0" w:tplc="7DC0AADC">
      <w:start w:val="1"/>
      <w:numFmt w:val="decimal"/>
      <w:lvlText w:val="13.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6" w15:restartNumberingAfterBreak="0">
    <w:nsid w:val="19417A56"/>
    <w:multiLevelType w:val="hybridMultilevel"/>
    <w:tmpl w:val="201E8430"/>
    <w:lvl w:ilvl="0" w:tplc="6B865E26">
      <w:start w:val="1"/>
      <w:numFmt w:val="decimal"/>
      <w:lvlText w:val="10.5.%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1AB96466"/>
    <w:multiLevelType w:val="hybridMultilevel"/>
    <w:tmpl w:val="B846F216"/>
    <w:lvl w:ilvl="0" w:tplc="21EEF846">
      <w:start w:val="1"/>
      <w:numFmt w:val="decimal"/>
      <w:lvlText w:val="8.1.%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8" w15:restartNumberingAfterBreak="0">
    <w:nsid w:val="1ABA13BC"/>
    <w:multiLevelType w:val="hybridMultilevel"/>
    <w:tmpl w:val="AB78C8CE"/>
    <w:lvl w:ilvl="0" w:tplc="37EEF6FC">
      <w:start w:val="1"/>
      <w:numFmt w:val="decimal"/>
      <w:lvlText w:val="11.1.%1."/>
      <w:lvlJc w:val="left"/>
      <w:pPr>
        <w:ind w:left="12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1ABF4A16"/>
    <w:multiLevelType w:val="hybridMultilevel"/>
    <w:tmpl w:val="0C9E53B4"/>
    <w:lvl w:ilvl="0" w:tplc="42144D96">
      <w:start w:val="1"/>
      <w:numFmt w:val="decimal"/>
      <w:lvlText w:val="8.%1."/>
      <w:lvlJc w:val="lef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1B4A0946"/>
    <w:multiLevelType w:val="hybridMultilevel"/>
    <w:tmpl w:val="C0BED748"/>
    <w:lvl w:ilvl="0" w:tplc="671621EC">
      <w:start w:val="8"/>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1B90178A"/>
    <w:multiLevelType w:val="hybridMultilevel"/>
    <w:tmpl w:val="DD8CBE3A"/>
    <w:lvl w:ilvl="0" w:tplc="DDF0CBCC">
      <w:start w:val="1"/>
      <w:numFmt w:val="decimal"/>
      <w:lvlText w:val="17.2.6.%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1BD03713"/>
    <w:multiLevelType w:val="hybridMultilevel"/>
    <w:tmpl w:val="1CF67E42"/>
    <w:lvl w:ilvl="0" w:tplc="C7325DA2">
      <w:start w:val="1"/>
      <w:numFmt w:val="decimal"/>
      <w:lvlText w:val="1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3" w15:restartNumberingAfterBreak="0">
    <w:nsid w:val="1BD50214"/>
    <w:multiLevelType w:val="multilevel"/>
    <w:tmpl w:val="F468E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1D18695F"/>
    <w:multiLevelType w:val="multilevel"/>
    <w:tmpl w:val="D9ECAB62"/>
    <w:lvl w:ilvl="0">
      <w:start w:val="6"/>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5783" w:firstLine="1867"/>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75" w15:restartNumberingAfterBreak="0">
    <w:nsid w:val="1D516D7D"/>
    <w:multiLevelType w:val="hybridMultilevel"/>
    <w:tmpl w:val="3A0426D8"/>
    <w:lvl w:ilvl="0" w:tplc="AC501E26">
      <w:start w:val="1"/>
      <w:numFmt w:val="decimal"/>
      <w:lvlText w:val="6.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7" w15:restartNumberingAfterBreak="0">
    <w:nsid w:val="1E5679CE"/>
    <w:multiLevelType w:val="multilevel"/>
    <w:tmpl w:val="4800A472"/>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3"/>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78" w15:restartNumberingAfterBreak="0">
    <w:nsid w:val="1EEA31E5"/>
    <w:multiLevelType w:val="hybridMultilevel"/>
    <w:tmpl w:val="9DF2F7DE"/>
    <w:lvl w:ilvl="0" w:tplc="152EF668">
      <w:start w:val="1"/>
      <w:numFmt w:val="decimal"/>
      <w:lvlText w:val="10.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1F5F33FD"/>
    <w:multiLevelType w:val="hybridMultilevel"/>
    <w:tmpl w:val="68BC8D7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0" w15:restartNumberingAfterBreak="0">
    <w:nsid w:val="1F622458"/>
    <w:multiLevelType w:val="hybridMultilevel"/>
    <w:tmpl w:val="97DC45F4"/>
    <w:name w:val="listhnumber43223222322233222222223"/>
    <w:lvl w:ilvl="0" w:tplc="3AFAFD8A">
      <w:start w:val="1"/>
      <w:numFmt w:val="bullet"/>
      <w:pStyle w:val="ListBullet7"/>
      <w:lvlText w:val=""/>
      <w:lvlJc w:val="left"/>
      <w:pPr>
        <w:tabs>
          <w:tab w:val="num" w:pos="3240"/>
        </w:tabs>
        <w:ind w:left="3240" w:right="3240" w:hanging="360"/>
      </w:pPr>
      <w:rPr>
        <w:rFonts w:ascii="Symbol" w:hAnsi="Symbol" w:hint="default"/>
      </w:rPr>
    </w:lvl>
    <w:lvl w:ilvl="1" w:tplc="642201A4" w:tentative="1">
      <w:start w:val="1"/>
      <w:numFmt w:val="bullet"/>
      <w:lvlText w:val="o"/>
      <w:lvlJc w:val="left"/>
      <w:pPr>
        <w:tabs>
          <w:tab w:val="num" w:pos="1440"/>
        </w:tabs>
        <w:ind w:left="1440" w:right="1440" w:hanging="360"/>
      </w:pPr>
      <w:rPr>
        <w:rFonts w:ascii="Courier New" w:hAnsi="Courier New" w:hint="default"/>
      </w:rPr>
    </w:lvl>
    <w:lvl w:ilvl="2" w:tplc="69987538" w:tentative="1">
      <w:start w:val="1"/>
      <w:numFmt w:val="bullet"/>
      <w:lvlText w:val=""/>
      <w:lvlJc w:val="left"/>
      <w:pPr>
        <w:tabs>
          <w:tab w:val="num" w:pos="2160"/>
        </w:tabs>
        <w:ind w:left="2160" w:right="2160" w:hanging="360"/>
      </w:pPr>
      <w:rPr>
        <w:rFonts w:ascii="Wingdings" w:hAnsi="Wingdings" w:hint="default"/>
      </w:rPr>
    </w:lvl>
    <w:lvl w:ilvl="3" w:tplc="52EA674E" w:tentative="1">
      <w:start w:val="1"/>
      <w:numFmt w:val="bullet"/>
      <w:lvlText w:val=""/>
      <w:lvlJc w:val="left"/>
      <w:pPr>
        <w:tabs>
          <w:tab w:val="num" w:pos="2880"/>
        </w:tabs>
        <w:ind w:left="2880" w:right="2880" w:hanging="360"/>
      </w:pPr>
      <w:rPr>
        <w:rFonts w:ascii="Symbol" w:hAnsi="Symbol" w:hint="default"/>
      </w:rPr>
    </w:lvl>
    <w:lvl w:ilvl="4" w:tplc="B4BC1A9C" w:tentative="1">
      <w:start w:val="1"/>
      <w:numFmt w:val="bullet"/>
      <w:lvlText w:val="o"/>
      <w:lvlJc w:val="left"/>
      <w:pPr>
        <w:tabs>
          <w:tab w:val="num" w:pos="3600"/>
        </w:tabs>
        <w:ind w:left="3600" w:right="3600" w:hanging="360"/>
      </w:pPr>
      <w:rPr>
        <w:rFonts w:ascii="Courier New" w:hAnsi="Courier New" w:hint="default"/>
      </w:rPr>
    </w:lvl>
    <w:lvl w:ilvl="5" w:tplc="5AB412B0" w:tentative="1">
      <w:start w:val="1"/>
      <w:numFmt w:val="bullet"/>
      <w:lvlText w:val=""/>
      <w:lvlJc w:val="left"/>
      <w:pPr>
        <w:tabs>
          <w:tab w:val="num" w:pos="4320"/>
        </w:tabs>
        <w:ind w:left="4320" w:right="4320" w:hanging="360"/>
      </w:pPr>
      <w:rPr>
        <w:rFonts w:ascii="Wingdings" w:hAnsi="Wingdings" w:hint="default"/>
      </w:rPr>
    </w:lvl>
    <w:lvl w:ilvl="6" w:tplc="45E23BC2" w:tentative="1">
      <w:start w:val="1"/>
      <w:numFmt w:val="bullet"/>
      <w:lvlText w:val=""/>
      <w:lvlJc w:val="left"/>
      <w:pPr>
        <w:tabs>
          <w:tab w:val="num" w:pos="5040"/>
        </w:tabs>
        <w:ind w:left="5040" w:right="5040" w:hanging="360"/>
      </w:pPr>
      <w:rPr>
        <w:rFonts w:ascii="Symbol" w:hAnsi="Symbol" w:hint="default"/>
      </w:rPr>
    </w:lvl>
    <w:lvl w:ilvl="7" w:tplc="E838514E" w:tentative="1">
      <w:start w:val="1"/>
      <w:numFmt w:val="bullet"/>
      <w:lvlText w:val="o"/>
      <w:lvlJc w:val="left"/>
      <w:pPr>
        <w:tabs>
          <w:tab w:val="num" w:pos="5760"/>
        </w:tabs>
        <w:ind w:left="5760" w:right="5760" w:hanging="360"/>
      </w:pPr>
      <w:rPr>
        <w:rFonts w:ascii="Courier New" w:hAnsi="Courier New" w:hint="default"/>
      </w:rPr>
    </w:lvl>
    <w:lvl w:ilvl="8" w:tplc="A5AEAE84"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82" w15:restartNumberingAfterBreak="0">
    <w:nsid w:val="21531FF0"/>
    <w:multiLevelType w:val="hybridMultilevel"/>
    <w:tmpl w:val="BC964366"/>
    <w:lvl w:ilvl="0" w:tplc="AE4AE27A">
      <w:start w:val="1"/>
      <w:numFmt w:val="bullet"/>
      <w:lvlText w:val=""/>
      <w:lvlJc w:val="left"/>
      <w:pPr>
        <w:ind w:left="2763" w:hanging="360"/>
      </w:pPr>
      <w:rPr>
        <w:rFonts w:ascii="Symbol" w:hAnsi="Symbol" w:hint="default"/>
      </w:rPr>
    </w:lvl>
    <w:lvl w:ilvl="1" w:tplc="04090003" w:tentative="1">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83" w15:restartNumberingAfterBreak="0">
    <w:nsid w:val="223049BB"/>
    <w:multiLevelType w:val="multilevel"/>
    <w:tmpl w:val="865CD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85" w15:restartNumberingAfterBreak="0">
    <w:nsid w:val="233F6346"/>
    <w:multiLevelType w:val="hybridMultilevel"/>
    <w:tmpl w:val="EFBED710"/>
    <w:lvl w:ilvl="0" w:tplc="4EBC18DC">
      <w:start w:val="1"/>
      <w:numFmt w:val="decimal"/>
      <w:lvlText w:val="5.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6" w15:restartNumberingAfterBreak="0">
    <w:nsid w:val="24980279"/>
    <w:multiLevelType w:val="hybridMultilevel"/>
    <w:tmpl w:val="0C72C7A6"/>
    <w:lvl w:ilvl="0" w:tplc="CD82A082">
      <w:start w:val="1"/>
      <w:numFmt w:val="decimal"/>
      <w:lvlText w:val="8.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7" w15:restartNumberingAfterBreak="0">
    <w:nsid w:val="24D4221A"/>
    <w:multiLevelType w:val="hybridMultilevel"/>
    <w:tmpl w:val="D6366A18"/>
    <w:lvl w:ilvl="0" w:tplc="B748E7C4">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88" w15:restartNumberingAfterBreak="0">
    <w:nsid w:val="24E76986"/>
    <w:multiLevelType w:val="multilevel"/>
    <w:tmpl w:val="00D896EA"/>
    <w:lvl w:ilvl="0">
      <w:start w:val="5"/>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89" w15:restartNumberingAfterBreak="0">
    <w:nsid w:val="259623E8"/>
    <w:multiLevelType w:val="hybridMultilevel"/>
    <w:tmpl w:val="AD9E0A88"/>
    <w:lvl w:ilvl="0" w:tplc="168EB1F6">
      <w:start w:val="1"/>
      <w:numFmt w:val="decimal"/>
      <w:lvlText w:val="17.%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63B666B"/>
    <w:multiLevelType w:val="hybridMultilevel"/>
    <w:tmpl w:val="0B8C66F8"/>
    <w:lvl w:ilvl="0" w:tplc="C910EBA0">
      <w:start w:val="1"/>
      <w:numFmt w:val="decimal"/>
      <w:lvlText w:val="%1."/>
      <w:lvlJc w:val="left"/>
      <w:pPr>
        <w:ind w:left="720" w:hanging="360"/>
      </w:pPr>
      <w:rPr>
        <w:rFonts w:hint="default"/>
      </w:rPr>
    </w:lvl>
    <w:lvl w:ilvl="1" w:tplc="01E064F4" w:tentative="1">
      <w:start w:val="1"/>
      <w:numFmt w:val="lowerLetter"/>
      <w:lvlText w:val="%2."/>
      <w:lvlJc w:val="left"/>
      <w:pPr>
        <w:ind w:left="1440" w:hanging="360"/>
      </w:pPr>
    </w:lvl>
    <w:lvl w:ilvl="2" w:tplc="7EFCF6C2" w:tentative="1">
      <w:start w:val="1"/>
      <w:numFmt w:val="lowerRoman"/>
      <w:lvlText w:val="%3."/>
      <w:lvlJc w:val="right"/>
      <w:pPr>
        <w:ind w:left="2160" w:hanging="180"/>
      </w:pPr>
    </w:lvl>
    <w:lvl w:ilvl="3" w:tplc="3072DA70" w:tentative="1">
      <w:start w:val="1"/>
      <w:numFmt w:val="decimal"/>
      <w:lvlText w:val="%4."/>
      <w:lvlJc w:val="left"/>
      <w:pPr>
        <w:ind w:left="2880" w:hanging="360"/>
      </w:pPr>
    </w:lvl>
    <w:lvl w:ilvl="4" w:tplc="893A032A" w:tentative="1">
      <w:start w:val="1"/>
      <w:numFmt w:val="lowerLetter"/>
      <w:lvlText w:val="%5."/>
      <w:lvlJc w:val="left"/>
      <w:pPr>
        <w:ind w:left="3600" w:hanging="360"/>
      </w:pPr>
    </w:lvl>
    <w:lvl w:ilvl="5" w:tplc="99781D62" w:tentative="1">
      <w:start w:val="1"/>
      <w:numFmt w:val="lowerRoman"/>
      <w:lvlText w:val="%6."/>
      <w:lvlJc w:val="right"/>
      <w:pPr>
        <w:ind w:left="4320" w:hanging="180"/>
      </w:pPr>
    </w:lvl>
    <w:lvl w:ilvl="6" w:tplc="A420E72E" w:tentative="1">
      <w:start w:val="1"/>
      <w:numFmt w:val="decimal"/>
      <w:lvlText w:val="%7."/>
      <w:lvlJc w:val="left"/>
      <w:pPr>
        <w:ind w:left="5040" w:hanging="360"/>
      </w:pPr>
    </w:lvl>
    <w:lvl w:ilvl="7" w:tplc="5FEA0266" w:tentative="1">
      <w:start w:val="1"/>
      <w:numFmt w:val="lowerLetter"/>
      <w:lvlText w:val="%8."/>
      <w:lvlJc w:val="left"/>
      <w:pPr>
        <w:ind w:left="5760" w:hanging="360"/>
      </w:pPr>
    </w:lvl>
    <w:lvl w:ilvl="8" w:tplc="817C0366" w:tentative="1">
      <w:start w:val="1"/>
      <w:numFmt w:val="lowerRoman"/>
      <w:lvlText w:val="%9."/>
      <w:lvlJc w:val="right"/>
      <w:pPr>
        <w:ind w:left="6480" w:hanging="180"/>
      </w:pPr>
    </w:lvl>
  </w:abstractNum>
  <w:abstractNum w:abstractNumId="91" w15:restartNumberingAfterBreak="0">
    <w:nsid w:val="264C7088"/>
    <w:multiLevelType w:val="hybridMultilevel"/>
    <w:tmpl w:val="DF3C98CC"/>
    <w:lvl w:ilvl="0" w:tplc="B6544578">
      <w:start w:val="1"/>
      <w:numFmt w:val="decimal"/>
      <w:lvlText w:val="12.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277E52AE"/>
    <w:multiLevelType w:val="hybridMultilevel"/>
    <w:tmpl w:val="58ECEB52"/>
    <w:lvl w:ilvl="0" w:tplc="E65C15B0">
      <w:start w:val="1"/>
      <w:numFmt w:val="decimal"/>
      <w:lvlText w:val="21.%1."/>
      <w:lvlJc w:val="center"/>
      <w:pPr>
        <w:ind w:left="26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28FF683A"/>
    <w:multiLevelType w:val="multilevel"/>
    <w:tmpl w:val="9C8A00C8"/>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95" w15:restartNumberingAfterBreak="0">
    <w:nsid w:val="292F2884"/>
    <w:multiLevelType w:val="hybridMultilevel"/>
    <w:tmpl w:val="0D9437A4"/>
    <w:lvl w:ilvl="0" w:tplc="28384C18">
      <w:start w:val="1"/>
      <w:numFmt w:val="decimal"/>
      <w:lvlText w:val="4.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96" w15:restartNumberingAfterBreak="0">
    <w:nsid w:val="297121DD"/>
    <w:multiLevelType w:val="multilevel"/>
    <w:tmpl w:val="B3F8B00E"/>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2"/>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97" w15:restartNumberingAfterBreak="0">
    <w:nsid w:val="29926F40"/>
    <w:multiLevelType w:val="multilevel"/>
    <w:tmpl w:val="0F4E7E92"/>
    <w:lvl w:ilvl="0">
      <w:start w:val="10"/>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98" w15:restartNumberingAfterBreak="0">
    <w:nsid w:val="299E5730"/>
    <w:multiLevelType w:val="hybridMultilevel"/>
    <w:tmpl w:val="11C88034"/>
    <w:lvl w:ilvl="0" w:tplc="3F8C6D7C">
      <w:start w:val="11"/>
      <w:numFmt w:val="decimal"/>
      <w:lvlText w:val="2.%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9C46F47"/>
    <w:multiLevelType w:val="hybridMultilevel"/>
    <w:tmpl w:val="8638B10A"/>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100" w15:restartNumberingAfterBreak="0">
    <w:nsid w:val="29C51276"/>
    <w:multiLevelType w:val="hybridMultilevel"/>
    <w:tmpl w:val="E092C4EC"/>
    <w:lvl w:ilvl="0" w:tplc="CFE4EDE0">
      <w:start w:val="1"/>
      <w:numFmt w:val="decimal"/>
      <w:lvlText w:val="8.%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A55289C"/>
    <w:multiLevelType w:val="hybridMultilevel"/>
    <w:tmpl w:val="3FCCDF5A"/>
    <w:lvl w:ilvl="0" w:tplc="6B565398">
      <w:start w:val="1"/>
      <w:numFmt w:val="decimal"/>
      <w:lvlText w:val="8.7.%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103" w15:restartNumberingAfterBreak="0">
    <w:nsid w:val="2BAC28D3"/>
    <w:multiLevelType w:val="hybridMultilevel"/>
    <w:tmpl w:val="61E0671C"/>
    <w:lvl w:ilvl="0" w:tplc="8020BF38">
      <w:start w:val="1"/>
      <w:numFmt w:val="decimal"/>
      <w:lvlText w:val="4.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4" w15:restartNumberingAfterBreak="0">
    <w:nsid w:val="2BEA7160"/>
    <w:multiLevelType w:val="hybridMultilevel"/>
    <w:tmpl w:val="879CE340"/>
    <w:lvl w:ilvl="0" w:tplc="0B0E8B0C">
      <w:start w:val="1"/>
      <w:numFmt w:val="decimal"/>
      <w:lvlText w:val="7.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5" w15:restartNumberingAfterBreak="0">
    <w:nsid w:val="2CCB1EBC"/>
    <w:multiLevelType w:val="hybridMultilevel"/>
    <w:tmpl w:val="BABC4F6A"/>
    <w:lvl w:ilvl="0" w:tplc="146851AA">
      <w:start w:val="1"/>
      <w:numFmt w:val="decimal"/>
      <w:lvlText w:val="(%1)"/>
      <w:lvlJc w:val="left"/>
      <w:pPr>
        <w:ind w:left="360" w:hanging="360"/>
      </w:pPr>
      <w:rPr>
        <w:rFonts w:hint="default"/>
        <w:b w:val="0"/>
        <w:bCs w:val="0"/>
        <w:color w:val="auto"/>
        <w:lang w:val="en-US" w:bidi="he-IL"/>
      </w:rPr>
    </w:lvl>
    <w:lvl w:ilvl="1" w:tplc="5C28C1E0" w:tentative="1">
      <w:start w:val="1"/>
      <w:numFmt w:val="lowerLetter"/>
      <w:lvlText w:val="%2."/>
      <w:lvlJc w:val="left"/>
      <w:pPr>
        <w:ind w:left="1440" w:hanging="360"/>
      </w:pPr>
    </w:lvl>
    <w:lvl w:ilvl="2" w:tplc="38F0A9F0" w:tentative="1">
      <w:start w:val="1"/>
      <w:numFmt w:val="lowerRoman"/>
      <w:lvlText w:val="%3."/>
      <w:lvlJc w:val="right"/>
      <w:pPr>
        <w:ind w:left="2160" w:hanging="180"/>
      </w:pPr>
    </w:lvl>
    <w:lvl w:ilvl="3" w:tplc="E3109B36" w:tentative="1">
      <w:start w:val="1"/>
      <w:numFmt w:val="decimal"/>
      <w:lvlText w:val="%4."/>
      <w:lvlJc w:val="left"/>
      <w:pPr>
        <w:ind w:left="2880" w:hanging="360"/>
      </w:pPr>
    </w:lvl>
    <w:lvl w:ilvl="4" w:tplc="FB2A0880" w:tentative="1">
      <w:start w:val="1"/>
      <w:numFmt w:val="lowerLetter"/>
      <w:lvlText w:val="%5."/>
      <w:lvlJc w:val="left"/>
      <w:pPr>
        <w:ind w:left="3600" w:hanging="360"/>
      </w:pPr>
    </w:lvl>
    <w:lvl w:ilvl="5" w:tplc="788881AA" w:tentative="1">
      <w:start w:val="1"/>
      <w:numFmt w:val="lowerRoman"/>
      <w:lvlText w:val="%6."/>
      <w:lvlJc w:val="right"/>
      <w:pPr>
        <w:ind w:left="4320" w:hanging="180"/>
      </w:pPr>
    </w:lvl>
    <w:lvl w:ilvl="6" w:tplc="FF642968" w:tentative="1">
      <w:start w:val="1"/>
      <w:numFmt w:val="decimal"/>
      <w:lvlText w:val="%7."/>
      <w:lvlJc w:val="left"/>
      <w:pPr>
        <w:ind w:left="5040" w:hanging="360"/>
      </w:pPr>
    </w:lvl>
    <w:lvl w:ilvl="7" w:tplc="CE369ECC" w:tentative="1">
      <w:start w:val="1"/>
      <w:numFmt w:val="lowerLetter"/>
      <w:lvlText w:val="%8."/>
      <w:lvlJc w:val="left"/>
      <w:pPr>
        <w:ind w:left="5760" w:hanging="360"/>
      </w:pPr>
    </w:lvl>
    <w:lvl w:ilvl="8" w:tplc="77AEBE38" w:tentative="1">
      <w:start w:val="1"/>
      <w:numFmt w:val="lowerRoman"/>
      <w:lvlText w:val="%9."/>
      <w:lvlJc w:val="right"/>
      <w:pPr>
        <w:ind w:left="6480" w:hanging="180"/>
      </w:pPr>
    </w:lvl>
  </w:abstractNum>
  <w:abstractNum w:abstractNumId="106" w15:restartNumberingAfterBreak="0">
    <w:nsid w:val="2D420858"/>
    <w:multiLevelType w:val="hybridMultilevel"/>
    <w:tmpl w:val="7018B616"/>
    <w:lvl w:ilvl="0" w:tplc="04090001">
      <w:start w:val="1"/>
      <w:numFmt w:val="bullet"/>
      <w:lvlText w:val=""/>
      <w:lvlJc w:val="left"/>
      <w:pPr>
        <w:ind w:left="2904" w:hanging="360"/>
      </w:pPr>
      <w:rPr>
        <w:rFonts w:ascii="Symbol" w:hAnsi="Symbol" w:hint="default"/>
      </w:rPr>
    </w:lvl>
    <w:lvl w:ilvl="1" w:tplc="04090003" w:tentative="1">
      <w:start w:val="1"/>
      <w:numFmt w:val="bullet"/>
      <w:lvlText w:val="o"/>
      <w:lvlJc w:val="left"/>
      <w:pPr>
        <w:ind w:left="3624" w:hanging="360"/>
      </w:pPr>
      <w:rPr>
        <w:rFonts w:ascii="Courier New" w:hAnsi="Courier New" w:cs="Courier New" w:hint="default"/>
      </w:rPr>
    </w:lvl>
    <w:lvl w:ilvl="2" w:tplc="04090005" w:tentative="1">
      <w:start w:val="1"/>
      <w:numFmt w:val="bullet"/>
      <w:lvlText w:val=""/>
      <w:lvlJc w:val="left"/>
      <w:pPr>
        <w:ind w:left="4344" w:hanging="360"/>
      </w:pPr>
      <w:rPr>
        <w:rFonts w:ascii="Wingdings" w:hAnsi="Wingdings" w:hint="default"/>
      </w:rPr>
    </w:lvl>
    <w:lvl w:ilvl="3" w:tplc="04090001" w:tentative="1">
      <w:start w:val="1"/>
      <w:numFmt w:val="bullet"/>
      <w:lvlText w:val=""/>
      <w:lvlJc w:val="left"/>
      <w:pPr>
        <w:ind w:left="5064" w:hanging="360"/>
      </w:pPr>
      <w:rPr>
        <w:rFonts w:ascii="Symbol" w:hAnsi="Symbol" w:hint="default"/>
      </w:rPr>
    </w:lvl>
    <w:lvl w:ilvl="4" w:tplc="04090003" w:tentative="1">
      <w:start w:val="1"/>
      <w:numFmt w:val="bullet"/>
      <w:lvlText w:val="o"/>
      <w:lvlJc w:val="left"/>
      <w:pPr>
        <w:ind w:left="5784" w:hanging="360"/>
      </w:pPr>
      <w:rPr>
        <w:rFonts w:ascii="Courier New" w:hAnsi="Courier New" w:cs="Courier New" w:hint="default"/>
      </w:rPr>
    </w:lvl>
    <w:lvl w:ilvl="5" w:tplc="04090005" w:tentative="1">
      <w:start w:val="1"/>
      <w:numFmt w:val="bullet"/>
      <w:lvlText w:val=""/>
      <w:lvlJc w:val="left"/>
      <w:pPr>
        <w:ind w:left="6504" w:hanging="360"/>
      </w:pPr>
      <w:rPr>
        <w:rFonts w:ascii="Wingdings" w:hAnsi="Wingdings" w:hint="default"/>
      </w:rPr>
    </w:lvl>
    <w:lvl w:ilvl="6" w:tplc="04090001" w:tentative="1">
      <w:start w:val="1"/>
      <w:numFmt w:val="bullet"/>
      <w:lvlText w:val=""/>
      <w:lvlJc w:val="left"/>
      <w:pPr>
        <w:ind w:left="7224" w:hanging="360"/>
      </w:pPr>
      <w:rPr>
        <w:rFonts w:ascii="Symbol" w:hAnsi="Symbol" w:hint="default"/>
      </w:rPr>
    </w:lvl>
    <w:lvl w:ilvl="7" w:tplc="04090003" w:tentative="1">
      <w:start w:val="1"/>
      <w:numFmt w:val="bullet"/>
      <w:lvlText w:val="o"/>
      <w:lvlJc w:val="left"/>
      <w:pPr>
        <w:ind w:left="7944" w:hanging="360"/>
      </w:pPr>
      <w:rPr>
        <w:rFonts w:ascii="Courier New" w:hAnsi="Courier New" w:cs="Courier New" w:hint="default"/>
      </w:rPr>
    </w:lvl>
    <w:lvl w:ilvl="8" w:tplc="04090005" w:tentative="1">
      <w:start w:val="1"/>
      <w:numFmt w:val="bullet"/>
      <w:lvlText w:val=""/>
      <w:lvlJc w:val="left"/>
      <w:pPr>
        <w:ind w:left="8664" w:hanging="360"/>
      </w:pPr>
      <w:rPr>
        <w:rFonts w:ascii="Wingdings" w:hAnsi="Wingdings" w:hint="default"/>
      </w:rPr>
    </w:lvl>
  </w:abstractNum>
  <w:abstractNum w:abstractNumId="107" w15:restartNumberingAfterBreak="0">
    <w:nsid w:val="2D5427D6"/>
    <w:multiLevelType w:val="multilevel"/>
    <w:tmpl w:val="DB9CA1CC"/>
    <w:lvl w:ilvl="0">
      <w:start w:val="1"/>
      <w:numFmt w:val="decimal"/>
      <w:pStyle w:val="a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2D6C477D"/>
    <w:multiLevelType w:val="hybridMultilevel"/>
    <w:tmpl w:val="A5FC4960"/>
    <w:lvl w:ilvl="0" w:tplc="880A5E5C">
      <w:start w:val="1"/>
      <w:numFmt w:val="decimal"/>
      <w:lvlText w:val="17.2.4.%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9" w15:restartNumberingAfterBreak="0">
    <w:nsid w:val="2D7E7F88"/>
    <w:multiLevelType w:val="multilevel"/>
    <w:tmpl w:val="91AE39AE"/>
    <w:lvl w:ilvl="0">
      <w:start w:val="9"/>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1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11" w15:restartNumberingAfterBreak="0">
    <w:nsid w:val="2E7B5C51"/>
    <w:multiLevelType w:val="hybridMultilevel"/>
    <w:tmpl w:val="A96868E8"/>
    <w:lvl w:ilvl="0" w:tplc="B1720F80">
      <w:start w:val="1"/>
      <w:numFmt w:val="decimal"/>
      <w:lvlText w:val="8.%1."/>
      <w:lvlJc w:val="center"/>
      <w:pPr>
        <w:ind w:left="18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E831175"/>
    <w:multiLevelType w:val="hybridMultilevel"/>
    <w:tmpl w:val="C8E69E12"/>
    <w:lvl w:ilvl="0" w:tplc="9CC4A536">
      <w:start w:val="1"/>
      <w:numFmt w:val="decimal"/>
      <w:lvlText w:val="10.3.1.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3" w15:restartNumberingAfterBreak="0">
    <w:nsid w:val="2EB63FDF"/>
    <w:multiLevelType w:val="hybridMultilevel"/>
    <w:tmpl w:val="297CE8F4"/>
    <w:lvl w:ilvl="0" w:tplc="36C20030">
      <w:start w:val="1"/>
      <w:numFmt w:val="hebrew1"/>
      <w:pStyle w:val="a4"/>
      <w:lvlText w:val="%1."/>
      <w:lvlJc w:val="center"/>
      <w:pPr>
        <w:tabs>
          <w:tab w:val="num" w:pos="360"/>
        </w:tabs>
        <w:ind w:left="360" w:right="1117" w:hanging="360"/>
      </w:pPr>
    </w:lvl>
    <w:lvl w:ilvl="1" w:tplc="9CAE4A10">
      <w:start w:val="1"/>
      <w:numFmt w:val="decimal"/>
      <w:lvlText w:val="%2."/>
      <w:lvlJc w:val="left"/>
      <w:pPr>
        <w:tabs>
          <w:tab w:val="num" w:pos="1440"/>
        </w:tabs>
        <w:ind w:left="1440" w:hanging="360"/>
      </w:pPr>
    </w:lvl>
    <w:lvl w:ilvl="2" w:tplc="ACCCA532" w:tentative="1">
      <w:start w:val="1"/>
      <w:numFmt w:val="lowerRoman"/>
      <w:lvlText w:val="%3."/>
      <w:lvlJc w:val="right"/>
      <w:pPr>
        <w:tabs>
          <w:tab w:val="num" w:pos="2160"/>
        </w:tabs>
        <w:ind w:left="2160" w:hanging="180"/>
      </w:pPr>
    </w:lvl>
    <w:lvl w:ilvl="3" w:tplc="E71849BE" w:tentative="1">
      <w:start w:val="1"/>
      <w:numFmt w:val="decimal"/>
      <w:lvlText w:val="%4."/>
      <w:lvlJc w:val="left"/>
      <w:pPr>
        <w:tabs>
          <w:tab w:val="num" w:pos="2880"/>
        </w:tabs>
        <w:ind w:left="2880" w:hanging="360"/>
      </w:pPr>
    </w:lvl>
    <w:lvl w:ilvl="4" w:tplc="81E46A46" w:tentative="1">
      <w:start w:val="1"/>
      <w:numFmt w:val="lowerLetter"/>
      <w:lvlText w:val="%5."/>
      <w:lvlJc w:val="left"/>
      <w:pPr>
        <w:tabs>
          <w:tab w:val="num" w:pos="3600"/>
        </w:tabs>
        <w:ind w:left="3600" w:hanging="360"/>
      </w:pPr>
    </w:lvl>
    <w:lvl w:ilvl="5" w:tplc="6054FB4C" w:tentative="1">
      <w:start w:val="1"/>
      <w:numFmt w:val="lowerRoman"/>
      <w:lvlText w:val="%6."/>
      <w:lvlJc w:val="right"/>
      <w:pPr>
        <w:tabs>
          <w:tab w:val="num" w:pos="4320"/>
        </w:tabs>
        <w:ind w:left="4320" w:hanging="180"/>
      </w:pPr>
    </w:lvl>
    <w:lvl w:ilvl="6" w:tplc="1C5ECD2C" w:tentative="1">
      <w:start w:val="1"/>
      <w:numFmt w:val="decimal"/>
      <w:lvlText w:val="%7."/>
      <w:lvlJc w:val="left"/>
      <w:pPr>
        <w:tabs>
          <w:tab w:val="num" w:pos="5040"/>
        </w:tabs>
        <w:ind w:left="5040" w:hanging="360"/>
      </w:pPr>
    </w:lvl>
    <w:lvl w:ilvl="7" w:tplc="CCF0BEDC" w:tentative="1">
      <w:start w:val="1"/>
      <w:numFmt w:val="lowerLetter"/>
      <w:lvlText w:val="%8."/>
      <w:lvlJc w:val="left"/>
      <w:pPr>
        <w:tabs>
          <w:tab w:val="num" w:pos="5760"/>
        </w:tabs>
        <w:ind w:left="5760" w:hanging="360"/>
      </w:pPr>
    </w:lvl>
    <w:lvl w:ilvl="8" w:tplc="AFEEEC26" w:tentative="1">
      <w:start w:val="1"/>
      <w:numFmt w:val="lowerRoman"/>
      <w:lvlText w:val="%9."/>
      <w:lvlJc w:val="right"/>
      <w:pPr>
        <w:tabs>
          <w:tab w:val="num" w:pos="6480"/>
        </w:tabs>
        <w:ind w:left="6480" w:hanging="180"/>
      </w:pPr>
    </w:lvl>
  </w:abstractNum>
  <w:abstractNum w:abstractNumId="114" w15:restartNumberingAfterBreak="0">
    <w:nsid w:val="2ED85B22"/>
    <w:multiLevelType w:val="multilevel"/>
    <w:tmpl w:val="4EE29D7C"/>
    <w:lvl w:ilvl="0">
      <w:start w:val="1"/>
      <w:numFmt w:val="decimal"/>
      <w:pStyle w:val="1-0"/>
      <w:lvlText w:val="%1"/>
      <w:lvlJc w:val="left"/>
      <w:pPr>
        <w:ind w:left="360" w:hanging="360"/>
      </w:pPr>
      <w:rPr>
        <w:rFonts w:ascii="David" w:eastAsia="Calibri" w:hAnsi="David" w:cs="David"/>
        <w:b/>
        <w:bCs/>
        <w:sz w:val="28"/>
        <w:szCs w:val="28"/>
      </w:rPr>
    </w:lvl>
    <w:lvl w:ilvl="1">
      <w:start w:val="4"/>
      <w:numFmt w:val="decimal"/>
      <w:pStyle w:val="2-"/>
      <w:lvlText w:val="%1.%2."/>
      <w:lvlJc w:val="left"/>
      <w:pPr>
        <w:ind w:left="792" w:hanging="432"/>
      </w:pPr>
      <w:rPr>
        <w:rFonts w:ascii="David" w:hAnsi="David" w:cs="David" w:hint="default"/>
        <w:b w:val="0"/>
        <w:bCs w:val="0"/>
        <w:sz w:val="24"/>
        <w:szCs w:val="24"/>
        <w:lang w:bidi="he-IL"/>
      </w:rPr>
    </w:lvl>
    <w:lvl w:ilvl="2">
      <w:start w:val="2"/>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4."/>
      <w:lvlJc w:val="center"/>
      <w:pPr>
        <w:ind w:left="1935" w:hanging="765"/>
      </w:pPr>
      <w:rPr>
        <w:rFonts w:ascii="David" w:eastAsia="Calibri"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3"/>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794" w:hanging="74"/>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2F0347DB"/>
    <w:multiLevelType w:val="hybridMultilevel"/>
    <w:tmpl w:val="DA86D1E2"/>
    <w:lvl w:ilvl="0" w:tplc="D49E572A">
      <w:start w:val="1"/>
      <w:numFmt w:val="decimal"/>
      <w:lvlText w:val="7.%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2F354AE4"/>
    <w:multiLevelType w:val="hybridMultilevel"/>
    <w:tmpl w:val="941C72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117" w15:restartNumberingAfterBreak="0">
    <w:nsid w:val="2FF91612"/>
    <w:multiLevelType w:val="hybridMultilevel"/>
    <w:tmpl w:val="BA528E0E"/>
    <w:lvl w:ilvl="0" w:tplc="CF0803C6">
      <w:start w:val="1"/>
      <w:numFmt w:val="decimal"/>
      <w:lvlText w:val="7.6.%1."/>
      <w:lvlJc w:val="left"/>
      <w:pPr>
        <w:ind w:left="1892" w:hanging="360"/>
      </w:pPr>
      <w:rPr>
        <w:rFonts w:hint="default"/>
      </w:rPr>
    </w:lvl>
    <w:lvl w:ilvl="1" w:tplc="04090019" w:tentative="1">
      <w:start w:val="1"/>
      <w:numFmt w:val="lowerLetter"/>
      <w:lvlText w:val="%2."/>
      <w:lvlJc w:val="left"/>
      <w:pPr>
        <w:ind w:left="2612" w:hanging="360"/>
      </w:pPr>
    </w:lvl>
    <w:lvl w:ilvl="2" w:tplc="0409001B" w:tentative="1">
      <w:start w:val="1"/>
      <w:numFmt w:val="lowerRoman"/>
      <w:lvlText w:val="%3."/>
      <w:lvlJc w:val="right"/>
      <w:pPr>
        <w:ind w:left="3332" w:hanging="180"/>
      </w:pPr>
    </w:lvl>
    <w:lvl w:ilvl="3" w:tplc="0409000F" w:tentative="1">
      <w:start w:val="1"/>
      <w:numFmt w:val="decimal"/>
      <w:lvlText w:val="%4."/>
      <w:lvlJc w:val="left"/>
      <w:pPr>
        <w:ind w:left="4052" w:hanging="360"/>
      </w:pPr>
    </w:lvl>
    <w:lvl w:ilvl="4" w:tplc="04090019" w:tentative="1">
      <w:start w:val="1"/>
      <w:numFmt w:val="lowerLetter"/>
      <w:lvlText w:val="%5."/>
      <w:lvlJc w:val="left"/>
      <w:pPr>
        <w:ind w:left="4772" w:hanging="360"/>
      </w:pPr>
    </w:lvl>
    <w:lvl w:ilvl="5" w:tplc="0409001B" w:tentative="1">
      <w:start w:val="1"/>
      <w:numFmt w:val="lowerRoman"/>
      <w:lvlText w:val="%6."/>
      <w:lvlJc w:val="right"/>
      <w:pPr>
        <w:ind w:left="5492" w:hanging="180"/>
      </w:pPr>
    </w:lvl>
    <w:lvl w:ilvl="6" w:tplc="0409000F" w:tentative="1">
      <w:start w:val="1"/>
      <w:numFmt w:val="decimal"/>
      <w:lvlText w:val="%7."/>
      <w:lvlJc w:val="left"/>
      <w:pPr>
        <w:ind w:left="6212" w:hanging="360"/>
      </w:pPr>
    </w:lvl>
    <w:lvl w:ilvl="7" w:tplc="04090019" w:tentative="1">
      <w:start w:val="1"/>
      <w:numFmt w:val="lowerLetter"/>
      <w:lvlText w:val="%8."/>
      <w:lvlJc w:val="left"/>
      <w:pPr>
        <w:ind w:left="6932" w:hanging="360"/>
      </w:pPr>
    </w:lvl>
    <w:lvl w:ilvl="8" w:tplc="0409001B" w:tentative="1">
      <w:start w:val="1"/>
      <w:numFmt w:val="lowerRoman"/>
      <w:lvlText w:val="%9."/>
      <w:lvlJc w:val="right"/>
      <w:pPr>
        <w:ind w:left="7652" w:hanging="180"/>
      </w:pPr>
    </w:lvl>
  </w:abstractNum>
  <w:abstractNum w:abstractNumId="118" w15:restartNumberingAfterBreak="0">
    <w:nsid w:val="3027103F"/>
    <w:multiLevelType w:val="hybridMultilevel"/>
    <w:tmpl w:val="022CADFE"/>
    <w:lvl w:ilvl="0" w:tplc="9C7A7C1C">
      <w:start w:val="1"/>
      <w:numFmt w:val="decimal"/>
      <w:lvlText w:val="10.3.1.2.3.%1."/>
      <w:lvlJc w:val="left"/>
      <w:pPr>
        <w:ind w:left="5400" w:hanging="360"/>
      </w:pPr>
      <w:rPr>
        <w:rFonts w:hint="default"/>
      </w:rPr>
    </w:lvl>
    <w:lvl w:ilvl="1" w:tplc="04090019" w:tentative="1">
      <w:start w:val="1"/>
      <w:numFmt w:val="lowerLetter"/>
      <w:lvlText w:val="%2."/>
      <w:lvlJc w:val="left"/>
      <w:pPr>
        <w:ind w:left="6120" w:hanging="360"/>
      </w:pPr>
    </w:lvl>
    <w:lvl w:ilvl="2" w:tplc="0409001B" w:tentative="1">
      <w:start w:val="1"/>
      <w:numFmt w:val="lowerRoman"/>
      <w:lvlText w:val="%3."/>
      <w:lvlJc w:val="right"/>
      <w:pPr>
        <w:ind w:left="6840" w:hanging="180"/>
      </w:pPr>
    </w:lvl>
    <w:lvl w:ilvl="3" w:tplc="0409000F" w:tentative="1">
      <w:start w:val="1"/>
      <w:numFmt w:val="decimal"/>
      <w:lvlText w:val="%4."/>
      <w:lvlJc w:val="left"/>
      <w:pPr>
        <w:ind w:left="7560" w:hanging="360"/>
      </w:pPr>
    </w:lvl>
    <w:lvl w:ilvl="4" w:tplc="04090019" w:tentative="1">
      <w:start w:val="1"/>
      <w:numFmt w:val="lowerLetter"/>
      <w:lvlText w:val="%5."/>
      <w:lvlJc w:val="left"/>
      <w:pPr>
        <w:ind w:left="8280" w:hanging="360"/>
      </w:pPr>
    </w:lvl>
    <w:lvl w:ilvl="5" w:tplc="0409001B" w:tentative="1">
      <w:start w:val="1"/>
      <w:numFmt w:val="lowerRoman"/>
      <w:lvlText w:val="%6."/>
      <w:lvlJc w:val="right"/>
      <w:pPr>
        <w:ind w:left="9000" w:hanging="180"/>
      </w:pPr>
    </w:lvl>
    <w:lvl w:ilvl="6" w:tplc="0409000F" w:tentative="1">
      <w:start w:val="1"/>
      <w:numFmt w:val="decimal"/>
      <w:lvlText w:val="%7."/>
      <w:lvlJc w:val="left"/>
      <w:pPr>
        <w:ind w:left="9720" w:hanging="360"/>
      </w:pPr>
    </w:lvl>
    <w:lvl w:ilvl="7" w:tplc="04090019" w:tentative="1">
      <w:start w:val="1"/>
      <w:numFmt w:val="lowerLetter"/>
      <w:lvlText w:val="%8."/>
      <w:lvlJc w:val="left"/>
      <w:pPr>
        <w:ind w:left="10440" w:hanging="360"/>
      </w:pPr>
    </w:lvl>
    <w:lvl w:ilvl="8" w:tplc="0409001B" w:tentative="1">
      <w:start w:val="1"/>
      <w:numFmt w:val="lowerRoman"/>
      <w:lvlText w:val="%9."/>
      <w:lvlJc w:val="right"/>
      <w:pPr>
        <w:ind w:left="11160" w:hanging="180"/>
      </w:pPr>
    </w:lvl>
  </w:abstractNum>
  <w:abstractNum w:abstractNumId="119" w15:restartNumberingAfterBreak="0">
    <w:nsid w:val="30335B6F"/>
    <w:multiLevelType w:val="hybridMultilevel"/>
    <w:tmpl w:val="E5FC7770"/>
    <w:lvl w:ilvl="0" w:tplc="B4E65252">
      <w:start w:val="1"/>
      <w:numFmt w:val="decimal"/>
      <w:lvlText w:val="10.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305F5AF4"/>
    <w:multiLevelType w:val="hybridMultilevel"/>
    <w:tmpl w:val="35A08FB2"/>
    <w:lvl w:ilvl="0" w:tplc="F54E6F9C">
      <w:start w:val="1"/>
      <w:numFmt w:val="decimal"/>
      <w:lvlText w:val="%1."/>
      <w:lvlJc w:val="left"/>
      <w:pPr>
        <w:ind w:left="750" w:hanging="390"/>
      </w:pPr>
      <w:rPr>
        <w:rFonts w:hint="default"/>
        <w:b/>
      </w:rPr>
    </w:lvl>
    <w:lvl w:ilvl="1" w:tplc="42B0D442">
      <w:start w:val="1"/>
      <w:numFmt w:val="decimal"/>
      <w:lvlText w:val="(%2)"/>
      <w:lvlJc w:val="left"/>
      <w:pPr>
        <w:ind w:left="360" w:hanging="360"/>
      </w:pPr>
      <w:rPr>
        <w:rFonts w:hint="default"/>
        <w:b w:val="0"/>
        <w:bCs w:val="0"/>
        <w:color w:val="auto"/>
        <w:lang w:val="en-US" w:bidi="he-IL"/>
      </w:rPr>
    </w:lvl>
    <w:lvl w:ilvl="2" w:tplc="6CC0641C">
      <w:start w:val="1"/>
      <w:numFmt w:val="bullet"/>
      <w:lvlText w:val=""/>
      <w:lvlJc w:val="left"/>
      <w:pPr>
        <w:ind w:left="2160" w:hanging="180"/>
      </w:pPr>
      <w:rPr>
        <w:rFonts w:ascii="Symbol" w:hAnsi="Symbol" w:hint="default"/>
        <w:b w:val="0"/>
        <w:bCs w:val="0"/>
        <w:color w:val="auto"/>
        <w:lang w:val="en-US" w:bidi="he-IL"/>
      </w:rPr>
    </w:lvl>
    <w:lvl w:ilvl="3" w:tplc="103AF748">
      <w:start w:val="1"/>
      <w:numFmt w:val="hebrew1"/>
      <w:lvlText w:val="%4."/>
      <w:lvlJc w:val="left"/>
      <w:pPr>
        <w:ind w:left="2880" w:hanging="360"/>
      </w:pPr>
      <w:rPr>
        <w:rFonts w:hint="default"/>
        <w:b/>
        <w:bCs/>
      </w:rPr>
    </w:lvl>
    <w:lvl w:ilvl="4" w:tplc="37EA8862" w:tentative="1">
      <w:start w:val="1"/>
      <w:numFmt w:val="lowerLetter"/>
      <w:lvlText w:val="%5."/>
      <w:lvlJc w:val="left"/>
      <w:pPr>
        <w:ind w:left="3600" w:hanging="360"/>
      </w:pPr>
    </w:lvl>
    <w:lvl w:ilvl="5" w:tplc="8B26BF54" w:tentative="1">
      <w:start w:val="1"/>
      <w:numFmt w:val="lowerRoman"/>
      <w:lvlText w:val="%6."/>
      <w:lvlJc w:val="right"/>
      <w:pPr>
        <w:ind w:left="4320" w:hanging="180"/>
      </w:pPr>
    </w:lvl>
    <w:lvl w:ilvl="6" w:tplc="A62EBF8C" w:tentative="1">
      <w:start w:val="1"/>
      <w:numFmt w:val="decimal"/>
      <w:lvlText w:val="%7."/>
      <w:lvlJc w:val="left"/>
      <w:pPr>
        <w:ind w:left="5040" w:hanging="360"/>
      </w:pPr>
    </w:lvl>
    <w:lvl w:ilvl="7" w:tplc="0D4ED000" w:tentative="1">
      <w:start w:val="1"/>
      <w:numFmt w:val="lowerLetter"/>
      <w:lvlText w:val="%8."/>
      <w:lvlJc w:val="left"/>
      <w:pPr>
        <w:ind w:left="5760" w:hanging="360"/>
      </w:pPr>
    </w:lvl>
    <w:lvl w:ilvl="8" w:tplc="4B4AA548" w:tentative="1">
      <w:start w:val="1"/>
      <w:numFmt w:val="lowerRoman"/>
      <w:lvlText w:val="%9."/>
      <w:lvlJc w:val="right"/>
      <w:pPr>
        <w:ind w:left="6480" w:hanging="180"/>
      </w:pPr>
    </w:lvl>
  </w:abstractNum>
  <w:abstractNum w:abstractNumId="121"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122" w15:restartNumberingAfterBreak="0">
    <w:nsid w:val="32AF2122"/>
    <w:multiLevelType w:val="hybridMultilevel"/>
    <w:tmpl w:val="F97228AE"/>
    <w:lvl w:ilvl="0" w:tplc="A5D458C8">
      <w:start w:val="3"/>
      <w:numFmt w:val="bullet"/>
      <w:lvlText w:val="-"/>
      <w:lvlJc w:val="left"/>
      <w:pPr>
        <w:ind w:left="746" w:hanging="360"/>
      </w:pPr>
      <w:rPr>
        <w:rFonts w:ascii="Times New Roman" w:eastAsia="Times New Roman" w:hAnsi="Times New Roman" w:cs="David" w:hint="default"/>
      </w:rPr>
    </w:lvl>
    <w:lvl w:ilvl="1" w:tplc="7F9AA63A" w:tentative="1">
      <w:start w:val="1"/>
      <w:numFmt w:val="bullet"/>
      <w:pStyle w:val="21"/>
      <w:lvlText w:val="o"/>
      <w:lvlJc w:val="left"/>
      <w:pPr>
        <w:ind w:left="1466" w:hanging="360"/>
      </w:pPr>
      <w:rPr>
        <w:rFonts w:ascii="Courier New" w:hAnsi="Courier New" w:cs="Courier New" w:hint="default"/>
      </w:rPr>
    </w:lvl>
    <w:lvl w:ilvl="2" w:tplc="7CBA7D3A" w:tentative="1">
      <w:start w:val="1"/>
      <w:numFmt w:val="bullet"/>
      <w:lvlText w:val=""/>
      <w:lvlJc w:val="left"/>
      <w:pPr>
        <w:ind w:left="2186" w:hanging="360"/>
      </w:pPr>
      <w:rPr>
        <w:rFonts w:ascii="Wingdings" w:hAnsi="Wingdings" w:hint="default"/>
      </w:rPr>
    </w:lvl>
    <w:lvl w:ilvl="3" w:tplc="7960ED9E" w:tentative="1">
      <w:start w:val="1"/>
      <w:numFmt w:val="bullet"/>
      <w:lvlText w:val=""/>
      <w:lvlJc w:val="left"/>
      <w:pPr>
        <w:ind w:left="2906" w:hanging="360"/>
      </w:pPr>
      <w:rPr>
        <w:rFonts w:ascii="Symbol" w:hAnsi="Symbol" w:hint="default"/>
      </w:rPr>
    </w:lvl>
    <w:lvl w:ilvl="4" w:tplc="7DEA1524" w:tentative="1">
      <w:start w:val="1"/>
      <w:numFmt w:val="bullet"/>
      <w:lvlText w:val="o"/>
      <w:lvlJc w:val="left"/>
      <w:pPr>
        <w:ind w:left="3626" w:hanging="360"/>
      </w:pPr>
      <w:rPr>
        <w:rFonts w:ascii="Courier New" w:hAnsi="Courier New" w:cs="Courier New" w:hint="default"/>
      </w:rPr>
    </w:lvl>
    <w:lvl w:ilvl="5" w:tplc="440E457C" w:tentative="1">
      <w:start w:val="1"/>
      <w:numFmt w:val="bullet"/>
      <w:lvlText w:val=""/>
      <w:lvlJc w:val="left"/>
      <w:pPr>
        <w:ind w:left="4346" w:hanging="360"/>
      </w:pPr>
      <w:rPr>
        <w:rFonts w:ascii="Wingdings" w:hAnsi="Wingdings" w:hint="default"/>
      </w:rPr>
    </w:lvl>
    <w:lvl w:ilvl="6" w:tplc="2480C0A2" w:tentative="1">
      <w:start w:val="1"/>
      <w:numFmt w:val="bullet"/>
      <w:lvlText w:val=""/>
      <w:lvlJc w:val="left"/>
      <w:pPr>
        <w:ind w:left="5066" w:hanging="360"/>
      </w:pPr>
      <w:rPr>
        <w:rFonts w:ascii="Symbol" w:hAnsi="Symbol" w:hint="default"/>
      </w:rPr>
    </w:lvl>
    <w:lvl w:ilvl="7" w:tplc="83E6851A" w:tentative="1">
      <w:start w:val="1"/>
      <w:numFmt w:val="bullet"/>
      <w:lvlText w:val="o"/>
      <w:lvlJc w:val="left"/>
      <w:pPr>
        <w:ind w:left="5786" w:hanging="360"/>
      </w:pPr>
      <w:rPr>
        <w:rFonts w:ascii="Courier New" w:hAnsi="Courier New" w:cs="Courier New" w:hint="default"/>
      </w:rPr>
    </w:lvl>
    <w:lvl w:ilvl="8" w:tplc="94CA9D3E" w:tentative="1">
      <w:start w:val="1"/>
      <w:numFmt w:val="bullet"/>
      <w:lvlText w:val=""/>
      <w:lvlJc w:val="left"/>
      <w:pPr>
        <w:ind w:left="6506" w:hanging="360"/>
      </w:pPr>
      <w:rPr>
        <w:rFonts w:ascii="Wingdings" w:hAnsi="Wingdings" w:hint="default"/>
      </w:rPr>
    </w:lvl>
  </w:abstractNum>
  <w:abstractNum w:abstractNumId="12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2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5" w15:restartNumberingAfterBreak="0">
    <w:nsid w:val="333B1845"/>
    <w:multiLevelType w:val="hybridMultilevel"/>
    <w:tmpl w:val="A0626BCA"/>
    <w:lvl w:ilvl="0" w:tplc="AE4AE27A">
      <w:start w:val="1"/>
      <w:numFmt w:val="bullet"/>
      <w:lvlText w:val=""/>
      <w:lvlJc w:val="left"/>
      <w:pPr>
        <w:ind w:left="5818" w:hanging="360"/>
      </w:pPr>
      <w:rPr>
        <w:rFonts w:ascii="Symbol" w:hAnsi="Symbol" w:hint="default"/>
      </w:rPr>
    </w:lvl>
    <w:lvl w:ilvl="1" w:tplc="04090003" w:tentative="1">
      <w:start w:val="1"/>
      <w:numFmt w:val="bullet"/>
      <w:lvlText w:val="o"/>
      <w:lvlJc w:val="left"/>
      <w:pPr>
        <w:ind w:left="6538" w:hanging="360"/>
      </w:pPr>
      <w:rPr>
        <w:rFonts w:ascii="Courier New" w:hAnsi="Courier New" w:cs="Courier New" w:hint="default"/>
      </w:rPr>
    </w:lvl>
    <w:lvl w:ilvl="2" w:tplc="04090005" w:tentative="1">
      <w:start w:val="1"/>
      <w:numFmt w:val="bullet"/>
      <w:lvlText w:val=""/>
      <w:lvlJc w:val="left"/>
      <w:pPr>
        <w:ind w:left="7258" w:hanging="360"/>
      </w:pPr>
      <w:rPr>
        <w:rFonts w:ascii="Wingdings" w:hAnsi="Wingdings" w:hint="default"/>
      </w:rPr>
    </w:lvl>
    <w:lvl w:ilvl="3" w:tplc="04090001" w:tentative="1">
      <w:start w:val="1"/>
      <w:numFmt w:val="bullet"/>
      <w:lvlText w:val=""/>
      <w:lvlJc w:val="left"/>
      <w:pPr>
        <w:ind w:left="7978" w:hanging="360"/>
      </w:pPr>
      <w:rPr>
        <w:rFonts w:ascii="Symbol" w:hAnsi="Symbol" w:hint="default"/>
      </w:rPr>
    </w:lvl>
    <w:lvl w:ilvl="4" w:tplc="04090003" w:tentative="1">
      <w:start w:val="1"/>
      <w:numFmt w:val="bullet"/>
      <w:lvlText w:val="o"/>
      <w:lvlJc w:val="left"/>
      <w:pPr>
        <w:ind w:left="8698" w:hanging="360"/>
      </w:pPr>
      <w:rPr>
        <w:rFonts w:ascii="Courier New" w:hAnsi="Courier New" w:cs="Courier New" w:hint="default"/>
      </w:rPr>
    </w:lvl>
    <w:lvl w:ilvl="5" w:tplc="04090005" w:tentative="1">
      <w:start w:val="1"/>
      <w:numFmt w:val="bullet"/>
      <w:lvlText w:val=""/>
      <w:lvlJc w:val="left"/>
      <w:pPr>
        <w:ind w:left="9418" w:hanging="360"/>
      </w:pPr>
      <w:rPr>
        <w:rFonts w:ascii="Wingdings" w:hAnsi="Wingdings" w:hint="default"/>
      </w:rPr>
    </w:lvl>
    <w:lvl w:ilvl="6" w:tplc="04090001" w:tentative="1">
      <w:start w:val="1"/>
      <w:numFmt w:val="bullet"/>
      <w:lvlText w:val=""/>
      <w:lvlJc w:val="left"/>
      <w:pPr>
        <w:ind w:left="10138" w:hanging="360"/>
      </w:pPr>
      <w:rPr>
        <w:rFonts w:ascii="Symbol" w:hAnsi="Symbol" w:hint="default"/>
      </w:rPr>
    </w:lvl>
    <w:lvl w:ilvl="7" w:tplc="04090003" w:tentative="1">
      <w:start w:val="1"/>
      <w:numFmt w:val="bullet"/>
      <w:lvlText w:val="o"/>
      <w:lvlJc w:val="left"/>
      <w:pPr>
        <w:ind w:left="10858" w:hanging="360"/>
      </w:pPr>
      <w:rPr>
        <w:rFonts w:ascii="Courier New" w:hAnsi="Courier New" w:cs="Courier New" w:hint="default"/>
      </w:rPr>
    </w:lvl>
    <w:lvl w:ilvl="8" w:tplc="04090005" w:tentative="1">
      <w:start w:val="1"/>
      <w:numFmt w:val="bullet"/>
      <w:lvlText w:val=""/>
      <w:lvlJc w:val="left"/>
      <w:pPr>
        <w:ind w:left="11578" w:hanging="360"/>
      </w:pPr>
      <w:rPr>
        <w:rFonts w:ascii="Wingdings" w:hAnsi="Wingdings" w:hint="default"/>
      </w:rPr>
    </w:lvl>
  </w:abstractNum>
  <w:abstractNum w:abstractNumId="126" w15:restartNumberingAfterBreak="0">
    <w:nsid w:val="33F61AE5"/>
    <w:multiLevelType w:val="hybridMultilevel"/>
    <w:tmpl w:val="0806186C"/>
    <w:lvl w:ilvl="0" w:tplc="0CC899FA">
      <w:start w:val="1"/>
      <w:numFmt w:val="decimal"/>
      <w:lvlText w:val="1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7" w15:restartNumberingAfterBreak="0">
    <w:nsid w:val="342775EB"/>
    <w:multiLevelType w:val="hybridMultilevel"/>
    <w:tmpl w:val="389E7D94"/>
    <w:lvl w:ilvl="0" w:tplc="00C4D6D4">
      <w:start w:val="1"/>
      <w:numFmt w:val="decimal"/>
      <w:lvlText w:val="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9" w15:restartNumberingAfterBreak="0">
    <w:nsid w:val="34DC2BF4"/>
    <w:multiLevelType w:val="hybridMultilevel"/>
    <w:tmpl w:val="B89CE372"/>
    <w:lvl w:ilvl="0" w:tplc="428072F4">
      <w:start w:val="1"/>
      <w:numFmt w:val="decimal"/>
      <w:lvlText w:val="10.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0" w15:restartNumberingAfterBreak="0">
    <w:nsid w:val="34F60633"/>
    <w:multiLevelType w:val="hybridMultilevel"/>
    <w:tmpl w:val="1A4EAAA0"/>
    <w:lvl w:ilvl="0" w:tplc="85C4521A">
      <w:start w:val="1"/>
      <w:numFmt w:val="decimal"/>
      <w:lvlText w:val="5.1.%1."/>
      <w:lvlJc w:val="left"/>
      <w:pPr>
        <w:ind w:left="225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1" w15:restartNumberingAfterBreak="0">
    <w:nsid w:val="351A6652"/>
    <w:multiLevelType w:val="hybridMultilevel"/>
    <w:tmpl w:val="29FE6464"/>
    <w:lvl w:ilvl="0" w:tplc="927C2086">
      <w:start w:val="7"/>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5302CB2"/>
    <w:multiLevelType w:val="hybridMultilevel"/>
    <w:tmpl w:val="98C8A912"/>
    <w:lvl w:ilvl="0" w:tplc="4BE28DDE">
      <w:start w:val="1"/>
      <w:numFmt w:val="decimal"/>
      <w:lvlText w:val="%1."/>
      <w:lvlJc w:val="left"/>
      <w:pPr>
        <w:tabs>
          <w:tab w:val="num" w:pos="720"/>
        </w:tabs>
        <w:ind w:left="720" w:hanging="360"/>
      </w:pPr>
      <w:rPr>
        <w:rFonts w:ascii="David" w:hAnsi="David" w:cs="David" w:hint="default"/>
      </w:rPr>
    </w:lvl>
    <w:lvl w:ilvl="1" w:tplc="F71A479C">
      <w:start w:val="1"/>
      <w:numFmt w:val="lowerLetter"/>
      <w:lvlText w:val="%2."/>
      <w:lvlJc w:val="left"/>
      <w:pPr>
        <w:tabs>
          <w:tab w:val="num" w:pos="1440"/>
        </w:tabs>
        <w:ind w:left="1440" w:hanging="360"/>
      </w:pPr>
      <w:rPr>
        <w:rFonts w:cs="Times New Roman"/>
      </w:rPr>
    </w:lvl>
    <w:lvl w:ilvl="2" w:tplc="C2B8B270">
      <w:start w:val="1"/>
      <w:numFmt w:val="lowerRoman"/>
      <w:lvlText w:val="%3."/>
      <w:lvlJc w:val="right"/>
      <w:pPr>
        <w:tabs>
          <w:tab w:val="num" w:pos="2160"/>
        </w:tabs>
        <w:ind w:left="2160" w:hanging="180"/>
      </w:pPr>
      <w:rPr>
        <w:rFonts w:cs="Times New Roman"/>
      </w:rPr>
    </w:lvl>
    <w:lvl w:ilvl="3" w:tplc="E0B2CCEC">
      <w:start w:val="1"/>
      <w:numFmt w:val="decimal"/>
      <w:lvlText w:val="%4."/>
      <w:lvlJc w:val="left"/>
      <w:pPr>
        <w:tabs>
          <w:tab w:val="num" w:pos="2880"/>
        </w:tabs>
        <w:ind w:left="2880" w:hanging="360"/>
      </w:pPr>
      <w:rPr>
        <w:rFonts w:cs="Times New Roman"/>
      </w:rPr>
    </w:lvl>
    <w:lvl w:ilvl="4" w:tplc="25660A66">
      <w:start w:val="1"/>
      <w:numFmt w:val="lowerLetter"/>
      <w:pStyle w:val="5-0"/>
      <w:lvlText w:val="%5."/>
      <w:lvlJc w:val="left"/>
      <w:pPr>
        <w:tabs>
          <w:tab w:val="num" w:pos="3600"/>
        </w:tabs>
        <w:ind w:left="3600" w:hanging="360"/>
      </w:pPr>
      <w:rPr>
        <w:rFonts w:cs="Times New Roman"/>
      </w:rPr>
    </w:lvl>
    <w:lvl w:ilvl="5" w:tplc="33F25CD4">
      <w:start w:val="1"/>
      <w:numFmt w:val="lowerRoman"/>
      <w:lvlText w:val="%6."/>
      <w:lvlJc w:val="right"/>
      <w:pPr>
        <w:tabs>
          <w:tab w:val="num" w:pos="4320"/>
        </w:tabs>
        <w:ind w:left="4320" w:hanging="180"/>
      </w:pPr>
      <w:rPr>
        <w:rFonts w:cs="Times New Roman"/>
      </w:rPr>
    </w:lvl>
    <w:lvl w:ilvl="6" w:tplc="C936968C">
      <w:start w:val="1"/>
      <w:numFmt w:val="decimal"/>
      <w:pStyle w:val="7-1"/>
      <w:lvlText w:val="%7."/>
      <w:lvlJc w:val="left"/>
      <w:pPr>
        <w:tabs>
          <w:tab w:val="num" w:pos="5040"/>
        </w:tabs>
        <w:ind w:left="5040" w:hanging="360"/>
      </w:pPr>
      <w:rPr>
        <w:rFonts w:cs="Times New Roman"/>
      </w:rPr>
    </w:lvl>
    <w:lvl w:ilvl="7" w:tplc="FAE27AEA">
      <w:start w:val="1"/>
      <w:numFmt w:val="lowerLetter"/>
      <w:lvlText w:val="%8."/>
      <w:lvlJc w:val="left"/>
      <w:pPr>
        <w:tabs>
          <w:tab w:val="num" w:pos="5760"/>
        </w:tabs>
        <w:ind w:left="5760" w:hanging="360"/>
      </w:pPr>
      <w:rPr>
        <w:rFonts w:cs="Times New Roman"/>
      </w:rPr>
    </w:lvl>
    <w:lvl w:ilvl="8" w:tplc="FC726BC0">
      <w:start w:val="1"/>
      <w:numFmt w:val="lowerRoman"/>
      <w:lvlText w:val="%9."/>
      <w:lvlJc w:val="right"/>
      <w:pPr>
        <w:tabs>
          <w:tab w:val="num" w:pos="6480"/>
        </w:tabs>
        <w:ind w:left="6480" w:hanging="180"/>
      </w:pPr>
      <w:rPr>
        <w:rFonts w:cs="Times New Roman"/>
      </w:rPr>
    </w:lvl>
  </w:abstractNum>
  <w:abstractNum w:abstractNumId="13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34" w15:restartNumberingAfterBreak="0">
    <w:nsid w:val="360940AF"/>
    <w:multiLevelType w:val="hybridMultilevel"/>
    <w:tmpl w:val="519AF988"/>
    <w:lvl w:ilvl="0" w:tplc="D826B3FC">
      <w:start w:val="1"/>
      <w:numFmt w:val="decimal"/>
      <w:lvlText w:val="7.12.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15:restartNumberingAfterBreak="0">
    <w:nsid w:val="36453112"/>
    <w:multiLevelType w:val="hybridMultilevel"/>
    <w:tmpl w:val="72C09BBC"/>
    <w:lvl w:ilvl="0" w:tplc="9C526006">
      <w:start w:val="1"/>
      <w:numFmt w:val="decimal"/>
      <w:lvlText w:val="7.%1."/>
      <w:lvlJc w:val="center"/>
      <w:pPr>
        <w:ind w:left="178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367D27D1"/>
    <w:multiLevelType w:val="hybridMultilevel"/>
    <w:tmpl w:val="7FEAA5D6"/>
    <w:lvl w:ilvl="0" w:tplc="B12C7232">
      <w:start w:val="1"/>
      <w:numFmt w:val="decimal"/>
      <w:lvlText w:val="5.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8" w15:restartNumberingAfterBreak="0">
    <w:nsid w:val="39327A16"/>
    <w:multiLevelType w:val="hybridMultilevel"/>
    <w:tmpl w:val="F4F028D0"/>
    <w:lvl w:ilvl="0" w:tplc="244A9786">
      <w:start w:val="1"/>
      <w:numFmt w:val="decimal"/>
      <w:lvlText w:val="8.10.%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393E4215"/>
    <w:multiLevelType w:val="hybridMultilevel"/>
    <w:tmpl w:val="9F68EAF6"/>
    <w:lvl w:ilvl="0" w:tplc="6A12C226">
      <w:start w:val="5"/>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1" w15:restartNumberingAfterBreak="0">
    <w:nsid w:val="3A3D0519"/>
    <w:multiLevelType w:val="hybridMultilevel"/>
    <w:tmpl w:val="0F5EED6A"/>
    <w:name w:val="listhnumber4322322232223322222222232"/>
    <w:lvl w:ilvl="0" w:tplc="4858BE6A">
      <w:start w:val="1"/>
      <w:numFmt w:val="bullet"/>
      <w:lvlText w:val=""/>
      <w:lvlJc w:val="left"/>
      <w:pPr>
        <w:tabs>
          <w:tab w:val="num" w:pos="360"/>
        </w:tabs>
        <w:ind w:left="360" w:hanging="360"/>
      </w:pPr>
      <w:rPr>
        <w:rFonts w:ascii="Symbol" w:hAnsi="Symbol" w:hint="default"/>
      </w:rPr>
    </w:lvl>
    <w:lvl w:ilvl="1" w:tplc="91923C68">
      <w:start w:val="1"/>
      <w:numFmt w:val="bullet"/>
      <w:lvlText w:val="o"/>
      <w:lvlJc w:val="left"/>
      <w:pPr>
        <w:tabs>
          <w:tab w:val="num" w:pos="1080"/>
        </w:tabs>
        <w:ind w:left="1080" w:hanging="360"/>
      </w:pPr>
      <w:rPr>
        <w:rFonts w:ascii="Courier New" w:hAnsi="Courier New" w:cs="Courier New" w:hint="default"/>
      </w:rPr>
    </w:lvl>
    <w:lvl w:ilvl="2" w:tplc="BF1AF246">
      <w:start w:val="1"/>
      <w:numFmt w:val="bullet"/>
      <w:lvlText w:val=""/>
      <w:lvlJc w:val="left"/>
      <w:pPr>
        <w:tabs>
          <w:tab w:val="num" w:pos="1800"/>
        </w:tabs>
        <w:ind w:left="1800" w:hanging="360"/>
      </w:pPr>
      <w:rPr>
        <w:rFonts w:ascii="Wingdings" w:hAnsi="Wingdings" w:hint="default"/>
      </w:rPr>
    </w:lvl>
    <w:lvl w:ilvl="3" w:tplc="2E5E36E2">
      <w:start w:val="1"/>
      <w:numFmt w:val="bullet"/>
      <w:lvlText w:val=""/>
      <w:lvlJc w:val="left"/>
      <w:pPr>
        <w:tabs>
          <w:tab w:val="num" w:pos="2520"/>
        </w:tabs>
        <w:ind w:left="2520" w:hanging="360"/>
      </w:pPr>
      <w:rPr>
        <w:rFonts w:ascii="Symbol" w:hAnsi="Symbol" w:hint="default"/>
      </w:rPr>
    </w:lvl>
    <w:lvl w:ilvl="4" w:tplc="CB4EF380">
      <w:start w:val="1"/>
      <w:numFmt w:val="bullet"/>
      <w:lvlText w:val="o"/>
      <w:lvlJc w:val="left"/>
      <w:pPr>
        <w:tabs>
          <w:tab w:val="num" w:pos="3240"/>
        </w:tabs>
        <w:ind w:left="3240" w:hanging="360"/>
      </w:pPr>
      <w:rPr>
        <w:rFonts w:ascii="Courier New" w:hAnsi="Courier New" w:cs="Courier New" w:hint="default"/>
      </w:rPr>
    </w:lvl>
    <w:lvl w:ilvl="5" w:tplc="3A3213BE" w:tentative="1">
      <w:start w:val="1"/>
      <w:numFmt w:val="bullet"/>
      <w:lvlText w:val=""/>
      <w:lvlJc w:val="left"/>
      <w:pPr>
        <w:tabs>
          <w:tab w:val="num" w:pos="3960"/>
        </w:tabs>
        <w:ind w:left="3960" w:hanging="360"/>
      </w:pPr>
      <w:rPr>
        <w:rFonts w:ascii="Wingdings" w:hAnsi="Wingdings" w:hint="default"/>
      </w:rPr>
    </w:lvl>
    <w:lvl w:ilvl="6" w:tplc="B3287642" w:tentative="1">
      <w:start w:val="1"/>
      <w:numFmt w:val="bullet"/>
      <w:lvlText w:val=""/>
      <w:lvlJc w:val="left"/>
      <w:pPr>
        <w:tabs>
          <w:tab w:val="num" w:pos="4680"/>
        </w:tabs>
        <w:ind w:left="4680" w:hanging="360"/>
      </w:pPr>
      <w:rPr>
        <w:rFonts w:ascii="Symbol" w:hAnsi="Symbol" w:hint="default"/>
      </w:rPr>
    </w:lvl>
    <w:lvl w:ilvl="7" w:tplc="27AC6E6A" w:tentative="1">
      <w:start w:val="1"/>
      <w:numFmt w:val="bullet"/>
      <w:lvlText w:val="o"/>
      <w:lvlJc w:val="left"/>
      <w:pPr>
        <w:tabs>
          <w:tab w:val="num" w:pos="5400"/>
        </w:tabs>
        <w:ind w:left="5400" w:hanging="360"/>
      </w:pPr>
      <w:rPr>
        <w:rFonts w:ascii="Courier New" w:hAnsi="Courier New" w:cs="Courier New" w:hint="default"/>
      </w:rPr>
    </w:lvl>
    <w:lvl w:ilvl="8" w:tplc="65608662" w:tentative="1">
      <w:start w:val="1"/>
      <w:numFmt w:val="bullet"/>
      <w:lvlText w:val=""/>
      <w:lvlJc w:val="left"/>
      <w:pPr>
        <w:tabs>
          <w:tab w:val="num" w:pos="6120"/>
        </w:tabs>
        <w:ind w:left="6120" w:hanging="360"/>
      </w:pPr>
      <w:rPr>
        <w:rFonts w:ascii="Wingdings" w:hAnsi="Wingdings" w:hint="default"/>
      </w:rPr>
    </w:lvl>
  </w:abstractNum>
  <w:abstractNum w:abstractNumId="142" w15:restartNumberingAfterBreak="0">
    <w:nsid w:val="3A576CA5"/>
    <w:multiLevelType w:val="hybridMultilevel"/>
    <w:tmpl w:val="082CDDB4"/>
    <w:lvl w:ilvl="0" w:tplc="0409000F">
      <w:start w:val="1"/>
      <w:numFmt w:val="decimal"/>
      <w:lvlText w:val="%1."/>
      <w:lvlJc w:val="left"/>
      <w:pPr>
        <w:ind w:left="702" w:hanging="360"/>
      </w:p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143" w15:restartNumberingAfterBreak="0">
    <w:nsid w:val="3A995158"/>
    <w:multiLevelType w:val="hybridMultilevel"/>
    <w:tmpl w:val="D7A0C748"/>
    <w:lvl w:ilvl="0" w:tplc="B238B660">
      <w:start w:val="1"/>
      <w:numFmt w:val="bullet"/>
      <w:lvlText w:val=""/>
      <w:lvlJc w:val="left"/>
      <w:pPr>
        <w:ind w:left="2160" w:hanging="360"/>
      </w:pPr>
      <w:rPr>
        <w:rFonts w:ascii="Symbol" w:hAnsi="Symbol" w:hint="default"/>
      </w:rPr>
    </w:lvl>
    <w:lvl w:ilvl="1" w:tplc="F9083914" w:tentative="1">
      <w:start w:val="1"/>
      <w:numFmt w:val="bullet"/>
      <w:lvlText w:val="o"/>
      <w:lvlJc w:val="left"/>
      <w:pPr>
        <w:ind w:left="2880" w:hanging="360"/>
      </w:pPr>
      <w:rPr>
        <w:rFonts w:ascii="Courier New" w:hAnsi="Courier New" w:cs="Courier New" w:hint="default"/>
      </w:rPr>
    </w:lvl>
    <w:lvl w:ilvl="2" w:tplc="427E47D4" w:tentative="1">
      <w:start w:val="1"/>
      <w:numFmt w:val="bullet"/>
      <w:lvlText w:val=""/>
      <w:lvlJc w:val="left"/>
      <w:pPr>
        <w:ind w:left="3600" w:hanging="360"/>
      </w:pPr>
      <w:rPr>
        <w:rFonts w:ascii="Wingdings" w:hAnsi="Wingdings" w:hint="default"/>
      </w:rPr>
    </w:lvl>
    <w:lvl w:ilvl="3" w:tplc="F9A8666A" w:tentative="1">
      <w:start w:val="1"/>
      <w:numFmt w:val="bullet"/>
      <w:lvlText w:val=""/>
      <w:lvlJc w:val="left"/>
      <w:pPr>
        <w:ind w:left="4320" w:hanging="360"/>
      </w:pPr>
      <w:rPr>
        <w:rFonts w:ascii="Symbol" w:hAnsi="Symbol" w:hint="default"/>
      </w:rPr>
    </w:lvl>
    <w:lvl w:ilvl="4" w:tplc="881C40E0" w:tentative="1">
      <w:start w:val="1"/>
      <w:numFmt w:val="bullet"/>
      <w:lvlText w:val="o"/>
      <w:lvlJc w:val="left"/>
      <w:pPr>
        <w:ind w:left="5040" w:hanging="360"/>
      </w:pPr>
      <w:rPr>
        <w:rFonts w:ascii="Courier New" w:hAnsi="Courier New" w:cs="Courier New" w:hint="default"/>
      </w:rPr>
    </w:lvl>
    <w:lvl w:ilvl="5" w:tplc="39FA7B56" w:tentative="1">
      <w:start w:val="1"/>
      <w:numFmt w:val="bullet"/>
      <w:lvlText w:val=""/>
      <w:lvlJc w:val="left"/>
      <w:pPr>
        <w:ind w:left="5760" w:hanging="360"/>
      </w:pPr>
      <w:rPr>
        <w:rFonts w:ascii="Wingdings" w:hAnsi="Wingdings" w:hint="default"/>
      </w:rPr>
    </w:lvl>
    <w:lvl w:ilvl="6" w:tplc="11CADC1A" w:tentative="1">
      <w:start w:val="1"/>
      <w:numFmt w:val="bullet"/>
      <w:lvlText w:val=""/>
      <w:lvlJc w:val="left"/>
      <w:pPr>
        <w:ind w:left="6480" w:hanging="360"/>
      </w:pPr>
      <w:rPr>
        <w:rFonts w:ascii="Symbol" w:hAnsi="Symbol" w:hint="default"/>
      </w:rPr>
    </w:lvl>
    <w:lvl w:ilvl="7" w:tplc="4A4475C0" w:tentative="1">
      <w:start w:val="1"/>
      <w:numFmt w:val="bullet"/>
      <w:lvlText w:val="o"/>
      <w:lvlJc w:val="left"/>
      <w:pPr>
        <w:ind w:left="7200" w:hanging="360"/>
      </w:pPr>
      <w:rPr>
        <w:rFonts w:ascii="Courier New" w:hAnsi="Courier New" w:cs="Courier New" w:hint="default"/>
      </w:rPr>
    </w:lvl>
    <w:lvl w:ilvl="8" w:tplc="BE36B2F4" w:tentative="1">
      <w:start w:val="1"/>
      <w:numFmt w:val="bullet"/>
      <w:lvlText w:val=""/>
      <w:lvlJc w:val="left"/>
      <w:pPr>
        <w:ind w:left="7920" w:hanging="360"/>
      </w:pPr>
      <w:rPr>
        <w:rFonts w:ascii="Wingdings" w:hAnsi="Wingdings" w:hint="default"/>
      </w:rPr>
    </w:lvl>
  </w:abstractNum>
  <w:abstractNum w:abstractNumId="144" w15:restartNumberingAfterBreak="0">
    <w:nsid w:val="3B206F67"/>
    <w:multiLevelType w:val="hybridMultilevel"/>
    <w:tmpl w:val="2548B96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45" w15:restartNumberingAfterBreak="0">
    <w:nsid w:val="3B93387D"/>
    <w:multiLevelType w:val="hybridMultilevel"/>
    <w:tmpl w:val="C1DEE238"/>
    <w:lvl w:ilvl="0" w:tplc="E01AE8BE">
      <w:start w:val="1"/>
      <w:numFmt w:val="decimal"/>
      <w:lvlText w:val="13.6.%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6" w15:restartNumberingAfterBreak="0">
    <w:nsid w:val="3BA976B5"/>
    <w:multiLevelType w:val="hybridMultilevel"/>
    <w:tmpl w:val="B512EE34"/>
    <w:lvl w:ilvl="0" w:tplc="ABD2033A">
      <w:start w:val="1"/>
      <w:numFmt w:val="decimal"/>
      <w:lvlText w:val="6.%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CF11D56"/>
    <w:multiLevelType w:val="hybridMultilevel"/>
    <w:tmpl w:val="6CBA8110"/>
    <w:lvl w:ilvl="0" w:tplc="3D24E65E">
      <w:start w:val="1"/>
      <w:numFmt w:val="decimal"/>
      <w:lvlText w:val="7.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8" w15:restartNumberingAfterBreak="0">
    <w:nsid w:val="3CF37220"/>
    <w:multiLevelType w:val="hybridMultilevel"/>
    <w:tmpl w:val="0C104510"/>
    <w:lvl w:ilvl="0" w:tplc="4C222B00">
      <w:start w:val="1"/>
      <w:numFmt w:val="decimal"/>
      <w:lvlText w:val="13.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9" w15:restartNumberingAfterBreak="0">
    <w:nsid w:val="3E33670A"/>
    <w:multiLevelType w:val="hybridMultilevel"/>
    <w:tmpl w:val="4DF2C8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3E8525AC"/>
    <w:multiLevelType w:val="hybridMultilevel"/>
    <w:tmpl w:val="C382CB0E"/>
    <w:lvl w:ilvl="0" w:tplc="6F765B86">
      <w:start w:val="1"/>
      <w:numFmt w:val="decimal"/>
      <w:lvlText w:val="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1" w15:restartNumberingAfterBreak="0">
    <w:nsid w:val="3EE35C80"/>
    <w:multiLevelType w:val="hybridMultilevel"/>
    <w:tmpl w:val="AD4CE6D2"/>
    <w:lvl w:ilvl="0" w:tplc="85BE3C78">
      <w:start w:val="1"/>
      <w:numFmt w:val="decimal"/>
      <w:lvlText w:val="6.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2" w15:restartNumberingAfterBreak="0">
    <w:nsid w:val="3EF15C33"/>
    <w:multiLevelType w:val="hybridMultilevel"/>
    <w:tmpl w:val="BCA0E2EC"/>
    <w:lvl w:ilvl="0" w:tplc="C8A4AED6">
      <w:start w:val="1"/>
      <w:numFmt w:val="decimal"/>
      <w:lvlText w:val="8.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3" w15:restartNumberingAfterBreak="0">
    <w:nsid w:val="3F19534C"/>
    <w:multiLevelType w:val="hybridMultilevel"/>
    <w:tmpl w:val="A2AE7560"/>
    <w:lvl w:ilvl="0" w:tplc="D4AA381E">
      <w:start w:val="1"/>
      <w:numFmt w:val="decimal"/>
      <w:lvlText w:val="17.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4" w15:restartNumberingAfterBreak="0">
    <w:nsid w:val="3F4F7C25"/>
    <w:multiLevelType w:val="hybridMultilevel"/>
    <w:tmpl w:val="3EF6E058"/>
    <w:lvl w:ilvl="0" w:tplc="9BA0E98A">
      <w:start w:val="1"/>
      <w:numFmt w:val="decimal"/>
      <w:lvlText w:val="17.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5" w15:restartNumberingAfterBreak="0">
    <w:nsid w:val="3FE32D11"/>
    <w:multiLevelType w:val="hybridMultilevel"/>
    <w:tmpl w:val="30A69EC4"/>
    <w:lvl w:ilvl="0" w:tplc="EC30764C">
      <w:start w:val="1"/>
      <w:numFmt w:val="decimal"/>
      <w:lvlText w:val="1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6" w15:restartNumberingAfterBreak="0">
    <w:nsid w:val="3FF31DE7"/>
    <w:multiLevelType w:val="multilevel"/>
    <w:tmpl w:val="508A2E40"/>
    <w:lvl w:ilvl="0">
      <w:start w:val="12"/>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57" w15:restartNumberingAfterBreak="0">
    <w:nsid w:val="40A4104C"/>
    <w:multiLevelType w:val="hybridMultilevel"/>
    <w:tmpl w:val="CD105CA8"/>
    <w:lvl w:ilvl="0" w:tplc="13F63266">
      <w:start w:val="1"/>
      <w:numFmt w:val="decimal"/>
      <w:lvlText w:val="5.1.2.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8" w15:restartNumberingAfterBreak="0">
    <w:nsid w:val="40C763C8"/>
    <w:multiLevelType w:val="hybridMultilevel"/>
    <w:tmpl w:val="55924A86"/>
    <w:lvl w:ilvl="0" w:tplc="9F24AAD0">
      <w:start w:val="1"/>
      <w:numFmt w:val="decimal"/>
      <w:lvlText w:val="5.%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4136752B"/>
    <w:multiLevelType w:val="hybridMultilevel"/>
    <w:tmpl w:val="1130B9D4"/>
    <w:lvl w:ilvl="0" w:tplc="2490F368">
      <w:start w:val="1"/>
      <w:numFmt w:val="bullet"/>
      <w:pStyle w:val="Bullets-4-English"/>
      <w:lvlText w:val=""/>
      <w:lvlJc w:val="left"/>
      <w:pPr>
        <w:tabs>
          <w:tab w:val="num" w:pos="1063"/>
        </w:tabs>
        <w:ind w:left="1063" w:hanging="360"/>
      </w:pPr>
      <w:rPr>
        <w:rFonts w:ascii="Symbol" w:hAnsi="Symbol" w:hint="default"/>
        <w:color w:val="auto"/>
      </w:rPr>
    </w:lvl>
    <w:lvl w:ilvl="1" w:tplc="6C289F0E">
      <w:start w:val="1"/>
      <w:numFmt w:val="bullet"/>
      <w:lvlText w:val="o"/>
      <w:lvlJc w:val="left"/>
      <w:pPr>
        <w:tabs>
          <w:tab w:val="num" w:pos="1423"/>
        </w:tabs>
        <w:ind w:left="1423" w:hanging="360"/>
      </w:pPr>
      <w:rPr>
        <w:rFonts w:ascii="Courier New" w:hAnsi="Courier New" w:cs="Courier New" w:hint="default"/>
      </w:rPr>
    </w:lvl>
    <w:lvl w:ilvl="2" w:tplc="5E86998C">
      <w:start w:val="1"/>
      <w:numFmt w:val="bullet"/>
      <w:lvlText w:val=""/>
      <w:lvlJc w:val="left"/>
      <w:pPr>
        <w:tabs>
          <w:tab w:val="num" w:pos="2143"/>
        </w:tabs>
        <w:ind w:left="2143" w:hanging="360"/>
      </w:pPr>
      <w:rPr>
        <w:rFonts w:ascii="Wingdings" w:hAnsi="Wingdings" w:hint="default"/>
      </w:rPr>
    </w:lvl>
    <w:lvl w:ilvl="3" w:tplc="1BEC976C" w:tentative="1">
      <w:start w:val="1"/>
      <w:numFmt w:val="bullet"/>
      <w:lvlText w:val=""/>
      <w:lvlJc w:val="left"/>
      <w:pPr>
        <w:tabs>
          <w:tab w:val="num" w:pos="2863"/>
        </w:tabs>
        <w:ind w:left="2863" w:hanging="360"/>
      </w:pPr>
      <w:rPr>
        <w:rFonts w:ascii="Symbol" w:hAnsi="Symbol" w:hint="default"/>
      </w:rPr>
    </w:lvl>
    <w:lvl w:ilvl="4" w:tplc="9ABC99CE" w:tentative="1">
      <w:start w:val="1"/>
      <w:numFmt w:val="bullet"/>
      <w:lvlText w:val="o"/>
      <w:lvlJc w:val="left"/>
      <w:pPr>
        <w:tabs>
          <w:tab w:val="num" w:pos="3583"/>
        </w:tabs>
        <w:ind w:left="3583" w:hanging="360"/>
      </w:pPr>
      <w:rPr>
        <w:rFonts w:ascii="Courier New" w:hAnsi="Courier New" w:cs="Courier New" w:hint="default"/>
      </w:rPr>
    </w:lvl>
    <w:lvl w:ilvl="5" w:tplc="04D24E94" w:tentative="1">
      <w:start w:val="1"/>
      <w:numFmt w:val="bullet"/>
      <w:lvlText w:val=""/>
      <w:lvlJc w:val="left"/>
      <w:pPr>
        <w:tabs>
          <w:tab w:val="num" w:pos="4303"/>
        </w:tabs>
        <w:ind w:left="4303" w:hanging="360"/>
      </w:pPr>
      <w:rPr>
        <w:rFonts w:ascii="Wingdings" w:hAnsi="Wingdings" w:hint="default"/>
      </w:rPr>
    </w:lvl>
    <w:lvl w:ilvl="6" w:tplc="DF7AD0FE" w:tentative="1">
      <w:start w:val="1"/>
      <w:numFmt w:val="bullet"/>
      <w:lvlText w:val=""/>
      <w:lvlJc w:val="left"/>
      <w:pPr>
        <w:tabs>
          <w:tab w:val="num" w:pos="5023"/>
        </w:tabs>
        <w:ind w:left="5023" w:hanging="360"/>
      </w:pPr>
      <w:rPr>
        <w:rFonts w:ascii="Symbol" w:hAnsi="Symbol" w:hint="default"/>
      </w:rPr>
    </w:lvl>
    <w:lvl w:ilvl="7" w:tplc="2A7ADA02" w:tentative="1">
      <w:start w:val="1"/>
      <w:numFmt w:val="bullet"/>
      <w:lvlText w:val="o"/>
      <w:lvlJc w:val="left"/>
      <w:pPr>
        <w:tabs>
          <w:tab w:val="num" w:pos="5743"/>
        </w:tabs>
        <w:ind w:left="5743" w:hanging="360"/>
      </w:pPr>
      <w:rPr>
        <w:rFonts w:ascii="Courier New" w:hAnsi="Courier New" w:cs="Courier New" w:hint="default"/>
      </w:rPr>
    </w:lvl>
    <w:lvl w:ilvl="8" w:tplc="3710CA94" w:tentative="1">
      <w:start w:val="1"/>
      <w:numFmt w:val="bullet"/>
      <w:lvlText w:val=""/>
      <w:lvlJc w:val="left"/>
      <w:pPr>
        <w:tabs>
          <w:tab w:val="num" w:pos="6463"/>
        </w:tabs>
        <w:ind w:left="6463" w:hanging="360"/>
      </w:pPr>
      <w:rPr>
        <w:rFonts w:ascii="Wingdings" w:hAnsi="Wingdings" w:hint="default"/>
      </w:rPr>
    </w:lvl>
  </w:abstractNum>
  <w:abstractNum w:abstractNumId="160" w15:restartNumberingAfterBreak="0">
    <w:nsid w:val="41395C81"/>
    <w:multiLevelType w:val="hybridMultilevel"/>
    <w:tmpl w:val="41302AC8"/>
    <w:lvl w:ilvl="0" w:tplc="96942A52">
      <w:start w:val="1"/>
      <w:numFmt w:val="decimal"/>
      <w:lvlText w:val="7.%1."/>
      <w:lvlJc w:val="center"/>
      <w:pPr>
        <w:ind w:left="13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17319DD"/>
    <w:multiLevelType w:val="hybridMultilevel"/>
    <w:tmpl w:val="F44A4B2C"/>
    <w:lvl w:ilvl="0" w:tplc="20A8168E">
      <w:start w:val="1"/>
      <w:numFmt w:val="decimal"/>
      <w:lvlText w:val="5.%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422672B1"/>
    <w:multiLevelType w:val="hybridMultilevel"/>
    <w:tmpl w:val="7FA6904A"/>
    <w:lvl w:ilvl="0" w:tplc="E61EBC6E">
      <w:start w:val="1"/>
      <w:numFmt w:val="decimal"/>
      <w:lvlText w:val="3.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3" w15:restartNumberingAfterBreak="0">
    <w:nsid w:val="42A5051F"/>
    <w:multiLevelType w:val="hybridMultilevel"/>
    <w:tmpl w:val="4C000708"/>
    <w:lvl w:ilvl="0" w:tplc="3DF2D2D2">
      <w:start w:val="1"/>
      <w:numFmt w:val="decimal"/>
      <w:lvlText w:val="2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4" w15:restartNumberingAfterBreak="0">
    <w:nsid w:val="43857B1A"/>
    <w:multiLevelType w:val="hybridMultilevel"/>
    <w:tmpl w:val="093EDE76"/>
    <w:lvl w:ilvl="0" w:tplc="83887D16">
      <w:start w:val="1"/>
      <w:numFmt w:val="decimal"/>
      <w:lvlText w:val="%1."/>
      <w:lvlJc w:val="left"/>
      <w:pPr>
        <w:ind w:left="720" w:hanging="360"/>
      </w:pPr>
      <w:rPr>
        <w:rFonts w:hint="default"/>
      </w:rPr>
    </w:lvl>
    <w:lvl w:ilvl="1" w:tplc="4A68CD2A" w:tentative="1">
      <w:start w:val="1"/>
      <w:numFmt w:val="lowerLetter"/>
      <w:lvlText w:val="%2."/>
      <w:lvlJc w:val="left"/>
      <w:pPr>
        <w:ind w:left="1440" w:hanging="360"/>
      </w:pPr>
    </w:lvl>
    <w:lvl w:ilvl="2" w:tplc="651685B0" w:tentative="1">
      <w:start w:val="1"/>
      <w:numFmt w:val="lowerRoman"/>
      <w:lvlText w:val="%3."/>
      <w:lvlJc w:val="right"/>
      <w:pPr>
        <w:ind w:left="2160" w:hanging="180"/>
      </w:pPr>
    </w:lvl>
    <w:lvl w:ilvl="3" w:tplc="4B5EBBD6" w:tentative="1">
      <w:start w:val="1"/>
      <w:numFmt w:val="decimal"/>
      <w:lvlText w:val="%4."/>
      <w:lvlJc w:val="left"/>
      <w:pPr>
        <w:ind w:left="2880" w:hanging="360"/>
      </w:pPr>
    </w:lvl>
    <w:lvl w:ilvl="4" w:tplc="A33CDADE" w:tentative="1">
      <w:start w:val="1"/>
      <w:numFmt w:val="lowerLetter"/>
      <w:lvlText w:val="%5."/>
      <w:lvlJc w:val="left"/>
      <w:pPr>
        <w:ind w:left="3600" w:hanging="360"/>
      </w:pPr>
    </w:lvl>
    <w:lvl w:ilvl="5" w:tplc="2096A08A" w:tentative="1">
      <w:start w:val="1"/>
      <w:numFmt w:val="lowerRoman"/>
      <w:lvlText w:val="%6."/>
      <w:lvlJc w:val="right"/>
      <w:pPr>
        <w:ind w:left="4320" w:hanging="180"/>
      </w:pPr>
    </w:lvl>
    <w:lvl w:ilvl="6" w:tplc="5930104A" w:tentative="1">
      <w:start w:val="1"/>
      <w:numFmt w:val="decimal"/>
      <w:lvlText w:val="%7."/>
      <w:lvlJc w:val="left"/>
      <w:pPr>
        <w:ind w:left="5040" w:hanging="360"/>
      </w:pPr>
    </w:lvl>
    <w:lvl w:ilvl="7" w:tplc="3A32EF60" w:tentative="1">
      <w:start w:val="1"/>
      <w:numFmt w:val="lowerLetter"/>
      <w:lvlText w:val="%8."/>
      <w:lvlJc w:val="left"/>
      <w:pPr>
        <w:ind w:left="5760" w:hanging="360"/>
      </w:pPr>
    </w:lvl>
    <w:lvl w:ilvl="8" w:tplc="BDCA9E14" w:tentative="1">
      <w:start w:val="1"/>
      <w:numFmt w:val="lowerRoman"/>
      <w:lvlText w:val="%9."/>
      <w:lvlJc w:val="right"/>
      <w:pPr>
        <w:ind w:left="6480" w:hanging="180"/>
      </w:pPr>
    </w:lvl>
  </w:abstractNum>
  <w:abstractNum w:abstractNumId="1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67" w15:restartNumberingAfterBreak="0">
    <w:nsid w:val="43E45216"/>
    <w:multiLevelType w:val="hybridMultilevel"/>
    <w:tmpl w:val="CF50D91E"/>
    <w:lvl w:ilvl="0" w:tplc="91B0A7B0">
      <w:start w:val="1"/>
      <w:numFmt w:val="decimal"/>
      <w:lvlText w:val="1.3.%1."/>
      <w:lvlJc w:val="left"/>
      <w:pPr>
        <w:ind w:left="14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44426002"/>
    <w:multiLevelType w:val="hybridMultilevel"/>
    <w:tmpl w:val="D252520A"/>
    <w:lvl w:ilvl="0" w:tplc="EC2C1200">
      <w:start w:val="1"/>
      <w:numFmt w:val="bullet"/>
      <w:lvlText w:val="-"/>
      <w:lvlJc w:val="left"/>
      <w:pPr>
        <w:ind w:left="720" w:hanging="360"/>
      </w:pPr>
      <w:rPr>
        <w:rFonts w:ascii="David" w:eastAsia="Aptos" w:hAnsi="David" w:cs="David" w:hint="default"/>
      </w:rPr>
    </w:lvl>
    <w:lvl w:ilvl="1" w:tplc="E4869D9C" w:tentative="1">
      <w:start w:val="1"/>
      <w:numFmt w:val="bullet"/>
      <w:lvlText w:val="o"/>
      <w:lvlJc w:val="left"/>
      <w:pPr>
        <w:ind w:left="1440" w:hanging="360"/>
      </w:pPr>
      <w:rPr>
        <w:rFonts w:ascii="Courier New" w:hAnsi="Courier New" w:cs="Courier New" w:hint="default"/>
      </w:rPr>
    </w:lvl>
    <w:lvl w:ilvl="2" w:tplc="D3227DA0" w:tentative="1">
      <w:start w:val="1"/>
      <w:numFmt w:val="bullet"/>
      <w:lvlText w:val=""/>
      <w:lvlJc w:val="left"/>
      <w:pPr>
        <w:ind w:left="2160" w:hanging="360"/>
      </w:pPr>
      <w:rPr>
        <w:rFonts w:ascii="Wingdings" w:hAnsi="Wingdings" w:hint="default"/>
      </w:rPr>
    </w:lvl>
    <w:lvl w:ilvl="3" w:tplc="DAEAF896" w:tentative="1">
      <w:start w:val="1"/>
      <w:numFmt w:val="bullet"/>
      <w:lvlText w:val=""/>
      <w:lvlJc w:val="left"/>
      <w:pPr>
        <w:ind w:left="2880" w:hanging="360"/>
      </w:pPr>
      <w:rPr>
        <w:rFonts w:ascii="Symbol" w:hAnsi="Symbol" w:hint="default"/>
      </w:rPr>
    </w:lvl>
    <w:lvl w:ilvl="4" w:tplc="2E5CE614" w:tentative="1">
      <w:start w:val="1"/>
      <w:numFmt w:val="bullet"/>
      <w:lvlText w:val="o"/>
      <w:lvlJc w:val="left"/>
      <w:pPr>
        <w:ind w:left="3600" w:hanging="360"/>
      </w:pPr>
      <w:rPr>
        <w:rFonts w:ascii="Courier New" w:hAnsi="Courier New" w:cs="Courier New" w:hint="default"/>
      </w:rPr>
    </w:lvl>
    <w:lvl w:ilvl="5" w:tplc="1FE02E9A" w:tentative="1">
      <w:start w:val="1"/>
      <w:numFmt w:val="bullet"/>
      <w:lvlText w:val=""/>
      <w:lvlJc w:val="left"/>
      <w:pPr>
        <w:ind w:left="4320" w:hanging="360"/>
      </w:pPr>
      <w:rPr>
        <w:rFonts w:ascii="Wingdings" w:hAnsi="Wingdings" w:hint="default"/>
      </w:rPr>
    </w:lvl>
    <w:lvl w:ilvl="6" w:tplc="4642B0D0" w:tentative="1">
      <w:start w:val="1"/>
      <w:numFmt w:val="bullet"/>
      <w:lvlText w:val=""/>
      <w:lvlJc w:val="left"/>
      <w:pPr>
        <w:ind w:left="5040" w:hanging="360"/>
      </w:pPr>
      <w:rPr>
        <w:rFonts w:ascii="Symbol" w:hAnsi="Symbol" w:hint="default"/>
      </w:rPr>
    </w:lvl>
    <w:lvl w:ilvl="7" w:tplc="B582D44E" w:tentative="1">
      <w:start w:val="1"/>
      <w:numFmt w:val="bullet"/>
      <w:lvlText w:val="o"/>
      <w:lvlJc w:val="left"/>
      <w:pPr>
        <w:ind w:left="5760" w:hanging="360"/>
      </w:pPr>
      <w:rPr>
        <w:rFonts w:ascii="Courier New" w:hAnsi="Courier New" w:cs="Courier New" w:hint="default"/>
      </w:rPr>
    </w:lvl>
    <w:lvl w:ilvl="8" w:tplc="3C088718" w:tentative="1">
      <w:start w:val="1"/>
      <w:numFmt w:val="bullet"/>
      <w:lvlText w:val=""/>
      <w:lvlJc w:val="left"/>
      <w:pPr>
        <w:ind w:left="6480" w:hanging="360"/>
      </w:pPr>
      <w:rPr>
        <w:rFonts w:ascii="Wingdings" w:hAnsi="Wingdings" w:hint="default"/>
      </w:rPr>
    </w:lvl>
  </w:abstractNum>
  <w:abstractNum w:abstractNumId="1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0" w15:restartNumberingAfterBreak="0">
    <w:nsid w:val="44716A42"/>
    <w:multiLevelType w:val="hybridMultilevel"/>
    <w:tmpl w:val="51E40A9A"/>
    <w:lvl w:ilvl="0" w:tplc="F690B862">
      <w:start w:val="1"/>
      <w:numFmt w:val="decimal"/>
      <w:lvlText w:val="8.11.%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4A64B1B"/>
    <w:multiLevelType w:val="hybridMultilevel"/>
    <w:tmpl w:val="15640236"/>
    <w:lvl w:ilvl="0" w:tplc="16B6CA7C">
      <w:start w:val="1"/>
      <w:numFmt w:val="decimal"/>
      <w:lvlText w:val="8.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2" w15:restartNumberingAfterBreak="0">
    <w:nsid w:val="46586F01"/>
    <w:multiLevelType w:val="hybridMultilevel"/>
    <w:tmpl w:val="929C0890"/>
    <w:lvl w:ilvl="0" w:tplc="C1C661CA">
      <w:start w:val="1"/>
      <w:numFmt w:val="decimal"/>
      <w:lvlText w:val="3.%1."/>
      <w:lvlJc w:val="left"/>
      <w:pPr>
        <w:ind w:left="22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47C92888"/>
    <w:multiLevelType w:val="hybridMultilevel"/>
    <w:tmpl w:val="66A2EE38"/>
    <w:lvl w:ilvl="0" w:tplc="5BAC634C">
      <w:start w:val="11"/>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9B914D9"/>
    <w:multiLevelType w:val="hybridMultilevel"/>
    <w:tmpl w:val="F14449C8"/>
    <w:lvl w:ilvl="0" w:tplc="30F223A8">
      <w:start w:val="1"/>
      <w:numFmt w:val="decimal"/>
      <w:lvlText w:val="10.4.2.%1."/>
      <w:lvlJc w:val="left"/>
      <w:pPr>
        <w:ind w:left="1887" w:hanging="360"/>
      </w:pPr>
      <w:rPr>
        <w:rFonts w:hint="default"/>
      </w:rPr>
    </w:lvl>
    <w:lvl w:ilvl="1" w:tplc="04090019" w:tentative="1">
      <w:start w:val="1"/>
      <w:numFmt w:val="lowerLetter"/>
      <w:lvlText w:val="%2."/>
      <w:lvlJc w:val="left"/>
      <w:pPr>
        <w:ind w:left="2607" w:hanging="360"/>
      </w:pPr>
    </w:lvl>
    <w:lvl w:ilvl="2" w:tplc="0409001B" w:tentative="1">
      <w:start w:val="1"/>
      <w:numFmt w:val="lowerRoman"/>
      <w:lvlText w:val="%3."/>
      <w:lvlJc w:val="right"/>
      <w:pPr>
        <w:ind w:left="3327" w:hanging="180"/>
      </w:pPr>
    </w:lvl>
    <w:lvl w:ilvl="3" w:tplc="0409000F" w:tentative="1">
      <w:start w:val="1"/>
      <w:numFmt w:val="decimal"/>
      <w:lvlText w:val="%4."/>
      <w:lvlJc w:val="left"/>
      <w:pPr>
        <w:ind w:left="4047" w:hanging="360"/>
      </w:pPr>
    </w:lvl>
    <w:lvl w:ilvl="4" w:tplc="04090019" w:tentative="1">
      <w:start w:val="1"/>
      <w:numFmt w:val="lowerLetter"/>
      <w:lvlText w:val="%5."/>
      <w:lvlJc w:val="left"/>
      <w:pPr>
        <w:ind w:left="4767" w:hanging="360"/>
      </w:pPr>
    </w:lvl>
    <w:lvl w:ilvl="5" w:tplc="0409001B" w:tentative="1">
      <w:start w:val="1"/>
      <w:numFmt w:val="lowerRoman"/>
      <w:lvlText w:val="%6."/>
      <w:lvlJc w:val="right"/>
      <w:pPr>
        <w:ind w:left="5487" w:hanging="180"/>
      </w:pPr>
    </w:lvl>
    <w:lvl w:ilvl="6" w:tplc="0409000F" w:tentative="1">
      <w:start w:val="1"/>
      <w:numFmt w:val="decimal"/>
      <w:lvlText w:val="%7."/>
      <w:lvlJc w:val="left"/>
      <w:pPr>
        <w:ind w:left="6207" w:hanging="360"/>
      </w:pPr>
    </w:lvl>
    <w:lvl w:ilvl="7" w:tplc="04090019" w:tentative="1">
      <w:start w:val="1"/>
      <w:numFmt w:val="lowerLetter"/>
      <w:lvlText w:val="%8."/>
      <w:lvlJc w:val="left"/>
      <w:pPr>
        <w:ind w:left="6927" w:hanging="360"/>
      </w:pPr>
    </w:lvl>
    <w:lvl w:ilvl="8" w:tplc="0409001B" w:tentative="1">
      <w:start w:val="1"/>
      <w:numFmt w:val="lowerRoman"/>
      <w:lvlText w:val="%9."/>
      <w:lvlJc w:val="right"/>
      <w:pPr>
        <w:ind w:left="7647" w:hanging="180"/>
      </w:pPr>
    </w:lvl>
  </w:abstractNum>
  <w:abstractNum w:abstractNumId="175" w15:restartNumberingAfterBreak="0">
    <w:nsid w:val="49F20895"/>
    <w:multiLevelType w:val="hybridMultilevel"/>
    <w:tmpl w:val="FD94AAE4"/>
    <w:lvl w:ilvl="0" w:tplc="B1524466">
      <w:start w:val="1"/>
      <w:numFmt w:val="decimal"/>
      <w:lvlText w:val="8.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6" w15:restartNumberingAfterBreak="0">
    <w:nsid w:val="4A0566DC"/>
    <w:multiLevelType w:val="hybridMultilevel"/>
    <w:tmpl w:val="C960E074"/>
    <w:lvl w:ilvl="0" w:tplc="5DAC0600">
      <w:start w:val="1"/>
      <w:numFmt w:val="decimal"/>
      <w:lvlText w:val="1.6.%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4A3E7AF3"/>
    <w:multiLevelType w:val="hybridMultilevel"/>
    <w:tmpl w:val="1736C336"/>
    <w:lvl w:ilvl="0" w:tplc="692E632C">
      <w:start w:val="1"/>
      <w:numFmt w:val="decimal"/>
      <w:lvlText w:val="13.4.%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78" w15:restartNumberingAfterBreak="0">
    <w:nsid w:val="4A8E75D9"/>
    <w:multiLevelType w:val="hybridMultilevel"/>
    <w:tmpl w:val="9F9EEC80"/>
    <w:lvl w:ilvl="0" w:tplc="D76ABC96">
      <w:start w:val="1"/>
      <w:numFmt w:val="decimal"/>
      <w:lvlText w:val="7.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9" w15:restartNumberingAfterBreak="0">
    <w:nsid w:val="4AA735A9"/>
    <w:multiLevelType w:val="hybridMultilevel"/>
    <w:tmpl w:val="88CA525A"/>
    <w:lvl w:ilvl="0" w:tplc="EA3CB440">
      <w:start w:val="1"/>
      <w:numFmt w:val="decimal"/>
      <w:lvlText w:val="1.2.%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4ACB1CCB"/>
    <w:multiLevelType w:val="hybridMultilevel"/>
    <w:tmpl w:val="ADF8A936"/>
    <w:name w:val="listhnumber432232223222332222222223422"/>
    <w:lvl w:ilvl="0" w:tplc="21A89DFA">
      <w:start w:val="1"/>
      <w:numFmt w:val="decimal"/>
      <w:lvlText w:val="%1."/>
      <w:lvlJc w:val="left"/>
      <w:pPr>
        <w:tabs>
          <w:tab w:val="num" w:pos="720"/>
        </w:tabs>
        <w:ind w:left="720" w:right="720" w:hanging="360"/>
      </w:pPr>
    </w:lvl>
    <w:lvl w:ilvl="1" w:tplc="2B605DB2">
      <w:start w:val="1"/>
      <w:numFmt w:val="decimal"/>
      <w:lvlText w:val="%2)"/>
      <w:lvlJc w:val="left"/>
      <w:pPr>
        <w:tabs>
          <w:tab w:val="num" w:pos="1440"/>
        </w:tabs>
        <w:ind w:left="1440" w:right="1440" w:hanging="360"/>
      </w:pPr>
    </w:lvl>
    <w:lvl w:ilvl="2" w:tplc="0DA26098" w:tentative="1">
      <w:start w:val="1"/>
      <w:numFmt w:val="lowerRoman"/>
      <w:lvlText w:val="%3."/>
      <w:lvlJc w:val="right"/>
      <w:pPr>
        <w:tabs>
          <w:tab w:val="num" w:pos="2160"/>
        </w:tabs>
        <w:ind w:left="2160" w:right="2160" w:hanging="180"/>
      </w:pPr>
    </w:lvl>
    <w:lvl w:ilvl="3" w:tplc="28E8A35E" w:tentative="1">
      <w:start w:val="1"/>
      <w:numFmt w:val="decimal"/>
      <w:lvlText w:val="%4."/>
      <w:lvlJc w:val="left"/>
      <w:pPr>
        <w:tabs>
          <w:tab w:val="num" w:pos="2880"/>
        </w:tabs>
        <w:ind w:left="2880" w:right="2880" w:hanging="360"/>
      </w:pPr>
    </w:lvl>
    <w:lvl w:ilvl="4" w:tplc="F5A2FB90" w:tentative="1">
      <w:start w:val="1"/>
      <w:numFmt w:val="lowerLetter"/>
      <w:lvlText w:val="%5."/>
      <w:lvlJc w:val="left"/>
      <w:pPr>
        <w:tabs>
          <w:tab w:val="num" w:pos="3600"/>
        </w:tabs>
        <w:ind w:left="3600" w:right="3600" w:hanging="360"/>
      </w:pPr>
    </w:lvl>
    <w:lvl w:ilvl="5" w:tplc="8876B3F4" w:tentative="1">
      <w:start w:val="1"/>
      <w:numFmt w:val="lowerRoman"/>
      <w:lvlText w:val="%6."/>
      <w:lvlJc w:val="right"/>
      <w:pPr>
        <w:tabs>
          <w:tab w:val="num" w:pos="4320"/>
        </w:tabs>
        <w:ind w:left="4320" w:right="4320" w:hanging="180"/>
      </w:pPr>
    </w:lvl>
    <w:lvl w:ilvl="6" w:tplc="332C8F74" w:tentative="1">
      <w:start w:val="1"/>
      <w:numFmt w:val="decimal"/>
      <w:lvlText w:val="%7."/>
      <w:lvlJc w:val="left"/>
      <w:pPr>
        <w:tabs>
          <w:tab w:val="num" w:pos="5040"/>
        </w:tabs>
        <w:ind w:left="5040" w:right="5040" w:hanging="360"/>
      </w:pPr>
    </w:lvl>
    <w:lvl w:ilvl="7" w:tplc="CABAEC8E" w:tentative="1">
      <w:start w:val="1"/>
      <w:numFmt w:val="lowerLetter"/>
      <w:lvlText w:val="%8."/>
      <w:lvlJc w:val="left"/>
      <w:pPr>
        <w:tabs>
          <w:tab w:val="num" w:pos="5760"/>
        </w:tabs>
        <w:ind w:left="5760" w:right="5760" w:hanging="360"/>
      </w:pPr>
    </w:lvl>
    <w:lvl w:ilvl="8" w:tplc="A6A827B4" w:tentative="1">
      <w:start w:val="1"/>
      <w:numFmt w:val="lowerRoman"/>
      <w:lvlText w:val="%9."/>
      <w:lvlJc w:val="right"/>
      <w:pPr>
        <w:tabs>
          <w:tab w:val="num" w:pos="6480"/>
        </w:tabs>
        <w:ind w:left="6480" w:right="6480" w:hanging="180"/>
      </w:pPr>
    </w:lvl>
  </w:abstractNum>
  <w:abstractNum w:abstractNumId="181" w15:restartNumberingAfterBreak="0">
    <w:nsid w:val="4AF841FA"/>
    <w:multiLevelType w:val="hybridMultilevel"/>
    <w:tmpl w:val="9D28B328"/>
    <w:lvl w:ilvl="0" w:tplc="8026A888">
      <w:start w:val="1"/>
      <w:numFmt w:val="decimal"/>
      <w:lvlText w:val="20.%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4B2C1BD0"/>
    <w:multiLevelType w:val="hybridMultilevel"/>
    <w:tmpl w:val="7DC47050"/>
    <w:lvl w:ilvl="0" w:tplc="CC54676A">
      <w:start w:val="1"/>
      <w:numFmt w:val="decimal"/>
      <w:lvlText w:val="%1."/>
      <w:lvlJc w:val="left"/>
      <w:pPr>
        <w:ind w:left="2160" w:hanging="360"/>
      </w:pPr>
    </w:lvl>
    <w:lvl w:ilvl="1" w:tplc="CCD6A21A" w:tentative="1">
      <w:start w:val="1"/>
      <w:numFmt w:val="lowerLetter"/>
      <w:lvlText w:val="%2."/>
      <w:lvlJc w:val="left"/>
      <w:pPr>
        <w:ind w:left="2880" w:hanging="360"/>
      </w:pPr>
    </w:lvl>
    <w:lvl w:ilvl="2" w:tplc="3578836E" w:tentative="1">
      <w:start w:val="1"/>
      <w:numFmt w:val="lowerRoman"/>
      <w:lvlText w:val="%3."/>
      <w:lvlJc w:val="right"/>
      <w:pPr>
        <w:ind w:left="3600" w:hanging="180"/>
      </w:pPr>
    </w:lvl>
    <w:lvl w:ilvl="3" w:tplc="AA4E22AC" w:tentative="1">
      <w:start w:val="1"/>
      <w:numFmt w:val="decimal"/>
      <w:lvlText w:val="%4."/>
      <w:lvlJc w:val="left"/>
      <w:pPr>
        <w:ind w:left="4320" w:hanging="360"/>
      </w:pPr>
    </w:lvl>
    <w:lvl w:ilvl="4" w:tplc="6BA2B948" w:tentative="1">
      <w:start w:val="1"/>
      <w:numFmt w:val="lowerLetter"/>
      <w:lvlText w:val="%5."/>
      <w:lvlJc w:val="left"/>
      <w:pPr>
        <w:ind w:left="5040" w:hanging="360"/>
      </w:pPr>
    </w:lvl>
    <w:lvl w:ilvl="5" w:tplc="9984FBF2" w:tentative="1">
      <w:start w:val="1"/>
      <w:numFmt w:val="lowerRoman"/>
      <w:lvlText w:val="%6."/>
      <w:lvlJc w:val="right"/>
      <w:pPr>
        <w:ind w:left="5760" w:hanging="180"/>
      </w:pPr>
    </w:lvl>
    <w:lvl w:ilvl="6" w:tplc="3D1A7028" w:tentative="1">
      <w:start w:val="1"/>
      <w:numFmt w:val="decimal"/>
      <w:lvlText w:val="%7."/>
      <w:lvlJc w:val="left"/>
      <w:pPr>
        <w:ind w:left="6480" w:hanging="360"/>
      </w:pPr>
    </w:lvl>
    <w:lvl w:ilvl="7" w:tplc="0C3CA07A" w:tentative="1">
      <w:start w:val="1"/>
      <w:numFmt w:val="lowerLetter"/>
      <w:lvlText w:val="%8."/>
      <w:lvlJc w:val="left"/>
      <w:pPr>
        <w:ind w:left="7200" w:hanging="360"/>
      </w:pPr>
    </w:lvl>
    <w:lvl w:ilvl="8" w:tplc="DB6095A4" w:tentative="1">
      <w:start w:val="1"/>
      <w:numFmt w:val="lowerRoman"/>
      <w:lvlText w:val="%9."/>
      <w:lvlJc w:val="right"/>
      <w:pPr>
        <w:ind w:left="7920" w:hanging="180"/>
      </w:pPr>
    </w:lvl>
  </w:abstractNum>
  <w:abstractNum w:abstractNumId="183" w15:restartNumberingAfterBreak="0">
    <w:nsid w:val="4B553F81"/>
    <w:multiLevelType w:val="multilevel"/>
    <w:tmpl w:val="0D141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4B827F85"/>
    <w:multiLevelType w:val="hybridMultilevel"/>
    <w:tmpl w:val="E4EA6B5A"/>
    <w:lvl w:ilvl="0" w:tplc="C25E1FD6">
      <w:start w:val="1"/>
      <w:numFmt w:val="decimal"/>
      <w:lvlText w:val="12.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5" w15:restartNumberingAfterBreak="0">
    <w:nsid w:val="4BD90042"/>
    <w:multiLevelType w:val="hybridMultilevel"/>
    <w:tmpl w:val="03842ED4"/>
    <w:lvl w:ilvl="0" w:tplc="DCFAFDC0">
      <w:start w:val="1"/>
      <w:numFmt w:val="decimal"/>
      <w:lvlText w:val="8.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4C0072CF"/>
    <w:multiLevelType w:val="hybridMultilevel"/>
    <w:tmpl w:val="6C0A5A9E"/>
    <w:lvl w:ilvl="0" w:tplc="A268E88C">
      <w:start w:val="1"/>
      <w:numFmt w:val="decimal"/>
      <w:lvlText w:val="4.3.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87" w15:restartNumberingAfterBreak="0">
    <w:nsid w:val="4C32672C"/>
    <w:multiLevelType w:val="hybridMultilevel"/>
    <w:tmpl w:val="E780BCF6"/>
    <w:lvl w:ilvl="0" w:tplc="863AF41A">
      <w:start w:val="1"/>
      <w:numFmt w:val="decimal"/>
      <w:lvlText w:val="7.4.6.%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8" w15:restartNumberingAfterBreak="0">
    <w:nsid w:val="4D5916B8"/>
    <w:multiLevelType w:val="multilevel"/>
    <w:tmpl w:val="AF280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4D7246B2"/>
    <w:multiLevelType w:val="hybridMultilevel"/>
    <w:tmpl w:val="D69A6930"/>
    <w:lvl w:ilvl="0" w:tplc="50D202E2">
      <w:start w:val="1"/>
      <w:numFmt w:val="decimal"/>
      <w:lvlText w:val="18.%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4DDB1A91"/>
    <w:multiLevelType w:val="hybridMultilevel"/>
    <w:tmpl w:val="B2E0D12C"/>
    <w:lvl w:ilvl="0" w:tplc="A2D072EC">
      <w:start w:val="1"/>
      <w:numFmt w:val="decimal"/>
      <w:lvlText w:val="7.4.5.%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1" w15:restartNumberingAfterBreak="0">
    <w:nsid w:val="4E9453C1"/>
    <w:multiLevelType w:val="hybridMultilevel"/>
    <w:tmpl w:val="B178E8D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92" w15:restartNumberingAfterBreak="0">
    <w:nsid w:val="4EC81DBD"/>
    <w:multiLevelType w:val="hybridMultilevel"/>
    <w:tmpl w:val="325C673C"/>
    <w:lvl w:ilvl="0" w:tplc="B504D7EA">
      <w:start w:val="1"/>
      <w:numFmt w:val="decimal"/>
      <w:lvlText w:val="(%1)"/>
      <w:lvlJc w:val="left"/>
      <w:pPr>
        <w:ind w:left="720" w:hanging="360"/>
      </w:pPr>
      <w:rPr>
        <w:rFonts w:hint="default"/>
        <w:b w:val="0"/>
        <w:bCs w:val="0"/>
        <w:color w:val="auto"/>
      </w:rPr>
    </w:lvl>
    <w:lvl w:ilvl="1" w:tplc="A4E44136" w:tentative="1">
      <w:start w:val="1"/>
      <w:numFmt w:val="lowerLetter"/>
      <w:lvlText w:val="%2."/>
      <w:lvlJc w:val="left"/>
      <w:pPr>
        <w:ind w:left="1440" w:hanging="360"/>
      </w:pPr>
    </w:lvl>
    <w:lvl w:ilvl="2" w:tplc="04BE2F56" w:tentative="1">
      <w:start w:val="1"/>
      <w:numFmt w:val="lowerRoman"/>
      <w:lvlText w:val="%3."/>
      <w:lvlJc w:val="right"/>
      <w:pPr>
        <w:ind w:left="2160" w:hanging="180"/>
      </w:pPr>
    </w:lvl>
    <w:lvl w:ilvl="3" w:tplc="4CC6B018" w:tentative="1">
      <w:start w:val="1"/>
      <w:numFmt w:val="decimal"/>
      <w:lvlText w:val="%4."/>
      <w:lvlJc w:val="left"/>
      <w:pPr>
        <w:ind w:left="2880" w:hanging="360"/>
      </w:pPr>
    </w:lvl>
    <w:lvl w:ilvl="4" w:tplc="12D258A0" w:tentative="1">
      <w:start w:val="1"/>
      <w:numFmt w:val="lowerLetter"/>
      <w:lvlText w:val="%5."/>
      <w:lvlJc w:val="left"/>
      <w:pPr>
        <w:ind w:left="3600" w:hanging="360"/>
      </w:pPr>
    </w:lvl>
    <w:lvl w:ilvl="5" w:tplc="73DE9490" w:tentative="1">
      <w:start w:val="1"/>
      <w:numFmt w:val="lowerRoman"/>
      <w:lvlText w:val="%6."/>
      <w:lvlJc w:val="right"/>
      <w:pPr>
        <w:ind w:left="4320" w:hanging="180"/>
      </w:pPr>
    </w:lvl>
    <w:lvl w:ilvl="6" w:tplc="FAD419BA" w:tentative="1">
      <w:start w:val="1"/>
      <w:numFmt w:val="decimal"/>
      <w:lvlText w:val="%7."/>
      <w:lvlJc w:val="left"/>
      <w:pPr>
        <w:ind w:left="5040" w:hanging="360"/>
      </w:pPr>
    </w:lvl>
    <w:lvl w:ilvl="7" w:tplc="6464EC72" w:tentative="1">
      <w:start w:val="1"/>
      <w:numFmt w:val="lowerLetter"/>
      <w:lvlText w:val="%8."/>
      <w:lvlJc w:val="left"/>
      <w:pPr>
        <w:ind w:left="5760" w:hanging="360"/>
      </w:pPr>
    </w:lvl>
    <w:lvl w:ilvl="8" w:tplc="87347124" w:tentative="1">
      <w:start w:val="1"/>
      <w:numFmt w:val="lowerRoman"/>
      <w:lvlText w:val="%9."/>
      <w:lvlJc w:val="right"/>
      <w:pPr>
        <w:ind w:left="6480" w:hanging="180"/>
      </w:pPr>
    </w:lvl>
  </w:abstractNum>
  <w:abstractNum w:abstractNumId="19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94" w15:restartNumberingAfterBreak="0">
    <w:nsid w:val="505647EE"/>
    <w:multiLevelType w:val="multilevel"/>
    <w:tmpl w:val="535A3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509117DF"/>
    <w:multiLevelType w:val="hybridMultilevel"/>
    <w:tmpl w:val="E27AF144"/>
    <w:lvl w:ilvl="0" w:tplc="E61EBC6E">
      <w:start w:val="1"/>
      <w:numFmt w:val="decimal"/>
      <w:lvlText w:val="16.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6" w15:restartNumberingAfterBreak="0">
    <w:nsid w:val="50DD7979"/>
    <w:multiLevelType w:val="hybridMultilevel"/>
    <w:tmpl w:val="EB98A8DA"/>
    <w:lvl w:ilvl="0" w:tplc="1F86C77A">
      <w:start w:val="1"/>
      <w:numFmt w:val="bullet"/>
      <w:lvlText w:val=""/>
      <w:lvlJc w:val="left"/>
      <w:pPr>
        <w:ind w:left="720" w:hanging="360"/>
      </w:pPr>
      <w:rPr>
        <w:rFonts w:ascii="Symbol" w:hAnsi="Symbol" w:hint="default"/>
      </w:rPr>
    </w:lvl>
    <w:lvl w:ilvl="1" w:tplc="206A0994">
      <w:start w:val="1"/>
      <w:numFmt w:val="bullet"/>
      <w:lvlText w:val="o"/>
      <w:lvlJc w:val="left"/>
      <w:pPr>
        <w:ind w:left="1440" w:hanging="360"/>
      </w:pPr>
      <w:rPr>
        <w:rFonts w:ascii="Courier New" w:hAnsi="Courier New" w:cs="Courier New" w:hint="default"/>
      </w:rPr>
    </w:lvl>
    <w:lvl w:ilvl="2" w:tplc="E8CED674" w:tentative="1">
      <w:start w:val="1"/>
      <w:numFmt w:val="bullet"/>
      <w:lvlText w:val=""/>
      <w:lvlJc w:val="left"/>
      <w:pPr>
        <w:ind w:left="2160" w:hanging="360"/>
      </w:pPr>
      <w:rPr>
        <w:rFonts w:ascii="Wingdings" w:hAnsi="Wingdings" w:hint="default"/>
      </w:rPr>
    </w:lvl>
    <w:lvl w:ilvl="3" w:tplc="A95EFCF0" w:tentative="1">
      <w:start w:val="1"/>
      <w:numFmt w:val="bullet"/>
      <w:lvlText w:val=""/>
      <w:lvlJc w:val="left"/>
      <w:pPr>
        <w:ind w:left="2880" w:hanging="360"/>
      </w:pPr>
      <w:rPr>
        <w:rFonts w:ascii="Symbol" w:hAnsi="Symbol" w:hint="default"/>
      </w:rPr>
    </w:lvl>
    <w:lvl w:ilvl="4" w:tplc="44EEE37E" w:tentative="1">
      <w:start w:val="1"/>
      <w:numFmt w:val="bullet"/>
      <w:lvlText w:val="o"/>
      <w:lvlJc w:val="left"/>
      <w:pPr>
        <w:ind w:left="3600" w:hanging="360"/>
      </w:pPr>
      <w:rPr>
        <w:rFonts w:ascii="Courier New" w:hAnsi="Courier New" w:cs="Courier New" w:hint="default"/>
      </w:rPr>
    </w:lvl>
    <w:lvl w:ilvl="5" w:tplc="DD50F840" w:tentative="1">
      <w:start w:val="1"/>
      <w:numFmt w:val="bullet"/>
      <w:lvlText w:val=""/>
      <w:lvlJc w:val="left"/>
      <w:pPr>
        <w:ind w:left="4320" w:hanging="360"/>
      </w:pPr>
      <w:rPr>
        <w:rFonts w:ascii="Wingdings" w:hAnsi="Wingdings" w:hint="default"/>
      </w:rPr>
    </w:lvl>
    <w:lvl w:ilvl="6" w:tplc="7B40DCD0" w:tentative="1">
      <w:start w:val="1"/>
      <w:numFmt w:val="bullet"/>
      <w:lvlText w:val=""/>
      <w:lvlJc w:val="left"/>
      <w:pPr>
        <w:ind w:left="5040" w:hanging="360"/>
      </w:pPr>
      <w:rPr>
        <w:rFonts w:ascii="Symbol" w:hAnsi="Symbol" w:hint="default"/>
      </w:rPr>
    </w:lvl>
    <w:lvl w:ilvl="7" w:tplc="AF2A8BAC" w:tentative="1">
      <w:start w:val="1"/>
      <w:numFmt w:val="bullet"/>
      <w:lvlText w:val="o"/>
      <w:lvlJc w:val="left"/>
      <w:pPr>
        <w:ind w:left="5760" w:hanging="360"/>
      </w:pPr>
      <w:rPr>
        <w:rFonts w:ascii="Courier New" w:hAnsi="Courier New" w:cs="Courier New" w:hint="default"/>
      </w:rPr>
    </w:lvl>
    <w:lvl w:ilvl="8" w:tplc="D27C9BF8" w:tentative="1">
      <w:start w:val="1"/>
      <w:numFmt w:val="bullet"/>
      <w:lvlText w:val=""/>
      <w:lvlJc w:val="left"/>
      <w:pPr>
        <w:ind w:left="6480" w:hanging="360"/>
      </w:pPr>
      <w:rPr>
        <w:rFonts w:ascii="Wingdings" w:hAnsi="Wingdings" w:hint="default"/>
      </w:rPr>
    </w:lvl>
  </w:abstractNum>
  <w:abstractNum w:abstractNumId="197" w15:restartNumberingAfterBreak="0">
    <w:nsid w:val="512B19A4"/>
    <w:multiLevelType w:val="hybridMultilevel"/>
    <w:tmpl w:val="CFEE64AC"/>
    <w:lvl w:ilvl="0" w:tplc="7EE0EFD0">
      <w:start w:val="1"/>
      <w:numFmt w:val="decimal"/>
      <w:lvlText w:val="8.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8" w15:restartNumberingAfterBreak="0">
    <w:nsid w:val="519B7B3F"/>
    <w:multiLevelType w:val="hybridMultilevel"/>
    <w:tmpl w:val="E84C7118"/>
    <w:lvl w:ilvl="0" w:tplc="ACA243FC">
      <w:start w:val="1"/>
      <w:numFmt w:val="decimal"/>
      <w:lvlText w:val="1.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9" w15:restartNumberingAfterBreak="0">
    <w:nsid w:val="52333F59"/>
    <w:multiLevelType w:val="hybridMultilevel"/>
    <w:tmpl w:val="F1A6050C"/>
    <w:lvl w:ilvl="0" w:tplc="824407C4">
      <w:start w:val="1"/>
      <w:numFmt w:val="decimal"/>
      <w:lvlText w:val="5.2.%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52460773"/>
    <w:multiLevelType w:val="hybridMultilevel"/>
    <w:tmpl w:val="112075B8"/>
    <w:lvl w:ilvl="0" w:tplc="3E14D04A">
      <w:start w:val="1"/>
      <w:numFmt w:val="decimal"/>
      <w:lvlText w:val="5.4.3.%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01" w15:restartNumberingAfterBreak="0">
    <w:nsid w:val="526404F5"/>
    <w:multiLevelType w:val="hybridMultilevel"/>
    <w:tmpl w:val="7F24F2AA"/>
    <w:lvl w:ilvl="0" w:tplc="C74EB772">
      <w:start w:val="1"/>
      <w:numFmt w:val="decimal"/>
      <w:lvlText w:val="7.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2" w15:restartNumberingAfterBreak="0">
    <w:nsid w:val="52DA4E3A"/>
    <w:multiLevelType w:val="hybridMultilevel"/>
    <w:tmpl w:val="9348BB08"/>
    <w:lvl w:ilvl="0" w:tplc="35F449D4">
      <w:start w:val="1"/>
      <w:numFmt w:val="decimal"/>
      <w:lvlText w:val="5.4.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3" w15:restartNumberingAfterBreak="0">
    <w:nsid w:val="537B59A0"/>
    <w:multiLevelType w:val="multilevel"/>
    <w:tmpl w:val="1B6EA8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53D97625"/>
    <w:multiLevelType w:val="hybridMultilevel"/>
    <w:tmpl w:val="936C3A22"/>
    <w:lvl w:ilvl="0" w:tplc="A7AE31FC">
      <w:start w:val="1"/>
      <w:numFmt w:val="decimal"/>
      <w:lvlText w:val="4.3.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5" w15:restartNumberingAfterBreak="0">
    <w:nsid w:val="53E540F0"/>
    <w:multiLevelType w:val="multilevel"/>
    <w:tmpl w:val="D73A5DB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6" w15:restartNumberingAfterBreak="0">
    <w:nsid w:val="56925909"/>
    <w:multiLevelType w:val="multilevel"/>
    <w:tmpl w:val="6D7CC98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7" w15:restartNumberingAfterBreak="0">
    <w:nsid w:val="56C05BC1"/>
    <w:multiLevelType w:val="hybridMultilevel"/>
    <w:tmpl w:val="488A3B98"/>
    <w:lvl w:ilvl="0" w:tplc="AE1ACB54">
      <w:start w:val="1"/>
      <w:numFmt w:val="decimal"/>
      <w:lvlText w:val="13.%1."/>
      <w:lvlJc w:val="center"/>
      <w:pPr>
        <w:ind w:left="216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56F652F2"/>
    <w:multiLevelType w:val="hybridMultilevel"/>
    <w:tmpl w:val="BABC4F6A"/>
    <w:lvl w:ilvl="0" w:tplc="A506651A">
      <w:start w:val="1"/>
      <w:numFmt w:val="decimal"/>
      <w:lvlText w:val="(%1)"/>
      <w:lvlJc w:val="left"/>
      <w:pPr>
        <w:ind w:left="360" w:hanging="360"/>
      </w:pPr>
      <w:rPr>
        <w:rFonts w:hint="default"/>
        <w:b w:val="0"/>
        <w:bCs w:val="0"/>
        <w:color w:val="auto"/>
        <w:lang w:val="en-US" w:bidi="he-IL"/>
      </w:rPr>
    </w:lvl>
    <w:lvl w:ilvl="1" w:tplc="09CACF94" w:tentative="1">
      <w:start w:val="1"/>
      <w:numFmt w:val="lowerLetter"/>
      <w:lvlText w:val="%2."/>
      <w:lvlJc w:val="left"/>
      <w:pPr>
        <w:ind w:left="1440" w:hanging="360"/>
      </w:pPr>
    </w:lvl>
    <w:lvl w:ilvl="2" w:tplc="F29CF7C2" w:tentative="1">
      <w:start w:val="1"/>
      <w:numFmt w:val="lowerRoman"/>
      <w:lvlText w:val="%3."/>
      <w:lvlJc w:val="right"/>
      <w:pPr>
        <w:ind w:left="2160" w:hanging="180"/>
      </w:pPr>
    </w:lvl>
    <w:lvl w:ilvl="3" w:tplc="6916E420" w:tentative="1">
      <w:start w:val="1"/>
      <w:numFmt w:val="decimal"/>
      <w:lvlText w:val="%4."/>
      <w:lvlJc w:val="left"/>
      <w:pPr>
        <w:ind w:left="2880" w:hanging="360"/>
      </w:pPr>
    </w:lvl>
    <w:lvl w:ilvl="4" w:tplc="662E6CEC" w:tentative="1">
      <w:start w:val="1"/>
      <w:numFmt w:val="lowerLetter"/>
      <w:lvlText w:val="%5."/>
      <w:lvlJc w:val="left"/>
      <w:pPr>
        <w:ind w:left="3600" w:hanging="360"/>
      </w:pPr>
    </w:lvl>
    <w:lvl w:ilvl="5" w:tplc="209A3C0A" w:tentative="1">
      <w:start w:val="1"/>
      <w:numFmt w:val="lowerRoman"/>
      <w:lvlText w:val="%6."/>
      <w:lvlJc w:val="right"/>
      <w:pPr>
        <w:ind w:left="4320" w:hanging="180"/>
      </w:pPr>
    </w:lvl>
    <w:lvl w:ilvl="6" w:tplc="AC36436C" w:tentative="1">
      <w:start w:val="1"/>
      <w:numFmt w:val="decimal"/>
      <w:lvlText w:val="%7."/>
      <w:lvlJc w:val="left"/>
      <w:pPr>
        <w:ind w:left="5040" w:hanging="360"/>
      </w:pPr>
    </w:lvl>
    <w:lvl w:ilvl="7" w:tplc="E3BAE68C" w:tentative="1">
      <w:start w:val="1"/>
      <w:numFmt w:val="lowerLetter"/>
      <w:lvlText w:val="%8."/>
      <w:lvlJc w:val="left"/>
      <w:pPr>
        <w:ind w:left="5760" w:hanging="360"/>
      </w:pPr>
    </w:lvl>
    <w:lvl w:ilvl="8" w:tplc="4508A022" w:tentative="1">
      <w:start w:val="1"/>
      <w:numFmt w:val="lowerRoman"/>
      <w:lvlText w:val="%9."/>
      <w:lvlJc w:val="right"/>
      <w:pPr>
        <w:ind w:left="6480" w:hanging="180"/>
      </w:pPr>
    </w:lvl>
  </w:abstractNum>
  <w:abstractNum w:abstractNumId="209" w15:restartNumberingAfterBreak="0">
    <w:nsid w:val="57B4568C"/>
    <w:multiLevelType w:val="hybridMultilevel"/>
    <w:tmpl w:val="FA9490EE"/>
    <w:lvl w:ilvl="0" w:tplc="74B4B39A">
      <w:start w:val="1"/>
      <w:numFmt w:val="decimal"/>
      <w:lvlText w:val="7.1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0" w15:restartNumberingAfterBreak="0">
    <w:nsid w:val="5829644F"/>
    <w:multiLevelType w:val="multilevel"/>
    <w:tmpl w:val="EEE093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58685F8E"/>
    <w:multiLevelType w:val="hybridMultilevel"/>
    <w:tmpl w:val="160ACDA0"/>
    <w:lvl w:ilvl="0" w:tplc="565A1406">
      <w:start w:val="1"/>
      <w:numFmt w:val="decimal"/>
      <w:lvlText w:val="12.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2" w15:restartNumberingAfterBreak="0">
    <w:nsid w:val="5905588E"/>
    <w:multiLevelType w:val="hybridMultilevel"/>
    <w:tmpl w:val="31260064"/>
    <w:lvl w:ilvl="0" w:tplc="ADD8B128">
      <w:start w:val="1"/>
      <w:numFmt w:val="decimal"/>
      <w:lvlText w:val="10.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3" w15:restartNumberingAfterBreak="0">
    <w:nsid w:val="59B37DED"/>
    <w:multiLevelType w:val="hybridMultilevel"/>
    <w:tmpl w:val="65AE4C9A"/>
    <w:lvl w:ilvl="0" w:tplc="8934F570">
      <w:start w:val="10"/>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59D0569A"/>
    <w:multiLevelType w:val="hybridMultilevel"/>
    <w:tmpl w:val="3FC260C2"/>
    <w:lvl w:ilvl="0" w:tplc="87065F56">
      <w:start w:val="1"/>
      <w:numFmt w:val="decimal"/>
      <w:lvlText w:val="4.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216" w15:restartNumberingAfterBreak="0">
    <w:nsid w:val="5AB64669"/>
    <w:multiLevelType w:val="hybridMultilevel"/>
    <w:tmpl w:val="E7C8ABEC"/>
    <w:lvl w:ilvl="0" w:tplc="6038CCE4">
      <w:start w:val="1"/>
      <w:numFmt w:val="decimal"/>
      <w:lvlText w:val="15.%1."/>
      <w:lvlJc w:val="center"/>
      <w:pPr>
        <w:ind w:left="12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5BBC7276"/>
    <w:multiLevelType w:val="hybridMultilevel"/>
    <w:tmpl w:val="DAE03F6A"/>
    <w:lvl w:ilvl="0" w:tplc="3618B616">
      <w:start w:val="1"/>
      <w:numFmt w:val="decimal"/>
      <w:lvlText w:val="10.4.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8"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22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2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2" w15:restartNumberingAfterBreak="0">
    <w:nsid w:val="5E6A5554"/>
    <w:multiLevelType w:val="hybridMultilevel"/>
    <w:tmpl w:val="61F44DA4"/>
    <w:lvl w:ilvl="0" w:tplc="BE3C7796">
      <w:start w:val="1"/>
      <w:numFmt w:val="decimal"/>
      <w:lvlText w:val="4.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3" w15:restartNumberingAfterBreak="0">
    <w:nsid w:val="5F185BD3"/>
    <w:multiLevelType w:val="hybridMultilevel"/>
    <w:tmpl w:val="91E81ED0"/>
    <w:lvl w:ilvl="0" w:tplc="9CD65FBC">
      <w:start w:val="1"/>
      <w:numFmt w:val="decimal"/>
      <w:lvlText w:val="2.11.%1."/>
      <w:lvlJc w:val="left"/>
      <w:pPr>
        <w:ind w:left="126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600E3FC4"/>
    <w:multiLevelType w:val="hybridMultilevel"/>
    <w:tmpl w:val="2B8AA41A"/>
    <w:lvl w:ilvl="0" w:tplc="612C5FF8">
      <w:start w:val="1"/>
      <w:numFmt w:val="decimal"/>
      <w:lvlText w:val="2.%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226" w15:restartNumberingAfterBreak="0">
    <w:nsid w:val="618F6DB0"/>
    <w:multiLevelType w:val="hybridMultilevel"/>
    <w:tmpl w:val="7FCE7EF8"/>
    <w:lvl w:ilvl="0" w:tplc="04090001">
      <w:start w:val="1"/>
      <w:numFmt w:val="bullet"/>
      <w:lvlText w:val=""/>
      <w:lvlJc w:val="left"/>
      <w:pPr>
        <w:ind w:left="2970" w:hanging="360"/>
      </w:pPr>
      <w:rPr>
        <w:rFonts w:ascii="Symbol" w:hAnsi="Symbol" w:hint="default"/>
      </w:rPr>
    </w:lvl>
    <w:lvl w:ilvl="1" w:tplc="FFFFFFFF" w:tentative="1">
      <w:start w:val="1"/>
      <w:numFmt w:val="bullet"/>
      <w:lvlText w:val="o"/>
      <w:lvlJc w:val="left"/>
      <w:pPr>
        <w:ind w:left="3690" w:hanging="360"/>
      </w:pPr>
      <w:rPr>
        <w:rFonts w:ascii="Courier New" w:hAnsi="Courier New" w:cs="Courier New" w:hint="default"/>
      </w:rPr>
    </w:lvl>
    <w:lvl w:ilvl="2" w:tplc="FFFFFFFF" w:tentative="1">
      <w:start w:val="1"/>
      <w:numFmt w:val="bullet"/>
      <w:lvlText w:val=""/>
      <w:lvlJc w:val="left"/>
      <w:pPr>
        <w:ind w:left="4410" w:hanging="360"/>
      </w:pPr>
      <w:rPr>
        <w:rFonts w:ascii="Wingdings" w:hAnsi="Wingdings" w:hint="default"/>
      </w:rPr>
    </w:lvl>
    <w:lvl w:ilvl="3" w:tplc="FFFFFFFF" w:tentative="1">
      <w:start w:val="1"/>
      <w:numFmt w:val="bullet"/>
      <w:lvlText w:val=""/>
      <w:lvlJc w:val="left"/>
      <w:pPr>
        <w:ind w:left="5130" w:hanging="360"/>
      </w:pPr>
      <w:rPr>
        <w:rFonts w:ascii="Symbol" w:hAnsi="Symbol" w:hint="default"/>
      </w:rPr>
    </w:lvl>
    <w:lvl w:ilvl="4" w:tplc="FFFFFFFF" w:tentative="1">
      <w:start w:val="1"/>
      <w:numFmt w:val="bullet"/>
      <w:lvlText w:val="o"/>
      <w:lvlJc w:val="left"/>
      <w:pPr>
        <w:ind w:left="5850" w:hanging="360"/>
      </w:pPr>
      <w:rPr>
        <w:rFonts w:ascii="Courier New" w:hAnsi="Courier New" w:cs="Courier New" w:hint="default"/>
      </w:rPr>
    </w:lvl>
    <w:lvl w:ilvl="5" w:tplc="FFFFFFFF" w:tentative="1">
      <w:start w:val="1"/>
      <w:numFmt w:val="bullet"/>
      <w:lvlText w:val=""/>
      <w:lvlJc w:val="left"/>
      <w:pPr>
        <w:ind w:left="6570" w:hanging="360"/>
      </w:pPr>
      <w:rPr>
        <w:rFonts w:ascii="Wingdings" w:hAnsi="Wingdings" w:hint="default"/>
      </w:rPr>
    </w:lvl>
    <w:lvl w:ilvl="6" w:tplc="FFFFFFFF" w:tentative="1">
      <w:start w:val="1"/>
      <w:numFmt w:val="bullet"/>
      <w:lvlText w:val=""/>
      <w:lvlJc w:val="left"/>
      <w:pPr>
        <w:ind w:left="7290" w:hanging="360"/>
      </w:pPr>
      <w:rPr>
        <w:rFonts w:ascii="Symbol" w:hAnsi="Symbol" w:hint="default"/>
      </w:rPr>
    </w:lvl>
    <w:lvl w:ilvl="7" w:tplc="FFFFFFFF" w:tentative="1">
      <w:start w:val="1"/>
      <w:numFmt w:val="bullet"/>
      <w:lvlText w:val="o"/>
      <w:lvlJc w:val="left"/>
      <w:pPr>
        <w:ind w:left="8010" w:hanging="360"/>
      </w:pPr>
      <w:rPr>
        <w:rFonts w:ascii="Courier New" w:hAnsi="Courier New" w:cs="Courier New" w:hint="default"/>
      </w:rPr>
    </w:lvl>
    <w:lvl w:ilvl="8" w:tplc="FFFFFFFF" w:tentative="1">
      <w:start w:val="1"/>
      <w:numFmt w:val="bullet"/>
      <w:lvlText w:val=""/>
      <w:lvlJc w:val="left"/>
      <w:pPr>
        <w:ind w:left="8730" w:hanging="360"/>
      </w:pPr>
      <w:rPr>
        <w:rFonts w:ascii="Wingdings" w:hAnsi="Wingdings" w:hint="default"/>
      </w:rPr>
    </w:lvl>
  </w:abstractNum>
  <w:abstractNum w:abstractNumId="227" w15:restartNumberingAfterBreak="0">
    <w:nsid w:val="619F5FCB"/>
    <w:multiLevelType w:val="multilevel"/>
    <w:tmpl w:val="3790F174"/>
    <w:lvl w:ilvl="0">
      <w:start w:val="1"/>
      <w:numFmt w:val="hebrew1"/>
      <w:lvlText w:val="%1."/>
      <w:lvlJc w:val="left"/>
      <w:pPr>
        <w:tabs>
          <w:tab w:val="num" w:pos="720"/>
        </w:tabs>
        <w:ind w:left="720" w:hanging="360"/>
      </w:pPr>
      <w:rPr>
        <w:rFonts w:asciiTheme="minorHAnsi" w:eastAsiaTheme="minorHAnsi" w:hAnsiTheme="minorHAnsi" w:cstheme="minorBidi"/>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29" w15:restartNumberingAfterBreak="0">
    <w:nsid w:val="62536313"/>
    <w:multiLevelType w:val="multilevel"/>
    <w:tmpl w:val="0632280C"/>
    <w:lvl w:ilvl="0">
      <w:start w:val="1"/>
      <w:numFmt w:val="decimal"/>
      <w:lvlText w:val="%1."/>
      <w:lvlJc w:val="left"/>
      <w:pPr>
        <w:ind w:left="720" w:hanging="360"/>
      </w:pPr>
      <w:rPr>
        <w:b w:val="0"/>
      </w:rPr>
    </w:lvl>
    <w:lvl w:ilvl="1">
      <w:start w:val="1"/>
      <w:numFmt w:val="decimal"/>
      <w:isLgl/>
      <w:lvlText w:val="%1.%2"/>
      <w:lvlJc w:val="left"/>
      <w:pPr>
        <w:ind w:left="855" w:hanging="495"/>
      </w:pPr>
    </w:lvl>
    <w:lvl w:ilvl="2">
      <w:start w:val="3"/>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30" w15:restartNumberingAfterBreak="0">
    <w:nsid w:val="62714AC5"/>
    <w:multiLevelType w:val="hybridMultilevel"/>
    <w:tmpl w:val="377CF48A"/>
    <w:lvl w:ilvl="0" w:tplc="1AF812EA">
      <w:start w:val="1"/>
      <w:numFmt w:val="decimal"/>
      <w:lvlText w:val="8.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1" w15:restartNumberingAfterBreak="0">
    <w:nsid w:val="627D135E"/>
    <w:multiLevelType w:val="multilevel"/>
    <w:tmpl w:val="F4F863A2"/>
    <w:lvl w:ilvl="0">
      <w:start w:val="7"/>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3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33" w15:restartNumberingAfterBreak="0">
    <w:nsid w:val="62C26BA5"/>
    <w:multiLevelType w:val="hybridMultilevel"/>
    <w:tmpl w:val="DB4A2FB4"/>
    <w:lvl w:ilvl="0" w:tplc="1E2281F4">
      <w:start w:val="1"/>
      <w:numFmt w:val="decimal"/>
      <w:lvlText w:val="17.2.5.%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310173F"/>
    <w:multiLevelType w:val="hybridMultilevel"/>
    <w:tmpl w:val="17F2F910"/>
    <w:lvl w:ilvl="0" w:tplc="8FCE3FB2">
      <w:start w:val="1"/>
      <w:numFmt w:val="decimal"/>
      <w:lvlText w:val="2.10.%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631273E5"/>
    <w:multiLevelType w:val="hybridMultilevel"/>
    <w:tmpl w:val="F480847A"/>
    <w:lvl w:ilvl="0" w:tplc="93FCD0DE">
      <w:start w:val="7"/>
      <w:numFmt w:val="decimal"/>
      <w:lvlText w:val="%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649A26BE"/>
    <w:multiLevelType w:val="hybridMultilevel"/>
    <w:tmpl w:val="F6C6BDE6"/>
    <w:lvl w:ilvl="0" w:tplc="AE4AE27A">
      <w:start w:val="1"/>
      <w:numFmt w:val="bullet"/>
      <w:lvlText w:val=""/>
      <w:lvlJc w:val="left"/>
      <w:pPr>
        <w:ind w:left="6306" w:hanging="360"/>
      </w:pPr>
      <w:rPr>
        <w:rFonts w:ascii="Symbol" w:hAnsi="Symbol" w:hint="default"/>
      </w:rPr>
    </w:lvl>
    <w:lvl w:ilvl="1" w:tplc="04090003" w:tentative="1">
      <w:start w:val="1"/>
      <w:numFmt w:val="bullet"/>
      <w:lvlText w:val="o"/>
      <w:lvlJc w:val="left"/>
      <w:pPr>
        <w:ind w:left="7026" w:hanging="360"/>
      </w:pPr>
      <w:rPr>
        <w:rFonts w:ascii="Courier New" w:hAnsi="Courier New" w:cs="Courier New" w:hint="default"/>
      </w:rPr>
    </w:lvl>
    <w:lvl w:ilvl="2" w:tplc="04090005" w:tentative="1">
      <w:start w:val="1"/>
      <w:numFmt w:val="bullet"/>
      <w:lvlText w:val=""/>
      <w:lvlJc w:val="left"/>
      <w:pPr>
        <w:ind w:left="7746" w:hanging="360"/>
      </w:pPr>
      <w:rPr>
        <w:rFonts w:ascii="Wingdings" w:hAnsi="Wingdings" w:hint="default"/>
      </w:rPr>
    </w:lvl>
    <w:lvl w:ilvl="3" w:tplc="04090001" w:tentative="1">
      <w:start w:val="1"/>
      <w:numFmt w:val="bullet"/>
      <w:lvlText w:val=""/>
      <w:lvlJc w:val="left"/>
      <w:pPr>
        <w:ind w:left="8466" w:hanging="360"/>
      </w:pPr>
      <w:rPr>
        <w:rFonts w:ascii="Symbol" w:hAnsi="Symbol" w:hint="default"/>
      </w:rPr>
    </w:lvl>
    <w:lvl w:ilvl="4" w:tplc="04090003" w:tentative="1">
      <w:start w:val="1"/>
      <w:numFmt w:val="bullet"/>
      <w:lvlText w:val="o"/>
      <w:lvlJc w:val="left"/>
      <w:pPr>
        <w:ind w:left="9186" w:hanging="360"/>
      </w:pPr>
      <w:rPr>
        <w:rFonts w:ascii="Courier New" w:hAnsi="Courier New" w:cs="Courier New" w:hint="default"/>
      </w:rPr>
    </w:lvl>
    <w:lvl w:ilvl="5" w:tplc="04090005" w:tentative="1">
      <w:start w:val="1"/>
      <w:numFmt w:val="bullet"/>
      <w:lvlText w:val=""/>
      <w:lvlJc w:val="left"/>
      <w:pPr>
        <w:ind w:left="9906" w:hanging="360"/>
      </w:pPr>
      <w:rPr>
        <w:rFonts w:ascii="Wingdings" w:hAnsi="Wingdings" w:hint="default"/>
      </w:rPr>
    </w:lvl>
    <w:lvl w:ilvl="6" w:tplc="04090001" w:tentative="1">
      <w:start w:val="1"/>
      <w:numFmt w:val="bullet"/>
      <w:lvlText w:val=""/>
      <w:lvlJc w:val="left"/>
      <w:pPr>
        <w:ind w:left="10626" w:hanging="360"/>
      </w:pPr>
      <w:rPr>
        <w:rFonts w:ascii="Symbol" w:hAnsi="Symbol" w:hint="default"/>
      </w:rPr>
    </w:lvl>
    <w:lvl w:ilvl="7" w:tplc="04090003" w:tentative="1">
      <w:start w:val="1"/>
      <w:numFmt w:val="bullet"/>
      <w:lvlText w:val="o"/>
      <w:lvlJc w:val="left"/>
      <w:pPr>
        <w:ind w:left="11346" w:hanging="360"/>
      </w:pPr>
      <w:rPr>
        <w:rFonts w:ascii="Courier New" w:hAnsi="Courier New" w:cs="Courier New" w:hint="default"/>
      </w:rPr>
    </w:lvl>
    <w:lvl w:ilvl="8" w:tplc="04090005" w:tentative="1">
      <w:start w:val="1"/>
      <w:numFmt w:val="bullet"/>
      <w:lvlText w:val=""/>
      <w:lvlJc w:val="left"/>
      <w:pPr>
        <w:ind w:left="12066" w:hanging="360"/>
      </w:pPr>
      <w:rPr>
        <w:rFonts w:ascii="Wingdings" w:hAnsi="Wingdings" w:hint="default"/>
      </w:rPr>
    </w:lvl>
  </w:abstractNum>
  <w:abstractNum w:abstractNumId="237" w15:restartNumberingAfterBreak="0">
    <w:nsid w:val="64AC5B24"/>
    <w:multiLevelType w:val="hybridMultilevel"/>
    <w:tmpl w:val="6EAC3766"/>
    <w:lvl w:ilvl="0" w:tplc="63F65282">
      <w:start w:val="1"/>
      <w:numFmt w:val="decimal"/>
      <w:lvlText w:val="5.4.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38" w15:restartNumberingAfterBreak="0">
    <w:nsid w:val="64C05907"/>
    <w:multiLevelType w:val="hybridMultilevel"/>
    <w:tmpl w:val="3B3AA2A0"/>
    <w:lvl w:ilvl="0" w:tplc="F1166B50">
      <w:start w:val="1"/>
      <w:numFmt w:val="decimal"/>
      <w:lvlText w:val="13.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9" w15:restartNumberingAfterBreak="0">
    <w:nsid w:val="650E0AAC"/>
    <w:multiLevelType w:val="hybridMultilevel"/>
    <w:tmpl w:val="740A15C0"/>
    <w:lvl w:ilvl="0" w:tplc="A1606B6A">
      <w:start w:val="1"/>
      <w:numFmt w:val="decimal"/>
      <w:lvlText w:val="16.%1."/>
      <w:lvlJc w:val="center"/>
      <w:pPr>
        <w:ind w:left="162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15:restartNumberingAfterBreak="0">
    <w:nsid w:val="65C7464E"/>
    <w:multiLevelType w:val="hybridMultilevel"/>
    <w:tmpl w:val="E18C492A"/>
    <w:lvl w:ilvl="0" w:tplc="9A0C43AC">
      <w:start w:val="1"/>
      <w:numFmt w:val="decimal"/>
      <w:lvlText w:val="10.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1" w15:restartNumberingAfterBreak="0">
    <w:nsid w:val="66354503"/>
    <w:multiLevelType w:val="hybridMultilevel"/>
    <w:tmpl w:val="BABC4F6A"/>
    <w:lvl w:ilvl="0" w:tplc="D19029B2">
      <w:start w:val="1"/>
      <w:numFmt w:val="decimal"/>
      <w:lvlText w:val="(%1)"/>
      <w:lvlJc w:val="left"/>
      <w:pPr>
        <w:ind w:left="360" w:hanging="360"/>
      </w:pPr>
      <w:rPr>
        <w:rFonts w:hint="default"/>
        <w:b w:val="0"/>
        <w:bCs w:val="0"/>
        <w:color w:val="auto"/>
        <w:lang w:val="en-US" w:bidi="he-IL"/>
      </w:rPr>
    </w:lvl>
    <w:lvl w:ilvl="1" w:tplc="051C5F82" w:tentative="1">
      <w:start w:val="1"/>
      <w:numFmt w:val="lowerLetter"/>
      <w:lvlText w:val="%2."/>
      <w:lvlJc w:val="left"/>
      <w:pPr>
        <w:ind w:left="1440" w:hanging="360"/>
      </w:pPr>
    </w:lvl>
    <w:lvl w:ilvl="2" w:tplc="59BA9AA6" w:tentative="1">
      <w:start w:val="1"/>
      <w:numFmt w:val="lowerRoman"/>
      <w:lvlText w:val="%3."/>
      <w:lvlJc w:val="right"/>
      <w:pPr>
        <w:ind w:left="2160" w:hanging="180"/>
      </w:pPr>
    </w:lvl>
    <w:lvl w:ilvl="3" w:tplc="6AE44770" w:tentative="1">
      <w:start w:val="1"/>
      <w:numFmt w:val="decimal"/>
      <w:lvlText w:val="%4."/>
      <w:lvlJc w:val="left"/>
      <w:pPr>
        <w:ind w:left="2880" w:hanging="360"/>
      </w:pPr>
    </w:lvl>
    <w:lvl w:ilvl="4" w:tplc="E3189B44" w:tentative="1">
      <w:start w:val="1"/>
      <w:numFmt w:val="lowerLetter"/>
      <w:lvlText w:val="%5."/>
      <w:lvlJc w:val="left"/>
      <w:pPr>
        <w:ind w:left="3600" w:hanging="360"/>
      </w:pPr>
    </w:lvl>
    <w:lvl w:ilvl="5" w:tplc="F4760EAC" w:tentative="1">
      <w:start w:val="1"/>
      <w:numFmt w:val="lowerRoman"/>
      <w:lvlText w:val="%6."/>
      <w:lvlJc w:val="right"/>
      <w:pPr>
        <w:ind w:left="4320" w:hanging="180"/>
      </w:pPr>
    </w:lvl>
    <w:lvl w:ilvl="6" w:tplc="2F2C3A24" w:tentative="1">
      <w:start w:val="1"/>
      <w:numFmt w:val="decimal"/>
      <w:lvlText w:val="%7."/>
      <w:lvlJc w:val="left"/>
      <w:pPr>
        <w:ind w:left="5040" w:hanging="360"/>
      </w:pPr>
    </w:lvl>
    <w:lvl w:ilvl="7" w:tplc="08AC0F7A" w:tentative="1">
      <w:start w:val="1"/>
      <w:numFmt w:val="lowerLetter"/>
      <w:lvlText w:val="%8."/>
      <w:lvlJc w:val="left"/>
      <w:pPr>
        <w:ind w:left="5760" w:hanging="360"/>
      </w:pPr>
    </w:lvl>
    <w:lvl w:ilvl="8" w:tplc="05E4704E" w:tentative="1">
      <w:start w:val="1"/>
      <w:numFmt w:val="lowerRoman"/>
      <w:lvlText w:val="%9."/>
      <w:lvlJc w:val="right"/>
      <w:pPr>
        <w:ind w:left="6480" w:hanging="180"/>
      </w:pPr>
    </w:lvl>
  </w:abstractNum>
  <w:abstractNum w:abstractNumId="242" w15:restartNumberingAfterBreak="0">
    <w:nsid w:val="66517F58"/>
    <w:multiLevelType w:val="multilevel"/>
    <w:tmpl w:val="2AD6A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44" w15:restartNumberingAfterBreak="0">
    <w:nsid w:val="689F6BF9"/>
    <w:multiLevelType w:val="hybridMultilevel"/>
    <w:tmpl w:val="8F7ADAD0"/>
    <w:lvl w:ilvl="0" w:tplc="6C6E1D6E">
      <w:start w:val="1"/>
      <w:numFmt w:val="decimal"/>
      <w:pStyle w:val="-5"/>
      <w:lvlText w:val="%1)"/>
      <w:lvlJc w:val="left"/>
      <w:pPr>
        <w:tabs>
          <w:tab w:val="num" w:pos="1080"/>
        </w:tabs>
        <w:ind w:left="1080" w:hanging="360"/>
      </w:pPr>
      <w:rPr>
        <w:rFonts w:hint="default"/>
      </w:rPr>
    </w:lvl>
    <w:lvl w:ilvl="1" w:tplc="7D36E028">
      <w:start w:val="1"/>
      <w:numFmt w:val="lowerLetter"/>
      <w:lvlText w:val="%2."/>
      <w:lvlJc w:val="left"/>
      <w:pPr>
        <w:tabs>
          <w:tab w:val="num" w:pos="1800"/>
        </w:tabs>
        <w:ind w:left="1800" w:hanging="360"/>
      </w:pPr>
    </w:lvl>
    <w:lvl w:ilvl="2" w:tplc="DBD88024" w:tentative="1">
      <w:start w:val="1"/>
      <w:numFmt w:val="lowerRoman"/>
      <w:lvlText w:val="%3."/>
      <w:lvlJc w:val="right"/>
      <w:pPr>
        <w:tabs>
          <w:tab w:val="num" w:pos="2520"/>
        </w:tabs>
        <w:ind w:left="2520" w:hanging="180"/>
      </w:pPr>
    </w:lvl>
    <w:lvl w:ilvl="3" w:tplc="6E4A89F2" w:tentative="1">
      <w:start w:val="1"/>
      <w:numFmt w:val="decimal"/>
      <w:lvlText w:val="%4."/>
      <w:lvlJc w:val="left"/>
      <w:pPr>
        <w:tabs>
          <w:tab w:val="num" w:pos="3240"/>
        </w:tabs>
        <w:ind w:left="3240" w:hanging="360"/>
      </w:pPr>
    </w:lvl>
    <w:lvl w:ilvl="4" w:tplc="8264E002" w:tentative="1">
      <w:start w:val="1"/>
      <w:numFmt w:val="lowerLetter"/>
      <w:lvlText w:val="%5."/>
      <w:lvlJc w:val="left"/>
      <w:pPr>
        <w:tabs>
          <w:tab w:val="num" w:pos="3960"/>
        </w:tabs>
        <w:ind w:left="3960" w:hanging="360"/>
      </w:pPr>
    </w:lvl>
    <w:lvl w:ilvl="5" w:tplc="6B528884" w:tentative="1">
      <w:start w:val="1"/>
      <w:numFmt w:val="lowerRoman"/>
      <w:lvlText w:val="%6."/>
      <w:lvlJc w:val="right"/>
      <w:pPr>
        <w:tabs>
          <w:tab w:val="num" w:pos="4680"/>
        </w:tabs>
        <w:ind w:left="4680" w:hanging="180"/>
      </w:pPr>
    </w:lvl>
    <w:lvl w:ilvl="6" w:tplc="CABE709E" w:tentative="1">
      <w:start w:val="1"/>
      <w:numFmt w:val="decimal"/>
      <w:lvlText w:val="%7."/>
      <w:lvlJc w:val="left"/>
      <w:pPr>
        <w:tabs>
          <w:tab w:val="num" w:pos="5400"/>
        </w:tabs>
        <w:ind w:left="5400" w:hanging="360"/>
      </w:pPr>
    </w:lvl>
    <w:lvl w:ilvl="7" w:tplc="B6F2CF9C" w:tentative="1">
      <w:start w:val="1"/>
      <w:numFmt w:val="lowerLetter"/>
      <w:lvlText w:val="%8."/>
      <w:lvlJc w:val="left"/>
      <w:pPr>
        <w:tabs>
          <w:tab w:val="num" w:pos="6120"/>
        </w:tabs>
        <w:ind w:left="6120" w:hanging="360"/>
      </w:pPr>
    </w:lvl>
    <w:lvl w:ilvl="8" w:tplc="0E8C6458" w:tentative="1">
      <w:start w:val="1"/>
      <w:numFmt w:val="lowerRoman"/>
      <w:lvlText w:val="%9."/>
      <w:lvlJc w:val="right"/>
      <w:pPr>
        <w:tabs>
          <w:tab w:val="num" w:pos="6840"/>
        </w:tabs>
        <w:ind w:left="6840" w:hanging="180"/>
      </w:pPr>
    </w:lvl>
  </w:abstractNum>
  <w:abstractNum w:abstractNumId="245"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246"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247" w15:restartNumberingAfterBreak="0">
    <w:nsid w:val="69471E3C"/>
    <w:multiLevelType w:val="hybridMultilevel"/>
    <w:tmpl w:val="4F3AB514"/>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248" w15:restartNumberingAfterBreak="0">
    <w:nsid w:val="69D8569A"/>
    <w:multiLevelType w:val="hybridMultilevel"/>
    <w:tmpl w:val="C0ECCD9E"/>
    <w:lvl w:ilvl="0" w:tplc="B740A654">
      <w:start w:val="1"/>
      <w:numFmt w:val="decimal"/>
      <w:lvlText w:val="%1."/>
      <w:lvlJc w:val="left"/>
      <w:pPr>
        <w:ind w:left="720" w:hanging="360"/>
      </w:pPr>
      <w:rPr>
        <w:rFonts w:hint="default"/>
      </w:rPr>
    </w:lvl>
    <w:lvl w:ilvl="1" w:tplc="4C84B642" w:tentative="1">
      <w:start w:val="1"/>
      <w:numFmt w:val="lowerLetter"/>
      <w:lvlText w:val="%2."/>
      <w:lvlJc w:val="left"/>
      <w:pPr>
        <w:ind w:left="1440" w:hanging="360"/>
      </w:pPr>
    </w:lvl>
    <w:lvl w:ilvl="2" w:tplc="8858FB42" w:tentative="1">
      <w:start w:val="1"/>
      <w:numFmt w:val="lowerRoman"/>
      <w:lvlText w:val="%3."/>
      <w:lvlJc w:val="right"/>
      <w:pPr>
        <w:ind w:left="2160" w:hanging="180"/>
      </w:pPr>
    </w:lvl>
    <w:lvl w:ilvl="3" w:tplc="B9E05FB4" w:tentative="1">
      <w:start w:val="1"/>
      <w:numFmt w:val="decimal"/>
      <w:pStyle w:val="4-0"/>
      <w:lvlText w:val="%4."/>
      <w:lvlJc w:val="left"/>
      <w:pPr>
        <w:ind w:left="2880" w:hanging="360"/>
      </w:pPr>
    </w:lvl>
    <w:lvl w:ilvl="4" w:tplc="FC2EFA52" w:tentative="1">
      <w:start w:val="1"/>
      <w:numFmt w:val="lowerLetter"/>
      <w:lvlText w:val="%5."/>
      <w:lvlJc w:val="left"/>
      <w:pPr>
        <w:ind w:left="3600" w:hanging="360"/>
      </w:pPr>
    </w:lvl>
    <w:lvl w:ilvl="5" w:tplc="D9C85B62" w:tentative="1">
      <w:start w:val="1"/>
      <w:numFmt w:val="lowerRoman"/>
      <w:lvlText w:val="%6."/>
      <w:lvlJc w:val="right"/>
      <w:pPr>
        <w:ind w:left="4320" w:hanging="180"/>
      </w:pPr>
    </w:lvl>
    <w:lvl w:ilvl="6" w:tplc="3C004E7E" w:tentative="1">
      <w:start w:val="1"/>
      <w:numFmt w:val="decimal"/>
      <w:lvlText w:val="%7."/>
      <w:lvlJc w:val="left"/>
      <w:pPr>
        <w:ind w:left="5040" w:hanging="360"/>
      </w:pPr>
    </w:lvl>
    <w:lvl w:ilvl="7" w:tplc="A46C6AC2" w:tentative="1">
      <w:start w:val="1"/>
      <w:numFmt w:val="lowerLetter"/>
      <w:lvlText w:val="%8."/>
      <w:lvlJc w:val="left"/>
      <w:pPr>
        <w:ind w:left="5760" w:hanging="360"/>
      </w:pPr>
    </w:lvl>
    <w:lvl w:ilvl="8" w:tplc="23BADE7E" w:tentative="1">
      <w:start w:val="1"/>
      <w:numFmt w:val="lowerRoman"/>
      <w:lvlText w:val="%9."/>
      <w:lvlJc w:val="right"/>
      <w:pPr>
        <w:ind w:left="6480" w:hanging="180"/>
      </w:pPr>
    </w:lvl>
  </w:abstractNum>
  <w:abstractNum w:abstractNumId="2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50" w15:restartNumberingAfterBreak="0">
    <w:nsid w:val="6ADB2ADF"/>
    <w:multiLevelType w:val="hybridMultilevel"/>
    <w:tmpl w:val="6204CDEA"/>
    <w:lvl w:ilvl="0" w:tplc="03D8DBB8">
      <w:start w:val="1"/>
      <w:numFmt w:val="decimal"/>
      <w:lvlText w:val="10.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1" w15:restartNumberingAfterBreak="0">
    <w:nsid w:val="6B86368C"/>
    <w:multiLevelType w:val="hybridMultilevel"/>
    <w:tmpl w:val="A6B880A6"/>
    <w:lvl w:ilvl="0" w:tplc="0F1E4564">
      <w:start w:val="1"/>
      <w:numFmt w:val="decimal"/>
      <w:lvlText w:val="5.1.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2" w15:restartNumberingAfterBreak="0">
    <w:nsid w:val="6CA25123"/>
    <w:multiLevelType w:val="hybridMultilevel"/>
    <w:tmpl w:val="EA9E4490"/>
    <w:lvl w:ilvl="0" w:tplc="88220C5E">
      <w:start w:val="1"/>
      <w:numFmt w:val="decimal"/>
      <w:lvlText w:val="7.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4" w15:restartNumberingAfterBreak="0">
    <w:nsid w:val="6D866E83"/>
    <w:multiLevelType w:val="hybridMultilevel"/>
    <w:tmpl w:val="AD7E705E"/>
    <w:lvl w:ilvl="0" w:tplc="4F8891BE">
      <w:start w:val="2"/>
      <w:numFmt w:val="decimal"/>
      <w:lvlText w:val="1.%1."/>
      <w:lvlJc w:val="center"/>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6D9F39EC"/>
    <w:multiLevelType w:val="hybridMultilevel"/>
    <w:tmpl w:val="8A14BE0C"/>
    <w:lvl w:ilvl="0" w:tplc="20A47C78">
      <w:start w:val="6"/>
      <w:numFmt w:val="decimal"/>
      <w:lvlText w:val="%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6E9D4091"/>
    <w:multiLevelType w:val="hybridMultilevel"/>
    <w:tmpl w:val="53846616"/>
    <w:lvl w:ilvl="0" w:tplc="B19A0E74">
      <w:start w:val="1"/>
      <w:numFmt w:val="decimal"/>
      <w:lvlText w:val="11.%1."/>
      <w:lvlJc w:val="left"/>
      <w:pPr>
        <w:ind w:left="32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6F322045"/>
    <w:multiLevelType w:val="hybridMultilevel"/>
    <w:tmpl w:val="595A28C8"/>
    <w:lvl w:ilvl="0" w:tplc="7DD61F1C">
      <w:start w:val="1"/>
      <w:numFmt w:val="decimal"/>
      <w:lvlText w:val="5.4.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8" w15:restartNumberingAfterBreak="0">
    <w:nsid w:val="6F9329A6"/>
    <w:multiLevelType w:val="hybridMultilevel"/>
    <w:tmpl w:val="F4867AAA"/>
    <w:lvl w:ilvl="0" w:tplc="9656FB38">
      <w:start w:val="1"/>
      <w:numFmt w:val="decimal"/>
      <w:lvlText w:val="8.9.%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9" w15:restartNumberingAfterBreak="0">
    <w:nsid w:val="70203FE5"/>
    <w:multiLevelType w:val="hybridMultilevel"/>
    <w:tmpl w:val="4128F980"/>
    <w:lvl w:ilvl="0" w:tplc="3C5AA824">
      <w:start w:val="1"/>
      <w:numFmt w:val="hebrew1"/>
      <w:pStyle w:val="AlphaList"/>
      <w:lvlText w:val="%1."/>
      <w:lvlJc w:val="left"/>
      <w:pPr>
        <w:tabs>
          <w:tab w:val="num" w:pos="1559"/>
        </w:tabs>
        <w:ind w:left="1559" w:hanging="425"/>
      </w:pPr>
      <w:rPr>
        <w:rFonts w:hint="default"/>
      </w:rPr>
    </w:lvl>
    <w:lvl w:ilvl="1" w:tplc="1B001476" w:tentative="1">
      <w:start w:val="1"/>
      <w:numFmt w:val="lowerLetter"/>
      <w:lvlText w:val="%2."/>
      <w:lvlJc w:val="left"/>
      <w:pPr>
        <w:tabs>
          <w:tab w:val="num" w:pos="1440"/>
        </w:tabs>
        <w:ind w:left="1440" w:hanging="360"/>
      </w:pPr>
    </w:lvl>
    <w:lvl w:ilvl="2" w:tplc="53540EB6" w:tentative="1">
      <w:start w:val="1"/>
      <w:numFmt w:val="lowerRoman"/>
      <w:lvlText w:val="%3."/>
      <w:lvlJc w:val="right"/>
      <w:pPr>
        <w:tabs>
          <w:tab w:val="num" w:pos="2160"/>
        </w:tabs>
        <w:ind w:left="2160" w:hanging="180"/>
      </w:pPr>
    </w:lvl>
    <w:lvl w:ilvl="3" w:tplc="A7D4FC68" w:tentative="1">
      <w:start w:val="1"/>
      <w:numFmt w:val="decimal"/>
      <w:lvlText w:val="%4."/>
      <w:lvlJc w:val="left"/>
      <w:pPr>
        <w:tabs>
          <w:tab w:val="num" w:pos="2880"/>
        </w:tabs>
        <w:ind w:left="2880" w:hanging="360"/>
      </w:pPr>
    </w:lvl>
    <w:lvl w:ilvl="4" w:tplc="ECFC0D24" w:tentative="1">
      <w:start w:val="1"/>
      <w:numFmt w:val="lowerLetter"/>
      <w:lvlText w:val="%5."/>
      <w:lvlJc w:val="left"/>
      <w:pPr>
        <w:tabs>
          <w:tab w:val="num" w:pos="3600"/>
        </w:tabs>
        <w:ind w:left="3600" w:hanging="360"/>
      </w:pPr>
    </w:lvl>
    <w:lvl w:ilvl="5" w:tplc="5FA82DBC" w:tentative="1">
      <w:start w:val="1"/>
      <w:numFmt w:val="lowerRoman"/>
      <w:lvlText w:val="%6."/>
      <w:lvlJc w:val="right"/>
      <w:pPr>
        <w:tabs>
          <w:tab w:val="num" w:pos="4320"/>
        </w:tabs>
        <w:ind w:left="4320" w:hanging="180"/>
      </w:pPr>
    </w:lvl>
    <w:lvl w:ilvl="6" w:tplc="0944BE24" w:tentative="1">
      <w:start w:val="1"/>
      <w:numFmt w:val="decimal"/>
      <w:lvlText w:val="%7."/>
      <w:lvlJc w:val="left"/>
      <w:pPr>
        <w:tabs>
          <w:tab w:val="num" w:pos="5040"/>
        </w:tabs>
        <w:ind w:left="5040" w:hanging="360"/>
      </w:pPr>
    </w:lvl>
    <w:lvl w:ilvl="7" w:tplc="10CEE9FA" w:tentative="1">
      <w:start w:val="1"/>
      <w:numFmt w:val="lowerLetter"/>
      <w:lvlText w:val="%8."/>
      <w:lvlJc w:val="left"/>
      <w:pPr>
        <w:tabs>
          <w:tab w:val="num" w:pos="5760"/>
        </w:tabs>
        <w:ind w:left="5760" w:hanging="360"/>
      </w:pPr>
    </w:lvl>
    <w:lvl w:ilvl="8" w:tplc="C3541088" w:tentative="1">
      <w:start w:val="1"/>
      <w:numFmt w:val="lowerRoman"/>
      <w:lvlText w:val="%9."/>
      <w:lvlJc w:val="right"/>
      <w:pPr>
        <w:tabs>
          <w:tab w:val="num" w:pos="6480"/>
        </w:tabs>
        <w:ind w:left="6480" w:hanging="180"/>
      </w:pPr>
    </w:lvl>
  </w:abstractNum>
  <w:abstractNum w:abstractNumId="260" w15:restartNumberingAfterBreak="0">
    <w:nsid w:val="702C24DE"/>
    <w:multiLevelType w:val="hybridMultilevel"/>
    <w:tmpl w:val="09B0F928"/>
    <w:lvl w:ilvl="0" w:tplc="04090013">
      <w:start w:val="1"/>
      <w:numFmt w:val="hebrew1"/>
      <w:lvlText w:val="%1."/>
      <w:lvlJc w:val="center"/>
      <w:pPr>
        <w:ind w:left="1628" w:hanging="360"/>
      </w:pPr>
    </w:lvl>
    <w:lvl w:ilvl="1" w:tplc="04090019" w:tentative="1">
      <w:start w:val="1"/>
      <w:numFmt w:val="lowerLetter"/>
      <w:lvlText w:val="%2."/>
      <w:lvlJc w:val="left"/>
      <w:pPr>
        <w:ind w:left="2348" w:hanging="360"/>
      </w:pPr>
    </w:lvl>
    <w:lvl w:ilvl="2" w:tplc="0409001B" w:tentative="1">
      <w:start w:val="1"/>
      <w:numFmt w:val="lowerRoman"/>
      <w:lvlText w:val="%3."/>
      <w:lvlJc w:val="right"/>
      <w:pPr>
        <w:ind w:left="3068" w:hanging="180"/>
      </w:pPr>
    </w:lvl>
    <w:lvl w:ilvl="3" w:tplc="0409000F" w:tentative="1">
      <w:start w:val="1"/>
      <w:numFmt w:val="decimal"/>
      <w:lvlText w:val="%4."/>
      <w:lvlJc w:val="left"/>
      <w:pPr>
        <w:ind w:left="3788" w:hanging="360"/>
      </w:pPr>
    </w:lvl>
    <w:lvl w:ilvl="4" w:tplc="04090019" w:tentative="1">
      <w:start w:val="1"/>
      <w:numFmt w:val="lowerLetter"/>
      <w:lvlText w:val="%5."/>
      <w:lvlJc w:val="left"/>
      <w:pPr>
        <w:ind w:left="4508" w:hanging="360"/>
      </w:pPr>
    </w:lvl>
    <w:lvl w:ilvl="5" w:tplc="0409001B" w:tentative="1">
      <w:start w:val="1"/>
      <w:numFmt w:val="lowerRoman"/>
      <w:lvlText w:val="%6."/>
      <w:lvlJc w:val="right"/>
      <w:pPr>
        <w:ind w:left="5228" w:hanging="180"/>
      </w:pPr>
    </w:lvl>
    <w:lvl w:ilvl="6" w:tplc="0409000F" w:tentative="1">
      <w:start w:val="1"/>
      <w:numFmt w:val="decimal"/>
      <w:lvlText w:val="%7."/>
      <w:lvlJc w:val="left"/>
      <w:pPr>
        <w:ind w:left="5948" w:hanging="360"/>
      </w:pPr>
    </w:lvl>
    <w:lvl w:ilvl="7" w:tplc="04090019" w:tentative="1">
      <w:start w:val="1"/>
      <w:numFmt w:val="lowerLetter"/>
      <w:lvlText w:val="%8."/>
      <w:lvlJc w:val="left"/>
      <w:pPr>
        <w:ind w:left="6668" w:hanging="360"/>
      </w:pPr>
    </w:lvl>
    <w:lvl w:ilvl="8" w:tplc="0409001B" w:tentative="1">
      <w:start w:val="1"/>
      <w:numFmt w:val="lowerRoman"/>
      <w:lvlText w:val="%9."/>
      <w:lvlJc w:val="right"/>
      <w:pPr>
        <w:ind w:left="7388" w:hanging="180"/>
      </w:pPr>
    </w:lvl>
  </w:abstractNum>
  <w:abstractNum w:abstractNumId="261" w15:restartNumberingAfterBreak="0">
    <w:nsid w:val="70E96526"/>
    <w:multiLevelType w:val="hybridMultilevel"/>
    <w:tmpl w:val="4AFE66C2"/>
    <w:lvl w:ilvl="0" w:tplc="6EAC485C">
      <w:start w:val="1"/>
      <w:numFmt w:val="decimal"/>
      <w:lvlText w:val="1.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2" w15:restartNumberingAfterBreak="0">
    <w:nsid w:val="7134308C"/>
    <w:multiLevelType w:val="hybridMultilevel"/>
    <w:tmpl w:val="9312BBAA"/>
    <w:lvl w:ilvl="0" w:tplc="42EA67AC">
      <w:start w:val="1"/>
      <w:numFmt w:val="decimal"/>
      <w:lvlText w:val="11.%1."/>
      <w:lvlJc w:val="center"/>
      <w:pPr>
        <w:ind w:left="12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3" w15:restartNumberingAfterBreak="0">
    <w:nsid w:val="71AA6865"/>
    <w:multiLevelType w:val="hybridMultilevel"/>
    <w:tmpl w:val="4C5E11F2"/>
    <w:lvl w:ilvl="0" w:tplc="62387466">
      <w:start w:val="1"/>
      <w:numFmt w:val="decimal"/>
      <w:lvlText w:val="5.3.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64" w15:restartNumberingAfterBreak="0">
    <w:nsid w:val="71F6374C"/>
    <w:multiLevelType w:val="hybridMultilevel"/>
    <w:tmpl w:val="1C2ABD7A"/>
    <w:lvl w:ilvl="0" w:tplc="8A4850AE">
      <w:start w:val="1"/>
      <w:numFmt w:val="decimal"/>
      <w:lvlText w:val="13.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5"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266" w15:restartNumberingAfterBreak="0">
    <w:nsid w:val="737653D2"/>
    <w:multiLevelType w:val="hybridMultilevel"/>
    <w:tmpl w:val="7E54C644"/>
    <w:lvl w:ilvl="0" w:tplc="C2EC83DE">
      <w:start w:val="1"/>
      <w:numFmt w:val="decimal"/>
      <w:lvlText w:val="5.3.%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73DC1864"/>
    <w:multiLevelType w:val="hybridMultilevel"/>
    <w:tmpl w:val="ECD2F4B6"/>
    <w:lvl w:ilvl="0" w:tplc="539ABEF8">
      <w:start w:val="1"/>
      <w:numFmt w:val="decimal"/>
      <w:lvlText w:val="8.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8" w15:restartNumberingAfterBreak="0">
    <w:nsid w:val="73E61025"/>
    <w:multiLevelType w:val="multilevel"/>
    <w:tmpl w:val="29A63C6A"/>
    <w:lvl w:ilvl="0">
      <w:start w:val="5"/>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1" w15:restartNumberingAfterBreak="0">
    <w:nsid w:val="754A5874"/>
    <w:multiLevelType w:val="hybridMultilevel"/>
    <w:tmpl w:val="4EDCA412"/>
    <w:lvl w:ilvl="0" w:tplc="3ADA4700">
      <w:start w:val="1"/>
      <w:numFmt w:val="bullet"/>
      <w:lvlText w:val=""/>
      <w:lvlJc w:val="left"/>
      <w:pPr>
        <w:ind w:left="720" w:hanging="360"/>
      </w:pPr>
      <w:rPr>
        <w:rFonts w:ascii="Symbol" w:hAnsi="Symbol" w:hint="default"/>
      </w:rPr>
    </w:lvl>
    <w:lvl w:ilvl="1" w:tplc="435691A4" w:tentative="1">
      <w:start w:val="1"/>
      <w:numFmt w:val="bullet"/>
      <w:lvlText w:val="o"/>
      <w:lvlJc w:val="left"/>
      <w:pPr>
        <w:ind w:left="1440" w:hanging="360"/>
      </w:pPr>
      <w:rPr>
        <w:rFonts w:ascii="Courier New" w:hAnsi="Courier New" w:cs="Courier New" w:hint="default"/>
      </w:rPr>
    </w:lvl>
    <w:lvl w:ilvl="2" w:tplc="A6AA34D0" w:tentative="1">
      <w:start w:val="1"/>
      <w:numFmt w:val="bullet"/>
      <w:lvlText w:val=""/>
      <w:lvlJc w:val="left"/>
      <w:pPr>
        <w:ind w:left="2160" w:hanging="360"/>
      </w:pPr>
      <w:rPr>
        <w:rFonts w:ascii="Wingdings" w:hAnsi="Wingdings" w:hint="default"/>
      </w:rPr>
    </w:lvl>
    <w:lvl w:ilvl="3" w:tplc="8410C450" w:tentative="1">
      <w:start w:val="1"/>
      <w:numFmt w:val="bullet"/>
      <w:lvlText w:val=""/>
      <w:lvlJc w:val="left"/>
      <w:pPr>
        <w:ind w:left="2880" w:hanging="360"/>
      </w:pPr>
      <w:rPr>
        <w:rFonts w:ascii="Symbol" w:hAnsi="Symbol" w:hint="default"/>
      </w:rPr>
    </w:lvl>
    <w:lvl w:ilvl="4" w:tplc="C01C871E" w:tentative="1">
      <w:start w:val="1"/>
      <w:numFmt w:val="bullet"/>
      <w:lvlText w:val="o"/>
      <w:lvlJc w:val="left"/>
      <w:pPr>
        <w:ind w:left="3600" w:hanging="360"/>
      </w:pPr>
      <w:rPr>
        <w:rFonts w:ascii="Courier New" w:hAnsi="Courier New" w:cs="Courier New" w:hint="default"/>
      </w:rPr>
    </w:lvl>
    <w:lvl w:ilvl="5" w:tplc="0E72A5CA" w:tentative="1">
      <w:start w:val="1"/>
      <w:numFmt w:val="bullet"/>
      <w:lvlText w:val=""/>
      <w:lvlJc w:val="left"/>
      <w:pPr>
        <w:ind w:left="4320" w:hanging="360"/>
      </w:pPr>
      <w:rPr>
        <w:rFonts w:ascii="Wingdings" w:hAnsi="Wingdings" w:hint="default"/>
      </w:rPr>
    </w:lvl>
    <w:lvl w:ilvl="6" w:tplc="C17A1662" w:tentative="1">
      <w:start w:val="1"/>
      <w:numFmt w:val="bullet"/>
      <w:lvlText w:val=""/>
      <w:lvlJc w:val="left"/>
      <w:pPr>
        <w:ind w:left="5040" w:hanging="360"/>
      </w:pPr>
      <w:rPr>
        <w:rFonts w:ascii="Symbol" w:hAnsi="Symbol" w:hint="default"/>
      </w:rPr>
    </w:lvl>
    <w:lvl w:ilvl="7" w:tplc="F664206E" w:tentative="1">
      <w:start w:val="1"/>
      <w:numFmt w:val="bullet"/>
      <w:lvlText w:val="o"/>
      <w:lvlJc w:val="left"/>
      <w:pPr>
        <w:ind w:left="5760" w:hanging="360"/>
      </w:pPr>
      <w:rPr>
        <w:rFonts w:ascii="Courier New" w:hAnsi="Courier New" w:cs="Courier New" w:hint="default"/>
      </w:rPr>
    </w:lvl>
    <w:lvl w:ilvl="8" w:tplc="A20C3422" w:tentative="1">
      <w:start w:val="1"/>
      <w:numFmt w:val="bullet"/>
      <w:lvlText w:val=""/>
      <w:lvlJc w:val="left"/>
      <w:pPr>
        <w:ind w:left="6480" w:hanging="360"/>
      </w:pPr>
      <w:rPr>
        <w:rFonts w:ascii="Wingdings" w:hAnsi="Wingdings" w:hint="default"/>
      </w:rPr>
    </w:lvl>
  </w:abstractNum>
  <w:abstractNum w:abstractNumId="272" w15:restartNumberingAfterBreak="0">
    <w:nsid w:val="772C27E3"/>
    <w:multiLevelType w:val="hybridMultilevel"/>
    <w:tmpl w:val="EDB62542"/>
    <w:lvl w:ilvl="0" w:tplc="AE4AE27A">
      <w:start w:val="1"/>
      <w:numFmt w:val="bullet"/>
      <w:lvlText w:val=""/>
      <w:lvlJc w:val="left"/>
      <w:pPr>
        <w:ind w:left="6307" w:hanging="360"/>
      </w:pPr>
      <w:rPr>
        <w:rFonts w:ascii="Symbol" w:hAnsi="Symbol" w:hint="default"/>
      </w:rPr>
    </w:lvl>
    <w:lvl w:ilvl="1" w:tplc="04090003" w:tentative="1">
      <w:start w:val="1"/>
      <w:numFmt w:val="bullet"/>
      <w:lvlText w:val="o"/>
      <w:lvlJc w:val="left"/>
      <w:pPr>
        <w:ind w:left="7027" w:hanging="360"/>
      </w:pPr>
      <w:rPr>
        <w:rFonts w:ascii="Courier New" w:hAnsi="Courier New" w:cs="Courier New" w:hint="default"/>
      </w:rPr>
    </w:lvl>
    <w:lvl w:ilvl="2" w:tplc="04090005" w:tentative="1">
      <w:start w:val="1"/>
      <w:numFmt w:val="bullet"/>
      <w:lvlText w:val=""/>
      <w:lvlJc w:val="left"/>
      <w:pPr>
        <w:ind w:left="7747" w:hanging="360"/>
      </w:pPr>
      <w:rPr>
        <w:rFonts w:ascii="Wingdings" w:hAnsi="Wingdings" w:hint="default"/>
      </w:rPr>
    </w:lvl>
    <w:lvl w:ilvl="3" w:tplc="04090001" w:tentative="1">
      <w:start w:val="1"/>
      <w:numFmt w:val="bullet"/>
      <w:lvlText w:val=""/>
      <w:lvlJc w:val="left"/>
      <w:pPr>
        <w:ind w:left="8467" w:hanging="360"/>
      </w:pPr>
      <w:rPr>
        <w:rFonts w:ascii="Symbol" w:hAnsi="Symbol" w:hint="default"/>
      </w:rPr>
    </w:lvl>
    <w:lvl w:ilvl="4" w:tplc="04090003" w:tentative="1">
      <w:start w:val="1"/>
      <w:numFmt w:val="bullet"/>
      <w:lvlText w:val="o"/>
      <w:lvlJc w:val="left"/>
      <w:pPr>
        <w:ind w:left="9187" w:hanging="360"/>
      </w:pPr>
      <w:rPr>
        <w:rFonts w:ascii="Courier New" w:hAnsi="Courier New" w:cs="Courier New" w:hint="default"/>
      </w:rPr>
    </w:lvl>
    <w:lvl w:ilvl="5" w:tplc="04090005" w:tentative="1">
      <w:start w:val="1"/>
      <w:numFmt w:val="bullet"/>
      <w:lvlText w:val=""/>
      <w:lvlJc w:val="left"/>
      <w:pPr>
        <w:ind w:left="9907" w:hanging="360"/>
      </w:pPr>
      <w:rPr>
        <w:rFonts w:ascii="Wingdings" w:hAnsi="Wingdings" w:hint="default"/>
      </w:rPr>
    </w:lvl>
    <w:lvl w:ilvl="6" w:tplc="04090001" w:tentative="1">
      <w:start w:val="1"/>
      <w:numFmt w:val="bullet"/>
      <w:lvlText w:val=""/>
      <w:lvlJc w:val="left"/>
      <w:pPr>
        <w:ind w:left="10627" w:hanging="360"/>
      </w:pPr>
      <w:rPr>
        <w:rFonts w:ascii="Symbol" w:hAnsi="Symbol" w:hint="default"/>
      </w:rPr>
    </w:lvl>
    <w:lvl w:ilvl="7" w:tplc="04090003" w:tentative="1">
      <w:start w:val="1"/>
      <w:numFmt w:val="bullet"/>
      <w:lvlText w:val="o"/>
      <w:lvlJc w:val="left"/>
      <w:pPr>
        <w:ind w:left="11347" w:hanging="360"/>
      </w:pPr>
      <w:rPr>
        <w:rFonts w:ascii="Courier New" w:hAnsi="Courier New" w:cs="Courier New" w:hint="default"/>
      </w:rPr>
    </w:lvl>
    <w:lvl w:ilvl="8" w:tplc="04090005" w:tentative="1">
      <w:start w:val="1"/>
      <w:numFmt w:val="bullet"/>
      <w:lvlText w:val=""/>
      <w:lvlJc w:val="left"/>
      <w:pPr>
        <w:ind w:left="12067" w:hanging="360"/>
      </w:pPr>
      <w:rPr>
        <w:rFonts w:ascii="Wingdings" w:hAnsi="Wingdings" w:hint="default"/>
      </w:rPr>
    </w:lvl>
  </w:abstractNum>
  <w:abstractNum w:abstractNumId="273" w15:restartNumberingAfterBreak="0">
    <w:nsid w:val="77357BE0"/>
    <w:multiLevelType w:val="hybridMultilevel"/>
    <w:tmpl w:val="15B63C98"/>
    <w:lvl w:ilvl="0" w:tplc="EA52F87A">
      <w:start w:val="1"/>
      <w:numFmt w:val="decimal"/>
      <w:lvlText w:val="5.4.2.1.3.%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2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5" w15:restartNumberingAfterBreak="0">
    <w:nsid w:val="77F013CF"/>
    <w:multiLevelType w:val="hybridMultilevel"/>
    <w:tmpl w:val="4A3417D4"/>
    <w:lvl w:ilvl="0" w:tplc="20BC466E">
      <w:start w:val="1"/>
      <w:numFmt w:val="decimal"/>
      <w:lvlText w:val="5.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6" w15:restartNumberingAfterBreak="0">
    <w:nsid w:val="782276C1"/>
    <w:multiLevelType w:val="hybridMultilevel"/>
    <w:tmpl w:val="3502E438"/>
    <w:name w:val="listhnumber43222"/>
    <w:lvl w:ilvl="0" w:tplc="B82278A8">
      <w:start w:val="1"/>
      <w:numFmt w:val="decimal"/>
      <w:lvlText w:val="%1."/>
      <w:lvlJc w:val="left"/>
      <w:pPr>
        <w:tabs>
          <w:tab w:val="num" w:pos="720"/>
        </w:tabs>
        <w:ind w:left="720" w:hanging="360"/>
      </w:pPr>
      <w:rPr>
        <w:rFonts w:cs="Times New Roman"/>
      </w:rPr>
    </w:lvl>
    <w:lvl w:ilvl="1" w:tplc="264E085C">
      <w:start w:val="1"/>
      <w:numFmt w:val="hebrew1"/>
      <w:pStyle w:val="Letter2"/>
      <w:lvlText w:val="%2."/>
      <w:lvlJc w:val="left"/>
      <w:pPr>
        <w:tabs>
          <w:tab w:val="num" w:pos="1440"/>
        </w:tabs>
        <w:ind w:left="1440" w:hanging="360"/>
      </w:pPr>
      <w:rPr>
        <w:rFonts w:cs="Times New Roman" w:hint="default"/>
        <w:sz w:val="2"/>
        <w:szCs w:val="24"/>
      </w:rPr>
    </w:lvl>
    <w:lvl w:ilvl="2" w:tplc="044896B8">
      <w:start w:val="1"/>
      <w:numFmt w:val="lowerRoman"/>
      <w:lvlText w:val="%3."/>
      <w:lvlJc w:val="right"/>
      <w:pPr>
        <w:tabs>
          <w:tab w:val="num" w:pos="2160"/>
        </w:tabs>
        <w:ind w:left="2160" w:hanging="180"/>
      </w:pPr>
      <w:rPr>
        <w:rFonts w:cs="Times New Roman"/>
      </w:rPr>
    </w:lvl>
    <w:lvl w:ilvl="3" w:tplc="7C8ECFFE">
      <w:start w:val="1"/>
      <w:numFmt w:val="decimal"/>
      <w:lvlText w:val="%4."/>
      <w:lvlJc w:val="left"/>
      <w:pPr>
        <w:tabs>
          <w:tab w:val="num" w:pos="2880"/>
        </w:tabs>
        <w:ind w:left="2880" w:hanging="360"/>
      </w:pPr>
      <w:rPr>
        <w:rFonts w:cs="Times New Roman"/>
      </w:rPr>
    </w:lvl>
    <w:lvl w:ilvl="4" w:tplc="E0442BCA">
      <w:start w:val="1"/>
      <w:numFmt w:val="lowerLetter"/>
      <w:lvlText w:val="%5."/>
      <w:lvlJc w:val="left"/>
      <w:pPr>
        <w:tabs>
          <w:tab w:val="num" w:pos="3600"/>
        </w:tabs>
        <w:ind w:left="3600" w:hanging="360"/>
      </w:pPr>
      <w:rPr>
        <w:rFonts w:cs="Times New Roman"/>
      </w:rPr>
    </w:lvl>
    <w:lvl w:ilvl="5" w:tplc="5C4AFF5A">
      <w:start w:val="1"/>
      <w:numFmt w:val="lowerRoman"/>
      <w:lvlText w:val="%6."/>
      <w:lvlJc w:val="right"/>
      <w:pPr>
        <w:tabs>
          <w:tab w:val="num" w:pos="4320"/>
        </w:tabs>
        <w:ind w:left="4320" w:hanging="180"/>
      </w:pPr>
      <w:rPr>
        <w:rFonts w:cs="Times New Roman"/>
      </w:rPr>
    </w:lvl>
    <w:lvl w:ilvl="6" w:tplc="C6AAF6C4">
      <w:start w:val="1"/>
      <w:numFmt w:val="decimal"/>
      <w:lvlText w:val="%7."/>
      <w:lvlJc w:val="left"/>
      <w:pPr>
        <w:tabs>
          <w:tab w:val="num" w:pos="5040"/>
        </w:tabs>
        <w:ind w:left="5040" w:hanging="360"/>
      </w:pPr>
      <w:rPr>
        <w:rFonts w:cs="Times New Roman"/>
      </w:rPr>
    </w:lvl>
    <w:lvl w:ilvl="7" w:tplc="5F6070BE">
      <w:start w:val="1"/>
      <w:numFmt w:val="lowerLetter"/>
      <w:lvlText w:val="%8."/>
      <w:lvlJc w:val="left"/>
      <w:pPr>
        <w:tabs>
          <w:tab w:val="num" w:pos="5760"/>
        </w:tabs>
        <w:ind w:left="5760" w:hanging="360"/>
      </w:pPr>
      <w:rPr>
        <w:rFonts w:cs="Times New Roman"/>
      </w:rPr>
    </w:lvl>
    <w:lvl w:ilvl="8" w:tplc="C994E8E4">
      <w:start w:val="1"/>
      <w:numFmt w:val="lowerRoman"/>
      <w:lvlText w:val="%9."/>
      <w:lvlJc w:val="right"/>
      <w:pPr>
        <w:tabs>
          <w:tab w:val="num" w:pos="6480"/>
        </w:tabs>
        <w:ind w:left="6480" w:hanging="180"/>
      </w:pPr>
      <w:rPr>
        <w:rFonts w:cs="Times New Roman"/>
      </w:rPr>
    </w:lvl>
  </w:abstractNum>
  <w:abstractNum w:abstractNumId="277" w15:restartNumberingAfterBreak="0">
    <w:nsid w:val="78C02E8B"/>
    <w:multiLevelType w:val="hybridMultilevel"/>
    <w:tmpl w:val="5B8C78A0"/>
    <w:lvl w:ilvl="0" w:tplc="E1EA7FEA">
      <w:start w:val="1"/>
      <w:numFmt w:val="bullet"/>
      <w:lvlText w:val=""/>
      <w:lvlJc w:val="left"/>
      <w:pPr>
        <w:ind w:left="2340" w:hanging="360"/>
      </w:pPr>
      <w:rPr>
        <w:rFonts w:ascii="Symbol" w:hAnsi="Symbol" w:hint="default"/>
        <w:lang w:val="en-US"/>
      </w:rPr>
    </w:lvl>
    <w:lvl w:ilvl="1" w:tplc="B12C9AF2">
      <w:start w:val="1"/>
      <w:numFmt w:val="lowerLetter"/>
      <w:lvlText w:val="%2."/>
      <w:lvlJc w:val="left"/>
      <w:pPr>
        <w:ind w:left="3060" w:hanging="360"/>
      </w:pPr>
    </w:lvl>
    <w:lvl w:ilvl="2" w:tplc="BF1A0338" w:tentative="1">
      <w:start w:val="1"/>
      <w:numFmt w:val="lowerRoman"/>
      <w:lvlText w:val="%3."/>
      <w:lvlJc w:val="right"/>
      <w:pPr>
        <w:ind w:left="3780" w:hanging="180"/>
      </w:pPr>
    </w:lvl>
    <w:lvl w:ilvl="3" w:tplc="D1845786" w:tentative="1">
      <w:start w:val="1"/>
      <w:numFmt w:val="decimal"/>
      <w:lvlText w:val="%4."/>
      <w:lvlJc w:val="left"/>
      <w:pPr>
        <w:ind w:left="4500" w:hanging="360"/>
      </w:pPr>
    </w:lvl>
    <w:lvl w:ilvl="4" w:tplc="093A409A" w:tentative="1">
      <w:start w:val="1"/>
      <w:numFmt w:val="lowerLetter"/>
      <w:lvlText w:val="%5."/>
      <w:lvlJc w:val="left"/>
      <w:pPr>
        <w:ind w:left="5220" w:hanging="360"/>
      </w:pPr>
    </w:lvl>
    <w:lvl w:ilvl="5" w:tplc="AB9AE61A" w:tentative="1">
      <w:start w:val="1"/>
      <w:numFmt w:val="lowerRoman"/>
      <w:lvlText w:val="%6."/>
      <w:lvlJc w:val="right"/>
      <w:pPr>
        <w:ind w:left="5940" w:hanging="180"/>
      </w:pPr>
    </w:lvl>
    <w:lvl w:ilvl="6" w:tplc="1E842ED0" w:tentative="1">
      <w:start w:val="1"/>
      <w:numFmt w:val="decimal"/>
      <w:lvlText w:val="%7."/>
      <w:lvlJc w:val="left"/>
      <w:pPr>
        <w:ind w:left="6660" w:hanging="360"/>
      </w:pPr>
    </w:lvl>
    <w:lvl w:ilvl="7" w:tplc="60EA4702" w:tentative="1">
      <w:start w:val="1"/>
      <w:numFmt w:val="lowerLetter"/>
      <w:lvlText w:val="%8."/>
      <w:lvlJc w:val="left"/>
      <w:pPr>
        <w:ind w:left="7380" w:hanging="360"/>
      </w:pPr>
    </w:lvl>
    <w:lvl w:ilvl="8" w:tplc="A14E9CAC" w:tentative="1">
      <w:start w:val="1"/>
      <w:numFmt w:val="lowerRoman"/>
      <w:lvlText w:val="%9."/>
      <w:lvlJc w:val="right"/>
      <w:pPr>
        <w:ind w:left="8100" w:hanging="180"/>
      </w:pPr>
    </w:lvl>
  </w:abstractNum>
  <w:abstractNum w:abstractNumId="278" w15:restartNumberingAfterBreak="0">
    <w:nsid w:val="78CC0060"/>
    <w:multiLevelType w:val="hybridMultilevel"/>
    <w:tmpl w:val="2F7AB4FA"/>
    <w:lvl w:ilvl="0" w:tplc="A8E85098">
      <w:start w:val="1"/>
      <w:numFmt w:val="decimal"/>
      <w:lvlText w:val="7.4.6.5.%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79" w15:restartNumberingAfterBreak="0">
    <w:nsid w:val="7901000B"/>
    <w:multiLevelType w:val="hybridMultilevel"/>
    <w:tmpl w:val="BD363010"/>
    <w:lvl w:ilvl="0" w:tplc="CBF03844">
      <w:start w:val="1"/>
      <w:numFmt w:val="decimal"/>
      <w:lvlText w:val="6.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0" w15:restartNumberingAfterBreak="0">
    <w:nsid w:val="794811A5"/>
    <w:multiLevelType w:val="hybridMultilevel"/>
    <w:tmpl w:val="21F06726"/>
    <w:name w:val="listhhnumber3"/>
    <w:lvl w:ilvl="0" w:tplc="FCB658D6">
      <w:start w:val="1"/>
      <w:numFmt w:val="decimal"/>
      <w:pStyle w:val="Letter1"/>
      <w:lvlText w:val="%1."/>
      <w:lvlJc w:val="left"/>
      <w:pPr>
        <w:tabs>
          <w:tab w:val="num" w:pos="720"/>
        </w:tabs>
        <w:ind w:left="720" w:hanging="360"/>
      </w:pPr>
      <w:rPr>
        <w:rFonts w:cs="Times New Roman"/>
        <w:b w:val="0"/>
        <w:bCs w:val="0"/>
      </w:rPr>
    </w:lvl>
    <w:lvl w:ilvl="1" w:tplc="5B902B70">
      <w:start w:val="1"/>
      <w:numFmt w:val="hebrew1"/>
      <w:lvlText w:val="%2."/>
      <w:lvlJc w:val="left"/>
      <w:pPr>
        <w:tabs>
          <w:tab w:val="num" w:pos="1440"/>
        </w:tabs>
        <w:ind w:left="1440" w:hanging="360"/>
      </w:pPr>
      <w:rPr>
        <w:rFonts w:cs="Times New Roman" w:hint="default"/>
        <w:sz w:val="2"/>
        <w:szCs w:val="24"/>
      </w:rPr>
    </w:lvl>
    <w:lvl w:ilvl="2" w:tplc="BF42B762">
      <w:start w:val="1"/>
      <w:numFmt w:val="lowerRoman"/>
      <w:lvlText w:val="%3."/>
      <w:lvlJc w:val="right"/>
      <w:pPr>
        <w:tabs>
          <w:tab w:val="num" w:pos="2160"/>
        </w:tabs>
        <w:ind w:left="2160" w:hanging="180"/>
      </w:pPr>
      <w:rPr>
        <w:rFonts w:cs="Times New Roman"/>
      </w:rPr>
    </w:lvl>
    <w:lvl w:ilvl="3" w:tplc="CB200CBC">
      <w:start w:val="1"/>
      <w:numFmt w:val="decimal"/>
      <w:lvlText w:val="%4."/>
      <w:lvlJc w:val="left"/>
      <w:pPr>
        <w:tabs>
          <w:tab w:val="num" w:pos="2880"/>
        </w:tabs>
        <w:ind w:left="2880" w:hanging="360"/>
      </w:pPr>
      <w:rPr>
        <w:rFonts w:cs="Times New Roman"/>
      </w:rPr>
    </w:lvl>
    <w:lvl w:ilvl="4" w:tplc="DCAE9CBC">
      <w:start w:val="1"/>
      <w:numFmt w:val="lowerLetter"/>
      <w:lvlText w:val="%5."/>
      <w:lvlJc w:val="left"/>
      <w:pPr>
        <w:tabs>
          <w:tab w:val="num" w:pos="3600"/>
        </w:tabs>
        <w:ind w:left="3600" w:hanging="360"/>
      </w:pPr>
      <w:rPr>
        <w:rFonts w:cs="Times New Roman"/>
      </w:rPr>
    </w:lvl>
    <w:lvl w:ilvl="5" w:tplc="6122AA30">
      <w:start w:val="1"/>
      <w:numFmt w:val="lowerRoman"/>
      <w:lvlText w:val="%6."/>
      <w:lvlJc w:val="right"/>
      <w:pPr>
        <w:tabs>
          <w:tab w:val="num" w:pos="4320"/>
        </w:tabs>
        <w:ind w:left="4320" w:hanging="180"/>
      </w:pPr>
      <w:rPr>
        <w:rFonts w:cs="Times New Roman"/>
      </w:rPr>
    </w:lvl>
    <w:lvl w:ilvl="6" w:tplc="804E9DB4">
      <w:start w:val="1"/>
      <w:numFmt w:val="decimal"/>
      <w:lvlText w:val="%7."/>
      <w:lvlJc w:val="left"/>
      <w:pPr>
        <w:tabs>
          <w:tab w:val="num" w:pos="5040"/>
        </w:tabs>
        <w:ind w:left="5040" w:hanging="360"/>
      </w:pPr>
      <w:rPr>
        <w:rFonts w:cs="Times New Roman"/>
      </w:rPr>
    </w:lvl>
    <w:lvl w:ilvl="7" w:tplc="6F64B08A">
      <w:start w:val="1"/>
      <w:numFmt w:val="lowerLetter"/>
      <w:lvlText w:val="%8."/>
      <w:lvlJc w:val="left"/>
      <w:pPr>
        <w:tabs>
          <w:tab w:val="num" w:pos="5760"/>
        </w:tabs>
        <w:ind w:left="5760" w:hanging="360"/>
      </w:pPr>
      <w:rPr>
        <w:rFonts w:cs="Times New Roman"/>
      </w:rPr>
    </w:lvl>
    <w:lvl w:ilvl="8" w:tplc="26A0187C">
      <w:start w:val="1"/>
      <w:numFmt w:val="lowerRoman"/>
      <w:lvlText w:val="%9."/>
      <w:lvlJc w:val="right"/>
      <w:pPr>
        <w:tabs>
          <w:tab w:val="num" w:pos="6480"/>
        </w:tabs>
        <w:ind w:left="6480" w:hanging="180"/>
      </w:pPr>
      <w:rPr>
        <w:rFonts w:cs="Times New Roman"/>
      </w:rPr>
    </w:lvl>
  </w:abstractNum>
  <w:abstractNum w:abstractNumId="281" w15:restartNumberingAfterBreak="0">
    <w:nsid w:val="7A3B7A4D"/>
    <w:multiLevelType w:val="hybridMultilevel"/>
    <w:tmpl w:val="CCDA7A02"/>
    <w:lvl w:ilvl="0" w:tplc="04090013">
      <w:start w:val="1"/>
      <w:numFmt w:val="hebrew1"/>
      <w:lvlText w:val="%1."/>
      <w:lvlJc w:val="center"/>
      <w:pPr>
        <w:ind w:left="1655" w:hanging="360"/>
      </w:p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282" w15:restartNumberingAfterBreak="0">
    <w:nsid w:val="7AEC12E3"/>
    <w:multiLevelType w:val="hybridMultilevel"/>
    <w:tmpl w:val="7D8CD25A"/>
    <w:lvl w:ilvl="0" w:tplc="7598AFFE">
      <w:start w:val="1"/>
      <w:numFmt w:val="decimal"/>
      <w:lvlText w:val="5.4.2.1.3.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283" w15:restartNumberingAfterBreak="0">
    <w:nsid w:val="7B6B08FE"/>
    <w:multiLevelType w:val="hybridMultilevel"/>
    <w:tmpl w:val="A4409924"/>
    <w:lvl w:ilvl="0" w:tplc="197C2E6E">
      <w:start w:val="1"/>
      <w:numFmt w:val="hebrew1"/>
      <w:lvlText w:val="%1."/>
      <w:lvlJc w:val="left"/>
      <w:pPr>
        <w:ind w:left="2203" w:hanging="360"/>
      </w:pPr>
      <w:rPr>
        <w:rFonts w:ascii="David" w:hAnsi="David" w:cs="David" w:hint="default"/>
        <w:b w:val="0"/>
        <w:bCs/>
        <w:sz w:val="28"/>
        <w:szCs w:val="28"/>
      </w:rPr>
    </w:lvl>
    <w:lvl w:ilvl="1" w:tplc="7E4A7402">
      <w:start w:val="1"/>
      <w:numFmt w:val="decimal"/>
      <w:lvlText w:val="%2."/>
      <w:lvlJc w:val="left"/>
      <w:pPr>
        <w:ind w:left="2160" w:hanging="1080"/>
      </w:pPr>
      <w:rPr>
        <w:rFonts w:hint="default"/>
        <w:b w:val="0"/>
        <w:bCs/>
      </w:rPr>
    </w:lvl>
    <w:lvl w:ilvl="2" w:tplc="DE54ED9E" w:tentative="1">
      <w:start w:val="1"/>
      <w:numFmt w:val="lowerRoman"/>
      <w:lvlText w:val="%3."/>
      <w:lvlJc w:val="right"/>
      <w:pPr>
        <w:ind w:left="2160" w:hanging="180"/>
      </w:pPr>
    </w:lvl>
    <w:lvl w:ilvl="3" w:tplc="8C58AFF2" w:tentative="1">
      <w:start w:val="1"/>
      <w:numFmt w:val="decimal"/>
      <w:lvlText w:val="%4."/>
      <w:lvlJc w:val="left"/>
      <w:pPr>
        <w:ind w:left="2880" w:hanging="360"/>
      </w:pPr>
    </w:lvl>
    <w:lvl w:ilvl="4" w:tplc="629A209A" w:tentative="1">
      <w:start w:val="1"/>
      <w:numFmt w:val="lowerLetter"/>
      <w:lvlText w:val="%5."/>
      <w:lvlJc w:val="left"/>
      <w:pPr>
        <w:ind w:left="3600" w:hanging="360"/>
      </w:pPr>
    </w:lvl>
    <w:lvl w:ilvl="5" w:tplc="3E32761C" w:tentative="1">
      <w:start w:val="1"/>
      <w:numFmt w:val="lowerRoman"/>
      <w:lvlText w:val="%6."/>
      <w:lvlJc w:val="right"/>
      <w:pPr>
        <w:ind w:left="4320" w:hanging="180"/>
      </w:pPr>
    </w:lvl>
    <w:lvl w:ilvl="6" w:tplc="B5340E32" w:tentative="1">
      <w:start w:val="1"/>
      <w:numFmt w:val="decimal"/>
      <w:lvlText w:val="%7."/>
      <w:lvlJc w:val="left"/>
      <w:pPr>
        <w:ind w:left="5040" w:hanging="360"/>
      </w:pPr>
    </w:lvl>
    <w:lvl w:ilvl="7" w:tplc="D32AB2C6" w:tentative="1">
      <w:start w:val="1"/>
      <w:numFmt w:val="lowerLetter"/>
      <w:lvlText w:val="%8."/>
      <w:lvlJc w:val="left"/>
      <w:pPr>
        <w:ind w:left="5760" w:hanging="360"/>
      </w:pPr>
    </w:lvl>
    <w:lvl w:ilvl="8" w:tplc="D618D896" w:tentative="1">
      <w:start w:val="1"/>
      <w:numFmt w:val="lowerRoman"/>
      <w:lvlText w:val="%9."/>
      <w:lvlJc w:val="right"/>
      <w:pPr>
        <w:ind w:left="6480" w:hanging="180"/>
      </w:pPr>
    </w:lvl>
  </w:abstractNum>
  <w:abstractNum w:abstractNumId="284" w15:restartNumberingAfterBreak="0">
    <w:nsid w:val="7CA47C38"/>
    <w:multiLevelType w:val="hybridMultilevel"/>
    <w:tmpl w:val="72581C22"/>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285" w15:restartNumberingAfterBreak="0">
    <w:nsid w:val="7D155EE2"/>
    <w:multiLevelType w:val="multilevel"/>
    <w:tmpl w:val="BC022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7" w15:restartNumberingAfterBreak="0">
    <w:nsid w:val="7DCB189A"/>
    <w:multiLevelType w:val="multilevel"/>
    <w:tmpl w:val="FD60E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7E7F29CC"/>
    <w:multiLevelType w:val="hybridMultilevel"/>
    <w:tmpl w:val="6B122C10"/>
    <w:lvl w:ilvl="0" w:tplc="62B89AE4">
      <w:start w:val="1"/>
      <w:numFmt w:val="decimal"/>
      <w:lvlText w:val="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9"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0" w15:restartNumberingAfterBreak="0">
    <w:nsid w:val="7FF40FE2"/>
    <w:multiLevelType w:val="multilevel"/>
    <w:tmpl w:val="7B1C585C"/>
    <w:lvl w:ilvl="0">
      <w:start w:val="1"/>
      <w:numFmt w:val="bullet"/>
      <w:lvlText w:val=""/>
      <w:lvlJc w:val="left"/>
      <w:pPr>
        <w:ind w:left="1284" w:hanging="360"/>
      </w:pPr>
      <w:rPr>
        <w:rFonts w:ascii="Symbol" w:hAnsi="Symbol" w:hint="default"/>
        <w:lang w:val="en-US"/>
      </w:rPr>
    </w:lvl>
    <w:lvl w:ilvl="1">
      <w:start w:val="1"/>
      <w:numFmt w:val="lowerLetter"/>
      <w:lvlText w:val="%2."/>
      <w:lvlJc w:val="left"/>
      <w:pPr>
        <w:tabs>
          <w:tab w:val="num" w:pos="2004"/>
        </w:tabs>
        <w:ind w:left="2004" w:hanging="360"/>
      </w:pPr>
    </w:lvl>
    <w:lvl w:ilvl="2">
      <w:start w:val="1"/>
      <w:numFmt w:val="lowerRoman"/>
      <w:lvlText w:val="%3."/>
      <w:lvlJc w:val="right"/>
      <w:pPr>
        <w:tabs>
          <w:tab w:val="num" w:pos="2724"/>
        </w:tabs>
        <w:ind w:left="2724" w:hanging="180"/>
      </w:pPr>
    </w:lvl>
    <w:lvl w:ilvl="3">
      <w:start w:val="1"/>
      <w:numFmt w:val="decimal"/>
      <w:lvlText w:val="%4."/>
      <w:lvlJc w:val="left"/>
      <w:pPr>
        <w:tabs>
          <w:tab w:val="num" w:pos="3444"/>
        </w:tabs>
        <w:ind w:left="3444" w:hanging="360"/>
      </w:pPr>
    </w:lvl>
    <w:lvl w:ilvl="4">
      <w:start w:val="1"/>
      <w:numFmt w:val="lowerLetter"/>
      <w:lvlText w:val="%5."/>
      <w:lvlJc w:val="left"/>
      <w:pPr>
        <w:tabs>
          <w:tab w:val="num" w:pos="4164"/>
        </w:tabs>
        <w:ind w:left="4164" w:hanging="360"/>
      </w:pPr>
    </w:lvl>
    <w:lvl w:ilvl="5">
      <w:start w:val="1"/>
      <w:numFmt w:val="lowerRoman"/>
      <w:lvlText w:val="%6."/>
      <w:lvlJc w:val="right"/>
      <w:pPr>
        <w:tabs>
          <w:tab w:val="num" w:pos="4884"/>
        </w:tabs>
        <w:ind w:left="4884" w:hanging="180"/>
      </w:pPr>
    </w:lvl>
    <w:lvl w:ilvl="6">
      <w:start w:val="1"/>
      <w:numFmt w:val="decimal"/>
      <w:lvlText w:val="%7."/>
      <w:lvlJc w:val="left"/>
      <w:pPr>
        <w:tabs>
          <w:tab w:val="num" w:pos="5604"/>
        </w:tabs>
        <w:ind w:left="5604" w:hanging="360"/>
      </w:pPr>
    </w:lvl>
    <w:lvl w:ilvl="7">
      <w:start w:val="1"/>
      <w:numFmt w:val="lowerLetter"/>
      <w:lvlText w:val="%8."/>
      <w:lvlJc w:val="left"/>
      <w:pPr>
        <w:tabs>
          <w:tab w:val="num" w:pos="6324"/>
        </w:tabs>
        <w:ind w:left="6324" w:hanging="360"/>
      </w:pPr>
    </w:lvl>
    <w:lvl w:ilvl="8">
      <w:start w:val="1"/>
      <w:numFmt w:val="lowerRoman"/>
      <w:lvlText w:val="%9."/>
      <w:lvlJc w:val="right"/>
      <w:pPr>
        <w:tabs>
          <w:tab w:val="num" w:pos="7044"/>
        </w:tabs>
        <w:ind w:left="7044" w:hanging="180"/>
      </w:pPr>
    </w:lvl>
  </w:abstractNum>
  <w:abstractNum w:abstractNumId="291"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2" w15:restartNumberingAfterBreak="0">
    <w:nsid w:val="7FF40FE4"/>
    <w:multiLevelType w:val="multilevel"/>
    <w:tmpl w:val="7FF40FE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18"/>
  </w:num>
  <w:num w:numId="2">
    <w:abstractNumId w:val="47"/>
  </w:num>
  <w:num w:numId="3">
    <w:abstractNumId w:val="0"/>
  </w:num>
  <w:num w:numId="4">
    <w:abstractNumId w:val="165"/>
  </w:num>
  <w:num w:numId="5">
    <w:abstractNumId w:val="1"/>
  </w:num>
  <w:num w:numId="6">
    <w:abstractNumId w:val="245"/>
  </w:num>
  <w:num w:numId="7">
    <w:abstractNumId w:val="110"/>
  </w:num>
  <w:num w:numId="8">
    <w:abstractNumId w:val="60"/>
  </w:num>
  <w:num w:numId="9">
    <w:abstractNumId w:val="215"/>
  </w:num>
  <w:num w:numId="10">
    <w:abstractNumId w:val="269"/>
  </w:num>
  <w:num w:numId="11">
    <w:abstractNumId w:val="94"/>
  </w:num>
  <w:num w:numId="12">
    <w:abstractNumId w:val="2"/>
  </w:num>
  <w:num w:numId="13">
    <w:abstractNumId w:val="55"/>
  </w:num>
  <w:num w:numId="14">
    <w:abstractNumId w:val="80"/>
  </w:num>
  <w:num w:numId="15">
    <w:abstractNumId w:val="220"/>
  </w:num>
  <w:num w:numId="16">
    <w:abstractNumId w:val="38"/>
  </w:num>
  <w:num w:numId="17">
    <w:abstractNumId w:val="169"/>
  </w:num>
  <w:num w:numId="18">
    <w:abstractNumId w:val="62"/>
  </w:num>
  <w:num w:numId="19">
    <w:abstractNumId w:val="133"/>
  </w:num>
  <w:num w:numId="20">
    <w:abstractNumId w:val="228"/>
  </w:num>
  <w:num w:numId="21">
    <w:abstractNumId w:val="124"/>
  </w:num>
  <w:num w:numId="22">
    <w:abstractNumId w:val="249"/>
  </w:num>
  <w:num w:numId="23">
    <w:abstractNumId w:val="8"/>
  </w:num>
  <w:num w:numId="24">
    <w:abstractNumId w:val="22"/>
  </w:num>
  <w:num w:numId="25">
    <w:abstractNumId w:val="121"/>
  </w:num>
  <w:num w:numId="26">
    <w:abstractNumId w:val="265"/>
  </w:num>
  <w:num w:numId="27">
    <w:abstractNumId w:val="246"/>
  </w:num>
  <w:num w:numId="28">
    <w:abstractNumId w:val="56"/>
  </w:num>
  <w:num w:numId="29">
    <w:abstractNumId w:val="225"/>
  </w:num>
  <w:num w:numId="30">
    <w:abstractNumId w:val="81"/>
  </w:num>
  <w:num w:numId="31">
    <w:abstractNumId w:val="102"/>
  </w:num>
  <w:num w:numId="32">
    <w:abstractNumId w:val="53"/>
  </w:num>
  <w:num w:numId="33">
    <w:abstractNumId w:val="219"/>
  </w:num>
  <w:num w:numId="34">
    <w:abstractNumId w:val="243"/>
  </w:num>
  <w:num w:numId="35">
    <w:abstractNumId w:val="135"/>
  </w:num>
  <w:num w:numId="36">
    <w:abstractNumId w:val="52"/>
  </w:num>
  <w:num w:numId="37">
    <w:abstractNumId w:val="166"/>
  </w:num>
  <w:num w:numId="38">
    <w:abstractNumId w:val="113"/>
  </w:num>
  <w:num w:numId="39">
    <w:abstractNumId w:val="280"/>
  </w:num>
  <w:num w:numId="40">
    <w:abstractNumId w:val="276"/>
  </w:num>
  <w:num w:numId="41">
    <w:abstractNumId w:val="259"/>
  </w:num>
  <w:num w:numId="42">
    <w:abstractNumId w:val="159"/>
  </w:num>
  <w:num w:numId="43">
    <w:abstractNumId w:val="286"/>
  </w:num>
  <w:num w:numId="44">
    <w:abstractNumId w:val="253"/>
  </w:num>
  <w:num w:numId="45">
    <w:abstractNumId w:val="28"/>
  </w:num>
  <w:num w:numId="46">
    <w:abstractNumId w:val="123"/>
  </w:num>
  <w:num w:numId="47">
    <w:abstractNumId w:val="29"/>
  </w:num>
  <w:num w:numId="48">
    <w:abstractNumId w:val="140"/>
  </w:num>
  <w:num w:numId="49">
    <w:abstractNumId w:val="11"/>
  </w:num>
  <w:num w:numId="50">
    <w:abstractNumId w:val="270"/>
  </w:num>
  <w:num w:numId="51">
    <w:abstractNumId w:val="244"/>
  </w:num>
  <w:num w:numId="52">
    <w:abstractNumId w:val="248"/>
  </w:num>
  <w:num w:numId="53">
    <w:abstractNumId w:val="9"/>
  </w:num>
  <w:num w:numId="54">
    <w:abstractNumId w:val="122"/>
  </w:num>
  <w:num w:numId="55">
    <w:abstractNumId w:val="5"/>
  </w:num>
  <w:num w:numId="56">
    <w:abstractNumId w:val="23"/>
  </w:num>
  <w:num w:numId="57">
    <w:abstractNumId w:val="274"/>
  </w:num>
  <w:num w:numId="58">
    <w:abstractNumId w:val="76"/>
  </w:num>
  <w:num w:numId="59">
    <w:abstractNumId w:val="132"/>
  </w:num>
  <w:num w:numId="60">
    <w:abstractNumId w:val="30"/>
  </w:num>
  <w:num w:numId="61">
    <w:abstractNumId w:val="196"/>
  </w:num>
  <w:num w:numId="62">
    <w:abstractNumId w:val="114"/>
  </w:num>
  <w:num w:numId="63">
    <w:abstractNumId w:val="43"/>
  </w:num>
  <w:num w:numId="6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0"/>
  </w:num>
  <w:num w:numId="66">
    <w:abstractNumId w:val="128"/>
  </w:num>
  <w:num w:numId="67">
    <w:abstractNumId w:val="193"/>
  </w:num>
  <w:num w:numId="68">
    <w:abstractNumId w:val="232"/>
  </w:num>
  <w:num w:numId="6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89"/>
  </w:num>
  <w:num w:numId="72">
    <w:abstractNumId w:val="290"/>
  </w:num>
  <w:num w:numId="73">
    <w:abstractNumId w:val="291"/>
  </w:num>
  <w:num w:numId="74">
    <w:abstractNumId w:val="292"/>
  </w:num>
  <w:num w:numId="75">
    <w:abstractNumId w:val="227"/>
  </w:num>
  <w:num w:numId="76">
    <w:abstractNumId w:val="58"/>
  </w:num>
  <w:num w:numId="77">
    <w:abstractNumId w:val="73"/>
  </w:num>
  <w:num w:numId="78">
    <w:abstractNumId w:val="44"/>
  </w:num>
  <w:num w:numId="79">
    <w:abstractNumId w:val="42"/>
  </w:num>
  <w:num w:numId="80">
    <w:abstractNumId w:val="26"/>
  </w:num>
  <w:num w:numId="81">
    <w:abstractNumId w:val="287"/>
  </w:num>
  <w:num w:numId="82">
    <w:abstractNumId w:val="83"/>
  </w:num>
  <w:num w:numId="83">
    <w:abstractNumId w:val="188"/>
  </w:num>
  <w:num w:numId="84">
    <w:abstractNumId w:val="242"/>
  </w:num>
  <w:num w:numId="85">
    <w:abstractNumId w:val="285"/>
  </w:num>
  <w:num w:numId="86">
    <w:abstractNumId w:val="35"/>
  </w:num>
  <w:num w:numId="87">
    <w:abstractNumId w:val="203"/>
  </w:num>
  <w:num w:numId="88">
    <w:abstractNumId w:val="210"/>
  </w:num>
  <w:num w:numId="89">
    <w:abstractNumId w:val="194"/>
  </w:num>
  <w:num w:numId="90">
    <w:abstractNumId w:val="183"/>
  </w:num>
  <w:num w:numId="91">
    <w:abstractNumId w:val="84"/>
  </w:num>
  <w:num w:numId="92">
    <w:abstractNumId w:val="107"/>
  </w:num>
  <w:num w:numId="93">
    <w:abstractNumId w:val="90"/>
  </w:num>
  <w:num w:numId="94">
    <w:abstractNumId w:val="164"/>
  </w:num>
  <w:num w:numId="95">
    <w:abstractNumId w:val="205"/>
  </w:num>
  <w:num w:numId="96">
    <w:abstractNumId w:val="229"/>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71"/>
  </w:num>
  <w:num w:numId="98">
    <w:abstractNumId w:val="10"/>
  </w:num>
  <w:num w:numId="99">
    <w:abstractNumId w:val="208"/>
  </w:num>
  <w:num w:numId="100">
    <w:abstractNumId w:val="283"/>
  </w:num>
  <w:num w:numId="101">
    <w:abstractNumId w:val="241"/>
  </w:num>
  <w:num w:numId="102">
    <w:abstractNumId w:val="277"/>
  </w:num>
  <w:num w:numId="103">
    <w:abstractNumId w:val="192"/>
  </w:num>
  <w:num w:numId="104">
    <w:abstractNumId w:val="120"/>
  </w:num>
  <w:num w:numId="105">
    <w:abstractNumId w:val="168"/>
  </w:num>
  <w:num w:numId="106">
    <w:abstractNumId w:val="105"/>
  </w:num>
  <w:num w:numId="107">
    <w:abstractNumId w:val="15"/>
  </w:num>
  <w:num w:numId="108">
    <w:abstractNumId w:val="182"/>
  </w:num>
  <w:num w:numId="109">
    <w:abstractNumId w:val="96"/>
  </w:num>
  <w:num w:numId="110">
    <w:abstractNumId w:val="77"/>
  </w:num>
  <w:num w:numId="111">
    <w:abstractNumId w:val="88"/>
  </w:num>
  <w:num w:numId="112">
    <w:abstractNumId w:val="74"/>
  </w:num>
  <w:num w:numId="113">
    <w:abstractNumId w:val="231"/>
  </w:num>
  <w:num w:numId="114">
    <w:abstractNumId w:val="143"/>
  </w:num>
  <w:num w:numId="115">
    <w:abstractNumId w:val="206"/>
  </w:num>
  <w:num w:numId="116">
    <w:abstractNumId w:val="93"/>
  </w:num>
  <w:num w:numId="117">
    <w:abstractNumId w:val="34"/>
  </w:num>
  <w:num w:numId="118">
    <w:abstractNumId w:val="13"/>
  </w:num>
  <w:num w:numId="119">
    <w:abstractNumId w:val="179"/>
  </w:num>
  <w:num w:numId="120">
    <w:abstractNumId w:val="260"/>
  </w:num>
  <w:num w:numId="121">
    <w:abstractNumId w:val="281"/>
  </w:num>
  <w:num w:numId="122">
    <w:abstractNumId w:val="59"/>
  </w:num>
  <w:num w:numId="123">
    <w:abstractNumId w:val="176"/>
  </w:num>
  <w:num w:numId="124">
    <w:abstractNumId w:val="172"/>
  </w:num>
  <w:num w:numId="125">
    <w:abstractNumId w:val="222"/>
  </w:num>
  <w:num w:numId="126">
    <w:abstractNumId w:val="27"/>
  </w:num>
  <w:num w:numId="127">
    <w:abstractNumId w:val="103"/>
  </w:num>
  <w:num w:numId="128">
    <w:abstractNumId w:val="106"/>
  </w:num>
  <w:num w:numId="129">
    <w:abstractNumId w:val="95"/>
  </w:num>
  <w:num w:numId="130">
    <w:abstractNumId w:val="247"/>
  </w:num>
  <w:num w:numId="131">
    <w:abstractNumId w:val="204"/>
  </w:num>
  <w:num w:numId="132">
    <w:abstractNumId w:val="186"/>
  </w:num>
  <w:num w:numId="133">
    <w:abstractNumId w:val="284"/>
  </w:num>
  <w:num w:numId="134">
    <w:abstractNumId w:val="214"/>
  </w:num>
  <w:num w:numId="135">
    <w:abstractNumId w:val="130"/>
  </w:num>
  <w:num w:numId="136">
    <w:abstractNumId w:val="251"/>
  </w:num>
  <w:num w:numId="137">
    <w:abstractNumId w:val="199"/>
  </w:num>
  <w:num w:numId="138">
    <w:abstractNumId w:val="266"/>
  </w:num>
  <w:num w:numId="139">
    <w:abstractNumId w:val="263"/>
  </w:num>
  <w:num w:numId="140">
    <w:abstractNumId w:val="275"/>
  </w:num>
  <w:num w:numId="141">
    <w:abstractNumId w:val="237"/>
  </w:num>
  <w:num w:numId="142">
    <w:abstractNumId w:val="202"/>
  </w:num>
  <w:num w:numId="143">
    <w:abstractNumId w:val="273"/>
  </w:num>
  <w:num w:numId="144">
    <w:abstractNumId w:val="282"/>
  </w:num>
  <w:num w:numId="145">
    <w:abstractNumId w:val="268"/>
  </w:num>
  <w:num w:numId="146">
    <w:abstractNumId w:val="200"/>
  </w:num>
  <w:num w:numId="147">
    <w:abstractNumId w:val="257"/>
  </w:num>
  <w:num w:numId="148">
    <w:abstractNumId w:val="279"/>
  </w:num>
  <w:num w:numId="149">
    <w:abstractNumId w:val="18"/>
  </w:num>
  <w:num w:numId="150">
    <w:abstractNumId w:val="24"/>
  </w:num>
  <w:num w:numId="151">
    <w:abstractNumId w:val="75"/>
  </w:num>
  <w:num w:numId="152">
    <w:abstractNumId w:val="33"/>
  </w:num>
  <w:num w:numId="153">
    <w:abstractNumId w:val="61"/>
  </w:num>
  <w:num w:numId="154">
    <w:abstractNumId w:val="151"/>
  </w:num>
  <w:num w:numId="155">
    <w:abstractNumId w:val="104"/>
  </w:num>
  <w:num w:numId="156">
    <w:abstractNumId w:val="178"/>
  </w:num>
  <w:num w:numId="157">
    <w:abstractNumId w:val="201"/>
  </w:num>
  <w:num w:numId="158">
    <w:abstractNumId w:val="190"/>
  </w:num>
  <w:num w:numId="159">
    <w:abstractNumId w:val="187"/>
  </w:num>
  <w:num w:numId="160">
    <w:abstractNumId w:val="278"/>
  </w:num>
  <w:num w:numId="161">
    <w:abstractNumId w:val="252"/>
  </w:num>
  <w:num w:numId="162">
    <w:abstractNumId w:val="117"/>
  </w:num>
  <w:num w:numId="163">
    <w:abstractNumId w:val="69"/>
  </w:num>
  <w:num w:numId="164">
    <w:abstractNumId w:val="67"/>
  </w:num>
  <w:num w:numId="165">
    <w:abstractNumId w:val="152"/>
  </w:num>
  <w:num w:numId="166">
    <w:abstractNumId w:val="175"/>
  </w:num>
  <w:num w:numId="167">
    <w:abstractNumId w:val="86"/>
  </w:num>
  <w:num w:numId="168">
    <w:abstractNumId w:val="171"/>
  </w:num>
  <w:num w:numId="169">
    <w:abstractNumId w:val="32"/>
  </w:num>
  <w:num w:numId="170">
    <w:abstractNumId w:val="197"/>
  </w:num>
  <w:num w:numId="171">
    <w:abstractNumId w:val="230"/>
  </w:num>
  <w:num w:numId="172">
    <w:abstractNumId w:val="101"/>
  </w:num>
  <w:num w:numId="173">
    <w:abstractNumId w:val="70"/>
  </w:num>
  <w:num w:numId="174">
    <w:abstractNumId w:val="185"/>
  </w:num>
  <w:num w:numId="175">
    <w:abstractNumId w:val="258"/>
  </w:num>
  <w:num w:numId="176">
    <w:abstractNumId w:val="213"/>
  </w:num>
  <w:num w:numId="177">
    <w:abstractNumId w:val="138"/>
  </w:num>
  <w:num w:numId="178">
    <w:abstractNumId w:val="173"/>
  </w:num>
  <w:num w:numId="179">
    <w:abstractNumId w:val="170"/>
  </w:num>
  <w:num w:numId="180">
    <w:abstractNumId w:val="109"/>
  </w:num>
  <w:num w:numId="181">
    <w:abstractNumId w:val="31"/>
  </w:num>
  <w:num w:numId="182">
    <w:abstractNumId w:val="129"/>
  </w:num>
  <w:num w:numId="183">
    <w:abstractNumId w:val="240"/>
  </w:num>
  <w:num w:numId="184">
    <w:abstractNumId w:val="119"/>
  </w:num>
  <w:num w:numId="185">
    <w:abstractNumId w:val="147"/>
  </w:num>
  <w:num w:numId="186">
    <w:abstractNumId w:val="250"/>
  </w:num>
  <w:num w:numId="187">
    <w:abstractNumId w:val="64"/>
  </w:num>
  <w:num w:numId="188">
    <w:abstractNumId w:val="112"/>
  </w:num>
  <w:num w:numId="189">
    <w:abstractNumId w:val="39"/>
  </w:num>
  <w:num w:numId="190">
    <w:abstractNumId w:val="125"/>
  </w:num>
  <w:num w:numId="191">
    <w:abstractNumId w:val="118"/>
  </w:num>
  <w:num w:numId="192">
    <w:abstractNumId w:val="236"/>
  </w:num>
  <w:num w:numId="193">
    <w:abstractNumId w:val="272"/>
  </w:num>
  <w:num w:numId="194">
    <w:abstractNumId w:val="174"/>
  </w:num>
  <w:num w:numId="195">
    <w:abstractNumId w:val="226"/>
  </w:num>
  <w:num w:numId="196">
    <w:abstractNumId w:val="97"/>
  </w:num>
  <w:num w:numId="197">
    <w:abstractNumId w:val="217"/>
  </w:num>
  <w:num w:numId="198">
    <w:abstractNumId w:val="99"/>
  </w:num>
  <w:num w:numId="199">
    <w:abstractNumId w:val="256"/>
  </w:num>
  <w:num w:numId="200">
    <w:abstractNumId w:val="79"/>
  </w:num>
  <w:num w:numId="201">
    <w:abstractNumId w:val="68"/>
  </w:num>
  <w:num w:numId="202">
    <w:abstractNumId w:val="191"/>
  </w:num>
  <w:num w:numId="203">
    <w:abstractNumId w:val="144"/>
  </w:num>
  <w:num w:numId="204">
    <w:abstractNumId w:val="36"/>
  </w:num>
  <w:num w:numId="205">
    <w:abstractNumId w:val="156"/>
  </w:num>
  <w:num w:numId="206">
    <w:abstractNumId w:val="91"/>
  </w:num>
  <w:num w:numId="207">
    <w:abstractNumId w:val="211"/>
  </w:num>
  <w:num w:numId="208">
    <w:abstractNumId w:val="20"/>
  </w:num>
  <w:num w:numId="209">
    <w:abstractNumId w:val="184"/>
  </w:num>
  <w:num w:numId="210">
    <w:abstractNumId w:val="148"/>
  </w:num>
  <w:num w:numId="211">
    <w:abstractNumId w:val="238"/>
  </w:num>
  <w:num w:numId="212">
    <w:abstractNumId w:val="82"/>
  </w:num>
  <w:num w:numId="213">
    <w:abstractNumId w:val="72"/>
  </w:num>
  <w:num w:numId="214">
    <w:abstractNumId w:val="264"/>
  </w:num>
  <w:num w:numId="215">
    <w:abstractNumId w:val="177"/>
  </w:num>
  <w:num w:numId="216">
    <w:abstractNumId w:val="65"/>
  </w:num>
  <w:num w:numId="217">
    <w:abstractNumId w:val="149"/>
  </w:num>
  <w:num w:numId="218">
    <w:abstractNumId w:val="142"/>
  </w:num>
  <w:num w:numId="219">
    <w:abstractNumId w:val="288"/>
  </w:num>
  <w:num w:numId="220">
    <w:abstractNumId w:val="150"/>
  </w:num>
  <w:num w:numId="221">
    <w:abstractNumId w:val="167"/>
  </w:num>
  <w:num w:numId="222">
    <w:abstractNumId w:val="198"/>
  </w:num>
  <w:num w:numId="223">
    <w:abstractNumId w:val="49"/>
  </w:num>
  <w:num w:numId="224">
    <w:abstractNumId w:val="234"/>
  </w:num>
  <w:num w:numId="225">
    <w:abstractNumId w:val="98"/>
  </w:num>
  <w:num w:numId="226">
    <w:abstractNumId w:val="223"/>
  </w:num>
  <w:num w:numId="227">
    <w:abstractNumId w:val="87"/>
  </w:num>
  <w:num w:numId="228">
    <w:abstractNumId w:val="16"/>
  </w:num>
  <w:num w:numId="229">
    <w:abstractNumId w:val="37"/>
  </w:num>
  <w:num w:numId="230">
    <w:abstractNumId w:val="116"/>
  </w:num>
  <w:num w:numId="231">
    <w:abstractNumId w:val="25"/>
  </w:num>
  <w:num w:numId="232">
    <w:abstractNumId w:val="160"/>
  </w:num>
  <w:num w:numId="233">
    <w:abstractNumId w:val="111"/>
  </w:num>
  <w:num w:numId="234">
    <w:abstractNumId w:val="267"/>
  </w:num>
  <w:num w:numId="235">
    <w:abstractNumId w:val="261"/>
  </w:num>
  <w:num w:numId="236">
    <w:abstractNumId w:val="254"/>
  </w:num>
  <w:num w:numId="237">
    <w:abstractNumId w:val="224"/>
  </w:num>
  <w:num w:numId="238">
    <w:abstractNumId w:val="162"/>
  </w:num>
  <w:num w:numId="239">
    <w:abstractNumId w:val="48"/>
  </w:num>
  <w:num w:numId="240">
    <w:abstractNumId w:val="19"/>
  </w:num>
  <w:num w:numId="241">
    <w:abstractNumId w:val="158"/>
  </w:num>
  <w:num w:numId="242">
    <w:abstractNumId w:val="17"/>
  </w:num>
  <w:num w:numId="243">
    <w:abstractNumId w:val="136"/>
  </w:num>
  <w:num w:numId="244">
    <w:abstractNumId w:val="209"/>
  </w:num>
  <w:num w:numId="245">
    <w:abstractNumId w:val="134"/>
  </w:num>
  <w:num w:numId="246">
    <w:abstractNumId w:val="100"/>
  </w:num>
  <w:num w:numId="247">
    <w:abstractNumId w:val="127"/>
  </w:num>
  <w:num w:numId="248">
    <w:abstractNumId w:val="57"/>
  </w:num>
  <w:num w:numId="249">
    <w:abstractNumId w:val="212"/>
  </w:num>
  <w:num w:numId="250">
    <w:abstractNumId w:val="126"/>
  </w:num>
  <w:num w:numId="251">
    <w:abstractNumId w:val="78"/>
  </w:num>
  <w:num w:numId="252">
    <w:abstractNumId w:val="63"/>
  </w:num>
  <w:num w:numId="253">
    <w:abstractNumId w:val="66"/>
  </w:num>
  <w:num w:numId="254">
    <w:abstractNumId w:val="262"/>
  </w:num>
  <w:num w:numId="255">
    <w:abstractNumId w:val="4"/>
  </w:num>
  <w:num w:numId="256">
    <w:abstractNumId w:val="46"/>
  </w:num>
  <w:num w:numId="257">
    <w:abstractNumId w:val="207"/>
  </w:num>
  <w:num w:numId="258">
    <w:abstractNumId w:val="145"/>
  </w:num>
  <w:num w:numId="259">
    <w:abstractNumId w:val="21"/>
  </w:num>
  <w:num w:numId="260">
    <w:abstractNumId w:val="216"/>
  </w:num>
  <w:num w:numId="261">
    <w:abstractNumId w:val="239"/>
  </w:num>
  <w:num w:numId="262">
    <w:abstractNumId w:val="195"/>
  </w:num>
  <w:num w:numId="263">
    <w:abstractNumId w:val="89"/>
  </w:num>
  <w:num w:numId="264">
    <w:abstractNumId w:val="153"/>
  </w:num>
  <w:num w:numId="265">
    <w:abstractNumId w:val="7"/>
  </w:num>
  <w:num w:numId="266">
    <w:abstractNumId w:val="51"/>
  </w:num>
  <w:num w:numId="267">
    <w:abstractNumId w:val="154"/>
  </w:num>
  <w:num w:numId="268">
    <w:abstractNumId w:val="3"/>
  </w:num>
  <w:num w:numId="269">
    <w:abstractNumId w:val="108"/>
  </w:num>
  <w:num w:numId="270">
    <w:abstractNumId w:val="139"/>
  </w:num>
  <w:num w:numId="271">
    <w:abstractNumId w:val="233"/>
  </w:num>
  <w:num w:numId="272">
    <w:abstractNumId w:val="40"/>
  </w:num>
  <w:num w:numId="273">
    <w:abstractNumId w:val="71"/>
  </w:num>
  <w:num w:numId="274">
    <w:abstractNumId w:val="131"/>
  </w:num>
  <w:num w:numId="275">
    <w:abstractNumId w:val="45"/>
  </w:num>
  <w:num w:numId="276">
    <w:abstractNumId w:val="189"/>
  </w:num>
  <w:num w:numId="277">
    <w:abstractNumId w:val="50"/>
  </w:num>
  <w:num w:numId="278">
    <w:abstractNumId w:val="155"/>
  </w:num>
  <w:num w:numId="279">
    <w:abstractNumId w:val="12"/>
  </w:num>
  <w:num w:numId="280">
    <w:abstractNumId w:val="181"/>
  </w:num>
  <w:num w:numId="281">
    <w:abstractNumId w:val="163"/>
  </w:num>
  <w:num w:numId="282">
    <w:abstractNumId w:val="92"/>
  </w:num>
  <w:num w:numId="283">
    <w:abstractNumId w:val="14"/>
  </w:num>
  <w:num w:numId="284">
    <w:abstractNumId w:val="54"/>
  </w:num>
  <w:num w:numId="285">
    <w:abstractNumId w:val="161"/>
  </w:num>
  <w:num w:numId="286">
    <w:abstractNumId w:val="85"/>
  </w:num>
  <w:num w:numId="287">
    <w:abstractNumId w:val="137"/>
  </w:num>
  <w:num w:numId="288">
    <w:abstractNumId w:val="6"/>
  </w:num>
  <w:num w:numId="289">
    <w:abstractNumId w:val="157"/>
  </w:num>
  <w:num w:numId="290">
    <w:abstractNumId w:val="255"/>
  </w:num>
  <w:num w:numId="291">
    <w:abstractNumId w:val="146"/>
  </w:num>
  <w:num w:numId="292">
    <w:abstractNumId w:val="235"/>
  </w:num>
  <w:num w:numId="293">
    <w:abstractNumId w:val="115"/>
  </w:num>
  <w:num w:numId="29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BD"/>
    <w:rsid w:val="000017E7"/>
    <w:rsid w:val="000021EA"/>
    <w:rsid w:val="00002237"/>
    <w:rsid w:val="0000256D"/>
    <w:rsid w:val="000027C0"/>
    <w:rsid w:val="00002836"/>
    <w:rsid w:val="000029EC"/>
    <w:rsid w:val="0000386F"/>
    <w:rsid w:val="00003A54"/>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2A9"/>
    <w:rsid w:val="00012355"/>
    <w:rsid w:val="000124F9"/>
    <w:rsid w:val="00013650"/>
    <w:rsid w:val="000138E2"/>
    <w:rsid w:val="00013B02"/>
    <w:rsid w:val="00014182"/>
    <w:rsid w:val="00014230"/>
    <w:rsid w:val="000143A3"/>
    <w:rsid w:val="00014577"/>
    <w:rsid w:val="0001464F"/>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B9B"/>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89F"/>
    <w:rsid w:val="00037B7B"/>
    <w:rsid w:val="00040276"/>
    <w:rsid w:val="00040610"/>
    <w:rsid w:val="0004062F"/>
    <w:rsid w:val="000406A4"/>
    <w:rsid w:val="00040931"/>
    <w:rsid w:val="00041280"/>
    <w:rsid w:val="0004134B"/>
    <w:rsid w:val="00041637"/>
    <w:rsid w:val="000416FF"/>
    <w:rsid w:val="0004191E"/>
    <w:rsid w:val="00041D13"/>
    <w:rsid w:val="0004220F"/>
    <w:rsid w:val="00042304"/>
    <w:rsid w:val="0004282E"/>
    <w:rsid w:val="000433F8"/>
    <w:rsid w:val="000437A5"/>
    <w:rsid w:val="00043DC6"/>
    <w:rsid w:val="000445B5"/>
    <w:rsid w:val="000445B8"/>
    <w:rsid w:val="00044840"/>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17"/>
    <w:rsid w:val="00050722"/>
    <w:rsid w:val="00050B0E"/>
    <w:rsid w:val="000510E5"/>
    <w:rsid w:val="0005154B"/>
    <w:rsid w:val="000515BA"/>
    <w:rsid w:val="00051B8A"/>
    <w:rsid w:val="00051CF9"/>
    <w:rsid w:val="00051ECE"/>
    <w:rsid w:val="0005206D"/>
    <w:rsid w:val="000520B7"/>
    <w:rsid w:val="00052179"/>
    <w:rsid w:val="00052230"/>
    <w:rsid w:val="000524A0"/>
    <w:rsid w:val="00052578"/>
    <w:rsid w:val="00052611"/>
    <w:rsid w:val="0005302C"/>
    <w:rsid w:val="00053150"/>
    <w:rsid w:val="0005347E"/>
    <w:rsid w:val="000534D2"/>
    <w:rsid w:val="00053647"/>
    <w:rsid w:val="00053824"/>
    <w:rsid w:val="0005498B"/>
    <w:rsid w:val="00054A48"/>
    <w:rsid w:val="00054C9F"/>
    <w:rsid w:val="00054E32"/>
    <w:rsid w:val="000555A9"/>
    <w:rsid w:val="0005597A"/>
    <w:rsid w:val="00055A7D"/>
    <w:rsid w:val="00055E41"/>
    <w:rsid w:val="00055FE3"/>
    <w:rsid w:val="000561DB"/>
    <w:rsid w:val="000564C4"/>
    <w:rsid w:val="000568CE"/>
    <w:rsid w:val="000568D7"/>
    <w:rsid w:val="00056CC0"/>
    <w:rsid w:val="00056F4E"/>
    <w:rsid w:val="000572F8"/>
    <w:rsid w:val="000574BE"/>
    <w:rsid w:val="00060082"/>
    <w:rsid w:val="00060378"/>
    <w:rsid w:val="00060773"/>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A19"/>
    <w:rsid w:val="00065D4C"/>
    <w:rsid w:val="00066383"/>
    <w:rsid w:val="0006674F"/>
    <w:rsid w:val="00066789"/>
    <w:rsid w:val="00066E6F"/>
    <w:rsid w:val="00066F47"/>
    <w:rsid w:val="000673DF"/>
    <w:rsid w:val="00067671"/>
    <w:rsid w:val="00067721"/>
    <w:rsid w:val="00067FED"/>
    <w:rsid w:val="00070187"/>
    <w:rsid w:val="0007030E"/>
    <w:rsid w:val="00070374"/>
    <w:rsid w:val="0007041B"/>
    <w:rsid w:val="000709AD"/>
    <w:rsid w:val="00070AD2"/>
    <w:rsid w:val="00070B1A"/>
    <w:rsid w:val="00070DA5"/>
    <w:rsid w:val="00071293"/>
    <w:rsid w:val="000713B2"/>
    <w:rsid w:val="000714F7"/>
    <w:rsid w:val="0007199B"/>
    <w:rsid w:val="00071F20"/>
    <w:rsid w:val="000725C9"/>
    <w:rsid w:val="00072817"/>
    <w:rsid w:val="00072F6B"/>
    <w:rsid w:val="000730D1"/>
    <w:rsid w:val="000731E7"/>
    <w:rsid w:val="000735D6"/>
    <w:rsid w:val="00073CE0"/>
    <w:rsid w:val="00073E7A"/>
    <w:rsid w:val="00073FDD"/>
    <w:rsid w:val="00074650"/>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AC2"/>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383"/>
    <w:rsid w:val="000A25A8"/>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C8"/>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03"/>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53E"/>
    <w:rsid w:val="000D3601"/>
    <w:rsid w:val="000D37B9"/>
    <w:rsid w:val="000D37C4"/>
    <w:rsid w:val="000D3ADB"/>
    <w:rsid w:val="000D4146"/>
    <w:rsid w:val="000D4A5F"/>
    <w:rsid w:val="000D4C1E"/>
    <w:rsid w:val="000D4D80"/>
    <w:rsid w:val="000D539A"/>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19F7"/>
    <w:rsid w:val="000F270B"/>
    <w:rsid w:val="000F2712"/>
    <w:rsid w:val="000F283F"/>
    <w:rsid w:val="000F2A10"/>
    <w:rsid w:val="000F31CD"/>
    <w:rsid w:val="000F33C4"/>
    <w:rsid w:val="000F33CA"/>
    <w:rsid w:val="000F3509"/>
    <w:rsid w:val="000F39B1"/>
    <w:rsid w:val="000F3C53"/>
    <w:rsid w:val="000F3EED"/>
    <w:rsid w:val="000F3F27"/>
    <w:rsid w:val="000F404D"/>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0F64"/>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CED"/>
    <w:rsid w:val="00107FB3"/>
    <w:rsid w:val="00110304"/>
    <w:rsid w:val="001104C1"/>
    <w:rsid w:val="00110AE1"/>
    <w:rsid w:val="00110D49"/>
    <w:rsid w:val="00110E19"/>
    <w:rsid w:val="00111E16"/>
    <w:rsid w:val="0011234E"/>
    <w:rsid w:val="00112623"/>
    <w:rsid w:val="00112714"/>
    <w:rsid w:val="00112F78"/>
    <w:rsid w:val="001131EE"/>
    <w:rsid w:val="00113B70"/>
    <w:rsid w:val="00114161"/>
    <w:rsid w:val="0011445B"/>
    <w:rsid w:val="00114554"/>
    <w:rsid w:val="00114AFF"/>
    <w:rsid w:val="001151A4"/>
    <w:rsid w:val="001152C1"/>
    <w:rsid w:val="00115EAE"/>
    <w:rsid w:val="0011628D"/>
    <w:rsid w:val="00116E05"/>
    <w:rsid w:val="00116E44"/>
    <w:rsid w:val="00116F9E"/>
    <w:rsid w:val="00117213"/>
    <w:rsid w:val="001173E7"/>
    <w:rsid w:val="001178C6"/>
    <w:rsid w:val="00117E74"/>
    <w:rsid w:val="00120217"/>
    <w:rsid w:val="001210EC"/>
    <w:rsid w:val="00121C54"/>
    <w:rsid w:val="00121D76"/>
    <w:rsid w:val="00122523"/>
    <w:rsid w:val="00122A39"/>
    <w:rsid w:val="0012327A"/>
    <w:rsid w:val="0012373C"/>
    <w:rsid w:val="001237A3"/>
    <w:rsid w:val="0012390B"/>
    <w:rsid w:val="00123965"/>
    <w:rsid w:val="00123AFF"/>
    <w:rsid w:val="00123EC8"/>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5DF"/>
    <w:rsid w:val="00131722"/>
    <w:rsid w:val="00131B52"/>
    <w:rsid w:val="00131BF1"/>
    <w:rsid w:val="00131D29"/>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AD1"/>
    <w:rsid w:val="00137BA1"/>
    <w:rsid w:val="00137F95"/>
    <w:rsid w:val="001402BC"/>
    <w:rsid w:val="001403C4"/>
    <w:rsid w:val="001406A2"/>
    <w:rsid w:val="00140803"/>
    <w:rsid w:val="001408D9"/>
    <w:rsid w:val="00140B11"/>
    <w:rsid w:val="00140E2C"/>
    <w:rsid w:val="00140E46"/>
    <w:rsid w:val="00140E5F"/>
    <w:rsid w:val="0014115F"/>
    <w:rsid w:val="0014155D"/>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18"/>
    <w:rsid w:val="00147AC0"/>
    <w:rsid w:val="0015009A"/>
    <w:rsid w:val="0015039B"/>
    <w:rsid w:val="001515E1"/>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4C13"/>
    <w:rsid w:val="00155450"/>
    <w:rsid w:val="00155471"/>
    <w:rsid w:val="0015556B"/>
    <w:rsid w:val="0015578E"/>
    <w:rsid w:val="001559B0"/>
    <w:rsid w:val="00155B11"/>
    <w:rsid w:val="00155B2E"/>
    <w:rsid w:val="00156E7D"/>
    <w:rsid w:val="001572D9"/>
    <w:rsid w:val="001572F0"/>
    <w:rsid w:val="001573B8"/>
    <w:rsid w:val="001574B1"/>
    <w:rsid w:val="0015754B"/>
    <w:rsid w:val="0015783F"/>
    <w:rsid w:val="00157B17"/>
    <w:rsid w:val="00157EB3"/>
    <w:rsid w:val="00160119"/>
    <w:rsid w:val="00160283"/>
    <w:rsid w:val="0016094C"/>
    <w:rsid w:val="00160A37"/>
    <w:rsid w:val="00160CC1"/>
    <w:rsid w:val="00160E9A"/>
    <w:rsid w:val="001611C6"/>
    <w:rsid w:val="00161569"/>
    <w:rsid w:val="00161A27"/>
    <w:rsid w:val="00161B4F"/>
    <w:rsid w:val="00161FE2"/>
    <w:rsid w:val="001621F3"/>
    <w:rsid w:val="0016236A"/>
    <w:rsid w:val="00162519"/>
    <w:rsid w:val="00162706"/>
    <w:rsid w:val="00162978"/>
    <w:rsid w:val="00162C47"/>
    <w:rsid w:val="00163670"/>
    <w:rsid w:val="00163794"/>
    <w:rsid w:val="0016388D"/>
    <w:rsid w:val="001638C1"/>
    <w:rsid w:val="00164B30"/>
    <w:rsid w:val="00164DFA"/>
    <w:rsid w:val="00164F34"/>
    <w:rsid w:val="00164FA1"/>
    <w:rsid w:val="00165095"/>
    <w:rsid w:val="00165302"/>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202"/>
    <w:rsid w:val="0018461A"/>
    <w:rsid w:val="00184D71"/>
    <w:rsid w:val="00184DB6"/>
    <w:rsid w:val="001854EB"/>
    <w:rsid w:val="00185882"/>
    <w:rsid w:val="00185B57"/>
    <w:rsid w:val="001862C9"/>
    <w:rsid w:val="001865FA"/>
    <w:rsid w:val="0018661C"/>
    <w:rsid w:val="00186827"/>
    <w:rsid w:val="001868B7"/>
    <w:rsid w:val="00186946"/>
    <w:rsid w:val="001869A2"/>
    <w:rsid w:val="001869E5"/>
    <w:rsid w:val="00186CE3"/>
    <w:rsid w:val="00187E31"/>
    <w:rsid w:val="00187F83"/>
    <w:rsid w:val="00190084"/>
    <w:rsid w:val="00190D34"/>
    <w:rsid w:val="00191555"/>
    <w:rsid w:val="0019159D"/>
    <w:rsid w:val="001919CB"/>
    <w:rsid w:val="00191A80"/>
    <w:rsid w:val="00191E48"/>
    <w:rsid w:val="00191F55"/>
    <w:rsid w:val="00192013"/>
    <w:rsid w:val="00192236"/>
    <w:rsid w:val="00192322"/>
    <w:rsid w:val="00192950"/>
    <w:rsid w:val="001935DB"/>
    <w:rsid w:val="0019369B"/>
    <w:rsid w:val="0019372C"/>
    <w:rsid w:val="00193ECC"/>
    <w:rsid w:val="00193EFE"/>
    <w:rsid w:val="001942B3"/>
    <w:rsid w:val="00194889"/>
    <w:rsid w:val="00194CB8"/>
    <w:rsid w:val="00195247"/>
    <w:rsid w:val="0019625B"/>
    <w:rsid w:val="001964F4"/>
    <w:rsid w:val="001965BD"/>
    <w:rsid w:val="00196788"/>
    <w:rsid w:val="001968A2"/>
    <w:rsid w:val="00196E2F"/>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7B"/>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298"/>
    <w:rsid w:val="001B0443"/>
    <w:rsid w:val="001B067E"/>
    <w:rsid w:val="001B092F"/>
    <w:rsid w:val="001B0F37"/>
    <w:rsid w:val="001B0FCB"/>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86C"/>
    <w:rsid w:val="001C6A3D"/>
    <w:rsid w:val="001C7208"/>
    <w:rsid w:val="001C730F"/>
    <w:rsid w:val="001D0460"/>
    <w:rsid w:val="001D070A"/>
    <w:rsid w:val="001D083F"/>
    <w:rsid w:val="001D12C5"/>
    <w:rsid w:val="001D176B"/>
    <w:rsid w:val="001D1816"/>
    <w:rsid w:val="001D19DD"/>
    <w:rsid w:val="001D1C4A"/>
    <w:rsid w:val="001D1CE8"/>
    <w:rsid w:val="001D207E"/>
    <w:rsid w:val="001D241F"/>
    <w:rsid w:val="001D2653"/>
    <w:rsid w:val="001D27A9"/>
    <w:rsid w:val="001D29A2"/>
    <w:rsid w:val="001D2E60"/>
    <w:rsid w:val="001D3149"/>
    <w:rsid w:val="001D3334"/>
    <w:rsid w:val="001D3468"/>
    <w:rsid w:val="001D3666"/>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5848"/>
    <w:rsid w:val="001E5E84"/>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0BFC"/>
    <w:rsid w:val="001F1261"/>
    <w:rsid w:val="001F1620"/>
    <w:rsid w:val="001F1BDF"/>
    <w:rsid w:val="001F2013"/>
    <w:rsid w:val="001F2094"/>
    <w:rsid w:val="001F2634"/>
    <w:rsid w:val="001F2D4B"/>
    <w:rsid w:val="001F3460"/>
    <w:rsid w:val="001F3C78"/>
    <w:rsid w:val="001F4007"/>
    <w:rsid w:val="001F4306"/>
    <w:rsid w:val="001F4EF7"/>
    <w:rsid w:val="001F50A0"/>
    <w:rsid w:val="001F5BCC"/>
    <w:rsid w:val="001F64A1"/>
    <w:rsid w:val="001F6A28"/>
    <w:rsid w:val="001F6F2D"/>
    <w:rsid w:val="001F7139"/>
    <w:rsid w:val="001F742B"/>
    <w:rsid w:val="001F7905"/>
    <w:rsid w:val="001F7FA4"/>
    <w:rsid w:val="00200399"/>
    <w:rsid w:val="00200501"/>
    <w:rsid w:val="00201160"/>
    <w:rsid w:val="00201288"/>
    <w:rsid w:val="00201784"/>
    <w:rsid w:val="0020266A"/>
    <w:rsid w:val="00202912"/>
    <w:rsid w:val="00202C17"/>
    <w:rsid w:val="00202F4F"/>
    <w:rsid w:val="00202F9D"/>
    <w:rsid w:val="00203312"/>
    <w:rsid w:val="002037AB"/>
    <w:rsid w:val="0020397B"/>
    <w:rsid w:val="00203D89"/>
    <w:rsid w:val="00204008"/>
    <w:rsid w:val="00204078"/>
    <w:rsid w:val="0020444C"/>
    <w:rsid w:val="00204485"/>
    <w:rsid w:val="002046B1"/>
    <w:rsid w:val="00204AAB"/>
    <w:rsid w:val="00204AE0"/>
    <w:rsid w:val="002054FC"/>
    <w:rsid w:val="0020551E"/>
    <w:rsid w:val="00205D70"/>
    <w:rsid w:val="00205D7B"/>
    <w:rsid w:val="00206203"/>
    <w:rsid w:val="002063B9"/>
    <w:rsid w:val="002065F9"/>
    <w:rsid w:val="00206C7D"/>
    <w:rsid w:val="00206E8C"/>
    <w:rsid w:val="00207675"/>
    <w:rsid w:val="0020786E"/>
    <w:rsid w:val="00207B9A"/>
    <w:rsid w:val="00207D8D"/>
    <w:rsid w:val="00207FC0"/>
    <w:rsid w:val="002102F1"/>
    <w:rsid w:val="00210343"/>
    <w:rsid w:val="00210A8F"/>
    <w:rsid w:val="00210B7B"/>
    <w:rsid w:val="00210FAD"/>
    <w:rsid w:val="002112F2"/>
    <w:rsid w:val="002118B1"/>
    <w:rsid w:val="00211F46"/>
    <w:rsid w:val="00212145"/>
    <w:rsid w:val="002123DD"/>
    <w:rsid w:val="002127EC"/>
    <w:rsid w:val="00212F4D"/>
    <w:rsid w:val="00212FBA"/>
    <w:rsid w:val="0021329D"/>
    <w:rsid w:val="00213476"/>
    <w:rsid w:val="00213BD8"/>
    <w:rsid w:val="00215200"/>
    <w:rsid w:val="00215392"/>
    <w:rsid w:val="00215F7F"/>
    <w:rsid w:val="00215FB1"/>
    <w:rsid w:val="00216264"/>
    <w:rsid w:val="0021635C"/>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4D"/>
    <w:rsid w:val="00227686"/>
    <w:rsid w:val="002276CF"/>
    <w:rsid w:val="00227873"/>
    <w:rsid w:val="00227DD6"/>
    <w:rsid w:val="00231FA3"/>
    <w:rsid w:val="0023211E"/>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9B6"/>
    <w:rsid w:val="00255E57"/>
    <w:rsid w:val="002562B9"/>
    <w:rsid w:val="0025631B"/>
    <w:rsid w:val="00256849"/>
    <w:rsid w:val="00256BD3"/>
    <w:rsid w:val="002570A0"/>
    <w:rsid w:val="002571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9F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5D53"/>
    <w:rsid w:val="00276184"/>
    <w:rsid w:val="00276452"/>
    <w:rsid w:val="002776C5"/>
    <w:rsid w:val="00277D82"/>
    <w:rsid w:val="00277EF0"/>
    <w:rsid w:val="00277FC9"/>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459"/>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68"/>
    <w:rsid w:val="00290FB9"/>
    <w:rsid w:val="002911A0"/>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2F3"/>
    <w:rsid w:val="002973AF"/>
    <w:rsid w:val="002975F7"/>
    <w:rsid w:val="002A038A"/>
    <w:rsid w:val="002A0418"/>
    <w:rsid w:val="002A04A6"/>
    <w:rsid w:val="002A0A04"/>
    <w:rsid w:val="002A0B19"/>
    <w:rsid w:val="002A1299"/>
    <w:rsid w:val="002A158C"/>
    <w:rsid w:val="002A1C8A"/>
    <w:rsid w:val="002A2533"/>
    <w:rsid w:val="002A26BB"/>
    <w:rsid w:val="002A293B"/>
    <w:rsid w:val="002A2ACF"/>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B4"/>
    <w:rsid w:val="002A7FEA"/>
    <w:rsid w:val="002B0AAF"/>
    <w:rsid w:val="002B0E87"/>
    <w:rsid w:val="002B0ECD"/>
    <w:rsid w:val="002B1085"/>
    <w:rsid w:val="002B1290"/>
    <w:rsid w:val="002B16F3"/>
    <w:rsid w:val="002B1A4F"/>
    <w:rsid w:val="002B1BF5"/>
    <w:rsid w:val="002B2EDD"/>
    <w:rsid w:val="002B3877"/>
    <w:rsid w:val="002B3DDC"/>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63"/>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450"/>
    <w:rsid w:val="002C6974"/>
    <w:rsid w:val="002C719F"/>
    <w:rsid w:val="002C7468"/>
    <w:rsid w:val="002C7A5B"/>
    <w:rsid w:val="002C7C14"/>
    <w:rsid w:val="002D0691"/>
    <w:rsid w:val="002D0ABA"/>
    <w:rsid w:val="002D0FCD"/>
    <w:rsid w:val="002D10A0"/>
    <w:rsid w:val="002D11A3"/>
    <w:rsid w:val="002D184A"/>
    <w:rsid w:val="002D1C5B"/>
    <w:rsid w:val="002D1D37"/>
    <w:rsid w:val="002D208D"/>
    <w:rsid w:val="002D29D5"/>
    <w:rsid w:val="002D2BE0"/>
    <w:rsid w:val="002D2D2D"/>
    <w:rsid w:val="002D2DEF"/>
    <w:rsid w:val="002D3216"/>
    <w:rsid w:val="002D33AB"/>
    <w:rsid w:val="002D34EB"/>
    <w:rsid w:val="002D357C"/>
    <w:rsid w:val="002D3732"/>
    <w:rsid w:val="002D3773"/>
    <w:rsid w:val="002D38EF"/>
    <w:rsid w:val="002D3C88"/>
    <w:rsid w:val="002D3CF1"/>
    <w:rsid w:val="002D49DA"/>
    <w:rsid w:val="002D4F3D"/>
    <w:rsid w:val="002D5431"/>
    <w:rsid w:val="002D549A"/>
    <w:rsid w:val="002D55F6"/>
    <w:rsid w:val="002D5646"/>
    <w:rsid w:val="002D56F0"/>
    <w:rsid w:val="002D5756"/>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0F"/>
    <w:rsid w:val="002E3393"/>
    <w:rsid w:val="002E3432"/>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1B"/>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9AA"/>
    <w:rsid w:val="00301B20"/>
    <w:rsid w:val="00301F92"/>
    <w:rsid w:val="00302134"/>
    <w:rsid w:val="00302178"/>
    <w:rsid w:val="00302294"/>
    <w:rsid w:val="003031F1"/>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0C18"/>
    <w:rsid w:val="00310F70"/>
    <w:rsid w:val="00311518"/>
    <w:rsid w:val="00311E54"/>
    <w:rsid w:val="00312DA1"/>
    <w:rsid w:val="00312DAA"/>
    <w:rsid w:val="00313374"/>
    <w:rsid w:val="00313768"/>
    <w:rsid w:val="003138B0"/>
    <w:rsid w:val="00313AB6"/>
    <w:rsid w:val="00314D25"/>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0EFD"/>
    <w:rsid w:val="00320FB9"/>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BC1"/>
    <w:rsid w:val="00325E01"/>
    <w:rsid w:val="00325F15"/>
    <w:rsid w:val="00325F8F"/>
    <w:rsid w:val="00326773"/>
    <w:rsid w:val="00327A13"/>
    <w:rsid w:val="00327BEB"/>
    <w:rsid w:val="00327C31"/>
    <w:rsid w:val="00327F12"/>
    <w:rsid w:val="00330BC1"/>
    <w:rsid w:val="00330DC5"/>
    <w:rsid w:val="00331093"/>
    <w:rsid w:val="0033125C"/>
    <w:rsid w:val="00331385"/>
    <w:rsid w:val="00331A71"/>
    <w:rsid w:val="00331BD6"/>
    <w:rsid w:val="00331CE1"/>
    <w:rsid w:val="0033255C"/>
    <w:rsid w:val="00332C76"/>
    <w:rsid w:val="00333408"/>
    <w:rsid w:val="003337B6"/>
    <w:rsid w:val="00333AA4"/>
    <w:rsid w:val="00334653"/>
    <w:rsid w:val="00334947"/>
    <w:rsid w:val="00334F49"/>
    <w:rsid w:val="003350CD"/>
    <w:rsid w:val="00335DCC"/>
    <w:rsid w:val="00335FC0"/>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2A65"/>
    <w:rsid w:val="00343340"/>
    <w:rsid w:val="003433D6"/>
    <w:rsid w:val="00343645"/>
    <w:rsid w:val="00343B85"/>
    <w:rsid w:val="0034402C"/>
    <w:rsid w:val="00344308"/>
    <w:rsid w:val="0034458E"/>
    <w:rsid w:val="00344E0C"/>
    <w:rsid w:val="00344E20"/>
    <w:rsid w:val="00344F25"/>
    <w:rsid w:val="003450B0"/>
    <w:rsid w:val="00345299"/>
    <w:rsid w:val="0034631C"/>
    <w:rsid w:val="003465C5"/>
    <w:rsid w:val="00346D3D"/>
    <w:rsid w:val="00346F78"/>
    <w:rsid w:val="00347043"/>
    <w:rsid w:val="00347255"/>
    <w:rsid w:val="00347690"/>
    <w:rsid w:val="00347767"/>
    <w:rsid w:val="003505EF"/>
    <w:rsid w:val="00350640"/>
    <w:rsid w:val="00350950"/>
    <w:rsid w:val="00350AA5"/>
    <w:rsid w:val="00350EC8"/>
    <w:rsid w:val="003517F3"/>
    <w:rsid w:val="00352089"/>
    <w:rsid w:val="003520E7"/>
    <w:rsid w:val="0035274F"/>
    <w:rsid w:val="00352A72"/>
    <w:rsid w:val="00352C1B"/>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843"/>
    <w:rsid w:val="00356AFF"/>
    <w:rsid w:val="00356C51"/>
    <w:rsid w:val="003570B9"/>
    <w:rsid w:val="003575F1"/>
    <w:rsid w:val="0035790E"/>
    <w:rsid w:val="003579C5"/>
    <w:rsid w:val="00357D1D"/>
    <w:rsid w:val="0036041F"/>
    <w:rsid w:val="0036079D"/>
    <w:rsid w:val="003607D7"/>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EDA"/>
    <w:rsid w:val="00364FB4"/>
    <w:rsid w:val="00365008"/>
    <w:rsid w:val="00365048"/>
    <w:rsid w:val="003652CB"/>
    <w:rsid w:val="003652D0"/>
    <w:rsid w:val="003652E9"/>
    <w:rsid w:val="003659AC"/>
    <w:rsid w:val="003659C8"/>
    <w:rsid w:val="00365C46"/>
    <w:rsid w:val="00366089"/>
    <w:rsid w:val="00366550"/>
    <w:rsid w:val="00366847"/>
    <w:rsid w:val="00366C1E"/>
    <w:rsid w:val="0036727A"/>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2AA"/>
    <w:rsid w:val="003873C5"/>
    <w:rsid w:val="003874D1"/>
    <w:rsid w:val="003874E8"/>
    <w:rsid w:val="00387A2F"/>
    <w:rsid w:val="00390065"/>
    <w:rsid w:val="0039007D"/>
    <w:rsid w:val="003901BF"/>
    <w:rsid w:val="0039071E"/>
    <w:rsid w:val="00390A4F"/>
    <w:rsid w:val="00390B5E"/>
    <w:rsid w:val="00390F3A"/>
    <w:rsid w:val="003915ED"/>
    <w:rsid w:val="00391993"/>
    <w:rsid w:val="00391C57"/>
    <w:rsid w:val="00391C69"/>
    <w:rsid w:val="00391F38"/>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5A2"/>
    <w:rsid w:val="003A0858"/>
    <w:rsid w:val="003A0B8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45"/>
    <w:rsid w:val="003B21EA"/>
    <w:rsid w:val="003B2611"/>
    <w:rsid w:val="003B26E3"/>
    <w:rsid w:val="003B2851"/>
    <w:rsid w:val="003B2F0E"/>
    <w:rsid w:val="003B2F17"/>
    <w:rsid w:val="003B2FF3"/>
    <w:rsid w:val="003B31B1"/>
    <w:rsid w:val="003B3214"/>
    <w:rsid w:val="003B3854"/>
    <w:rsid w:val="003B3AA2"/>
    <w:rsid w:val="003B42AE"/>
    <w:rsid w:val="003B4312"/>
    <w:rsid w:val="003B43B5"/>
    <w:rsid w:val="003B4400"/>
    <w:rsid w:val="003B519F"/>
    <w:rsid w:val="003B6185"/>
    <w:rsid w:val="003B61E6"/>
    <w:rsid w:val="003B61FD"/>
    <w:rsid w:val="003B647E"/>
    <w:rsid w:val="003B67D5"/>
    <w:rsid w:val="003B6C5F"/>
    <w:rsid w:val="003B6DB9"/>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126"/>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697"/>
    <w:rsid w:val="003E1751"/>
    <w:rsid w:val="003E1E39"/>
    <w:rsid w:val="003E1F62"/>
    <w:rsid w:val="003E21C2"/>
    <w:rsid w:val="003E255E"/>
    <w:rsid w:val="003E268A"/>
    <w:rsid w:val="003E279E"/>
    <w:rsid w:val="003E2E58"/>
    <w:rsid w:val="003E378C"/>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91A"/>
    <w:rsid w:val="003F1E7C"/>
    <w:rsid w:val="003F1FAC"/>
    <w:rsid w:val="003F21AB"/>
    <w:rsid w:val="003F23B8"/>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052"/>
    <w:rsid w:val="00402420"/>
    <w:rsid w:val="00402C60"/>
    <w:rsid w:val="00402EDE"/>
    <w:rsid w:val="00402EE5"/>
    <w:rsid w:val="004039FF"/>
    <w:rsid w:val="00403CA1"/>
    <w:rsid w:val="004044EE"/>
    <w:rsid w:val="0040463B"/>
    <w:rsid w:val="004047B0"/>
    <w:rsid w:val="00404E42"/>
    <w:rsid w:val="004052BA"/>
    <w:rsid w:val="00405380"/>
    <w:rsid w:val="004057B8"/>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33"/>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CD3"/>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715"/>
    <w:rsid w:val="00423C81"/>
    <w:rsid w:val="00423D6A"/>
    <w:rsid w:val="004242EF"/>
    <w:rsid w:val="00424468"/>
    <w:rsid w:val="00424667"/>
    <w:rsid w:val="00424870"/>
    <w:rsid w:val="00425568"/>
    <w:rsid w:val="00425824"/>
    <w:rsid w:val="00425B83"/>
    <w:rsid w:val="0042606A"/>
    <w:rsid w:val="004260B5"/>
    <w:rsid w:val="004264FC"/>
    <w:rsid w:val="0042679F"/>
    <w:rsid w:val="00426A89"/>
    <w:rsid w:val="00426BD8"/>
    <w:rsid w:val="00426CDE"/>
    <w:rsid w:val="00426E0E"/>
    <w:rsid w:val="00426E4A"/>
    <w:rsid w:val="0042717E"/>
    <w:rsid w:val="0042795F"/>
    <w:rsid w:val="00427EEB"/>
    <w:rsid w:val="00430658"/>
    <w:rsid w:val="004309A4"/>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1B"/>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902"/>
    <w:rsid w:val="00457B2F"/>
    <w:rsid w:val="004601CE"/>
    <w:rsid w:val="004608D0"/>
    <w:rsid w:val="00460BBF"/>
    <w:rsid w:val="00460DEC"/>
    <w:rsid w:val="0046114C"/>
    <w:rsid w:val="00461413"/>
    <w:rsid w:val="004615B2"/>
    <w:rsid w:val="0046196C"/>
    <w:rsid w:val="00461AB2"/>
    <w:rsid w:val="00461C5E"/>
    <w:rsid w:val="00462054"/>
    <w:rsid w:val="0046232C"/>
    <w:rsid w:val="0046291B"/>
    <w:rsid w:val="00462FB6"/>
    <w:rsid w:val="00463162"/>
    <w:rsid w:val="00463B16"/>
    <w:rsid w:val="00463D3B"/>
    <w:rsid w:val="00463E81"/>
    <w:rsid w:val="004645D5"/>
    <w:rsid w:val="00464AC2"/>
    <w:rsid w:val="00464ACD"/>
    <w:rsid w:val="00464F2C"/>
    <w:rsid w:val="0046560A"/>
    <w:rsid w:val="00465713"/>
    <w:rsid w:val="00465743"/>
    <w:rsid w:val="0046576D"/>
    <w:rsid w:val="004662C7"/>
    <w:rsid w:val="00466BFE"/>
    <w:rsid w:val="00466D67"/>
    <w:rsid w:val="00466F44"/>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3B8"/>
    <w:rsid w:val="00473906"/>
    <w:rsid w:val="00473A8F"/>
    <w:rsid w:val="00473CB4"/>
    <w:rsid w:val="00473CBE"/>
    <w:rsid w:val="00474811"/>
    <w:rsid w:val="00475365"/>
    <w:rsid w:val="0047540F"/>
    <w:rsid w:val="0047559A"/>
    <w:rsid w:val="00475681"/>
    <w:rsid w:val="004759C9"/>
    <w:rsid w:val="00475AE9"/>
    <w:rsid w:val="00475BF1"/>
    <w:rsid w:val="00476042"/>
    <w:rsid w:val="004765F5"/>
    <w:rsid w:val="0047664A"/>
    <w:rsid w:val="004766DA"/>
    <w:rsid w:val="004767DE"/>
    <w:rsid w:val="0047693B"/>
    <w:rsid w:val="00476B9E"/>
    <w:rsid w:val="00476BC7"/>
    <w:rsid w:val="00476D8E"/>
    <w:rsid w:val="00476DF0"/>
    <w:rsid w:val="00476E94"/>
    <w:rsid w:val="00476FBD"/>
    <w:rsid w:val="0047724B"/>
    <w:rsid w:val="004800B1"/>
    <w:rsid w:val="00480168"/>
    <w:rsid w:val="004802F5"/>
    <w:rsid w:val="00480481"/>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480"/>
    <w:rsid w:val="00485726"/>
    <w:rsid w:val="0048573D"/>
    <w:rsid w:val="00485B0D"/>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7CC"/>
    <w:rsid w:val="0049280A"/>
    <w:rsid w:val="00492C35"/>
    <w:rsid w:val="0049334D"/>
    <w:rsid w:val="0049340A"/>
    <w:rsid w:val="00493797"/>
    <w:rsid w:val="004938E6"/>
    <w:rsid w:val="00493C2A"/>
    <w:rsid w:val="00494F3B"/>
    <w:rsid w:val="00495120"/>
    <w:rsid w:val="004957E0"/>
    <w:rsid w:val="004958F6"/>
    <w:rsid w:val="00495A2F"/>
    <w:rsid w:val="00496631"/>
    <w:rsid w:val="00496952"/>
    <w:rsid w:val="0049792A"/>
    <w:rsid w:val="004A03F3"/>
    <w:rsid w:val="004A1472"/>
    <w:rsid w:val="004A1C12"/>
    <w:rsid w:val="004A1F8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1C"/>
    <w:rsid w:val="004A52BD"/>
    <w:rsid w:val="004A54DB"/>
    <w:rsid w:val="004A55C9"/>
    <w:rsid w:val="004A5FC2"/>
    <w:rsid w:val="004A601C"/>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DC5"/>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EE4"/>
    <w:rsid w:val="004B6FC8"/>
    <w:rsid w:val="004B70A1"/>
    <w:rsid w:val="004B7130"/>
    <w:rsid w:val="004B727E"/>
    <w:rsid w:val="004B7321"/>
    <w:rsid w:val="004B7736"/>
    <w:rsid w:val="004B77DE"/>
    <w:rsid w:val="004B7818"/>
    <w:rsid w:val="004B7AB3"/>
    <w:rsid w:val="004B7D58"/>
    <w:rsid w:val="004B7DD3"/>
    <w:rsid w:val="004C00CD"/>
    <w:rsid w:val="004C0B7C"/>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25E"/>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1BE2"/>
    <w:rsid w:val="004D2220"/>
    <w:rsid w:val="004D31FE"/>
    <w:rsid w:val="004D36DB"/>
    <w:rsid w:val="004D3709"/>
    <w:rsid w:val="004D37BC"/>
    <w:rsid w:val="004D3909"/>
    <w:rsid w:val="004D3C91"/>
    <w:rsid w:val="004D4053"/>
    <w:rsid w:val="004D441F"/>
    <w:rsid w:val="004D4F84"/>
    <w:rsid w:val="004D508C"/>
    <w:rsid w:val="004D5D3A"/>
    <w:rsid w:val="004D5F14"/>
    <w:rsid w:val="004D65A1"/>
    <w:rsid w:val="004D7322"/>
    <w:rsid w:val="004D7A38"/>
    <w:rsid w:val="004D7D79"/>
    <w:rsid w:val="004E0624"/>
    <w:rsid w:val="004E0D6C"/>
    <w:rsid w:val="004E113C"/>
    <w:rsid w:val="004E1531"/>
    <w:rsid w:val="004E1E45"/>
    <w:rsid w:val="004E23D0"/>
    <w:rsid w:val="004E247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BD"/>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5CCF"/>
    <w:rsid w:val="004F622E"/>
    <w:rsid w:val="004F6321"/>
    <w:rsid w:val="004F6325"/>
    <w:rsid w:val="004F64A0"/>
    <w:rsid w:val="004F657C"/>
    <w:rsid w:val="004F67D5"/>
    <w:rsid w:val="004F710A"/>
    <w:rsid w:val="004F72C5"/>
    <w:rsid w:val="004F78EC"/>
    <w:rsid w:val="004F79FB"/>
    <w:rsid w:val="004F7AD7"/>
    <w:rsid w:val="005002EF"/>
    <w:rsid w:val="005008D7"/>
    <w:rsid w:val="0050161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89F"/>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7F1"/>
    <w:rsid w:val="00520E06"/>
    <w:rsid w:val="005211B8"/>
    <w:rsid w:val="0052152B"/>
    <w:rsid w:val="005215AC"/>
    <w:rsid w:val="005216C9"/>
    <w:rsid w:val="0052212B"/>
    <w:rsid w:val="00522141"/>
    <w:rsid w:val="005223C8"/>
    <w:rsid w:val="00522BC4"/>
    <w:rsid w:val="00523F00"/>
    <w:rsid w:val="00524B58"/>
    <w:rsid w:val="00524C4F"/>
    <w:rsid w:val="00525398"/>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28E"/>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9A"/>
    <w:rsid w:val="005402EC"/>
    <w:rsid w:val="005408EE"/>
    <w:rsid w:val="00540B43"/>
    <w:rsid w:val="00540B5B"/>
    <w:rsid w:val="00540C62"/>
    <w:rsid w:val="00540ECC"/>
    <w:rsid w:val="00540F76"/>
    <w:rsid w:val="00541ABF"/>
    <w:rsid w:val="00542D8C"/>
    <w:rsid w:val="00542F2A"/>
    <w:rsid w:val="0054369F"/>
    <w:rsid w:val="00543766"/>
    <w:rsid w:val="00543A2B"/>
    <w:rsid w:val="00543F97"/>
    <w:rsid w:val="00543FD5"/>
    <w:rsid w:val="00544B84"/>
    <w:rsid w:val="00544DA5"/>
    <w:rsid w:val="00544EC4"/>
    <w:rsid w:val="005452E7"/>
    <w:rsid w:val="00545BD1"/>
    <w:rsid w:val="00546D7A"/>
    <w:rsid w:val="00547003"/>
    <w:rsid w:val="005472A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0AD"/>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34A"/>
    <w:rsid w:val="00560782"/>
    <w:rsid w:val="005607F7"/>
    <w:rsid w:val="00560C95"/>
    <w:rsid w:val="00560E56"/>
    <w:rsid w:val="00560F17"/>
    <w:rsid w:val="005611FB"/>
    <w:rsid w:val="005612DD"/>
    <w:rsid w:val="005613A4"/>
    <w:rsid w:val="0056158C"/>
    <w:rsid w:val="005615BF"/>
    <w:rsid w:val="00561651"/>
    <w:rsid w:val="00561660"/>
    <w:rsid w:val="005618E1"/>
    <w:rsid w:val="005619D3"/>
    <w:rsid w:val="00561C42"/>
    <w:rsid w:val="0056279D"/>
    <w:rsid w:val="00562D42"/>
    <w:rsid w:val="00562DBF"/>
    <w:rsid w:val="00562EFE"/>
    <w:rsid w:val="00562FA6"/>
    <w:rsid w:val="00563DC9"/>
    <w:rsid w:val="0056419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EAF"/>
    <w:rsid w:val="00573FFE"/>
    <w:rsid w:val="00574617"/>
    <w:rsid w:val="005747CF"/>
    <w:rsid w:val="00574E19"/>
    <w:rsid w:val="00574EBA"/>
    <w:rsid w:val="00574F49"/>
    <w:rsid w:val="00574FB7"/>
    <w:rsid w:val="0057525B"/>
    <w:rsid w:val="00575F13"/>
    <w:rsid w:val="00576186"/>
    <w:rsid w:val="005761A5"/>
    <w:rsid w:val="00576283"/>
    <w:rsid w:val="00576375"/>
    <w:rsid w:val="00576926"/>
    <w:rsid w:val="00576A0C"/>
    <w:rsid w:val="00576C63"/>
    <w:rsid w:val="00577104"/>
    <w:rsid w:val="00577217"/>
    <w:rsid w:val="005777FC"/>
    <w:rsid w:val="00577B99"/>
    <w:rsid w:val="00577FC0"/>
    <w:rsid w:val="00580353"/>
    <w:rsid w:val="0058061B"/>
    <w:rsid w:val="00581323"/>
    <w:rsid w:val="005816D4"/>
    <w:rsid w:val="00581989"/>
    <w:rsid w:val="005821B2"/>
    <w:rsid w:val="005827B6"/>
    <w:rsid w:val="00582821"/>
    <w:rsid w:val="00582880"/>
    <w:rsid w:val="005829A5"/>
    <w:rsid w:val="00582B8A"/>
    <w:rsid w:val="00582CE0"/>
    <w:rsid w:val="00582D89"/>
    <w:rsid w:val="00582DF4"/>
    <w:rsid w:val="00583427"/>
    <w:rsid w:val="0058378A"/>
    <w:rsid w:val="0058398F"/>
    <w:rsid w:val="00583E12"/>
    <w:rsid w:val="00584540"/>
    <w:rsid w:val="00584DE5"/>
    <w:rsid w:val="00584E98"/>
    <w:rsid w:val="00584EA4"/>
    <w:rsid w:val="00584FE0"/>
    <w:rsid w:val="00585CC6"/>
    <w:rsid w:val="005860E7"/>
    <w:rsid w:val="0058633A"/>
    <w:rsid w:val="00586517"/>
    <w:rsid w:val="005866B0"/>
    <w:rsid w:val="00586A40"/>
    <w:rsid w:val="00586BF6"/>
    <w:rsid w:val="00586D1D"/>
    <w:rsid w:val="00586E5B"/>
    <w:rsid w:val="00586ED2"/>
    <w:rsid w:val="00587208"/>
    <w:rsid w:val="00587D46"/>
    <w:rsid w:val="00590424"/>
    <w:rsid w:val="00590A4B"/>
    <w:rsid w:val="00590B63"/>
    <w:rsid w:val="00590BEB"/>
    <w:rsid w:val="005912CD"/>
    <w:rsid w:val="005916A3"/>
    <w:rsid w:val="005917ED"/>
    <w:rsid w:val="005922B2"/>
    <w:rsid w:val="0059239F"/>
    <w:rsid w:val="00592419"/>
    <w:rsid w:val="0059278E"/>
    <w:rsid w:val="00592B95"/>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389"/>
    <w:rsid w:val="005A04CA"/>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4D3"/>
    <w:rsid w:val="005A4850"/>
    <w:rsid w:val="005A5597"/>
    <w:rsid w:val="005A5903"/>
    <w:rsid w:val="005A5E72"/>
    <w:rsid w:val="005A5F31"/>
    <w:rsid w:val="005A5F91"/>
    <w:rsid w:val="005A627C"/>
    <w:rsid w:val="005A6308"/>
    <w:rsid w:val="005A67BE"/>
    <w:rsid w:val="005A6867"/>
    <w:rsid w:val="005A6CF6"/>
    <w:rsid w:val="005A6FC4"/>
    <w:rsid w:val="005A75DA"/>
    <w:rsid w:val="005A76DF"/>
    <w:rsid w:val="005A77E8"/>
    <w:rsid w:val="005A7857"/>
    <w:rsid w:val="005B0260"/>
    <w:rsid w:val="005B086D"/>
    <w:rsid w:val="005B0BF6"/>
    <w:rsid w:val="005B0CC9"/>
    <w:rsid w:val="005B0EC3"/>
    <w:rsid w:val="005B10C5"/>
    <w:rsid w:val="005B1409"/>
    <w:rsid w:val="005B166D"/>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508"/>
    <w:rsid w:val="005B6911"/>
    <w:rsid w:val="005B6ADD"/>
    <w:rsid w:val="005B70D1"/>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8B"/>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99"/>
    <w:rsid w:val="005D3DF8"/>
    <w:rsid w:val="005D406F"/>
    <w:rsid w:val="005D42E4"/>
    <w:rsid w:val="005D4D10"/>
    <w:rsid w:val="005D57C4"/>
    <w:rsid w:val="005D5C79"/>
    <w:rsid w:val="005D5E48"/>
    <w:rsid w:val="005D6175"/>
    <w:rsid w:val="005D6D38"/>
    <w:rsid w:val="005D7006"/>
    <w:rsid w:val="005D70EE"/>
    <w:rsid w:val="005D7327"/>
    <w:rsid w:val="005D74B3"/>
    <w:rsid w:val="005D751F"/>
    <w:rsid w:val="005D76BD"/>
    <w:rsid w:val="005E042A"/>
    <w:rsid w:val="005E051F"/>
    <w:rsid w:val="005E0660"/>
    <w:rsid w:val="005E06EB"/>
    <w:rsid w:val="005E1A1A"/>
    <w:rsid w:val="005E1A7C"/>
    <w:rsid w:val="005E1AC4"/>
    <w:rsid w:val="005E21C7"/>
    <w:rsid w:val="005E2622"/>
    <w:rsid w:val="005E2632"/>
    <w:rsid w:val="005E2964"/>
    <w:rsid w:val="005E2D78"/>
    <w:rsid w:val="005E31BF"/>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45C"/>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472"/>
    <w:rsid w:val="00604B5F"/>
    <w:rsid w:val="00604DA4"/>
    <w:rsid w:val="00604F3C"/>
    <w:rsid w:val="00604F81"/>
    <w:rsid w:val="00605653"/>
    <w:rsid w:val="006056BC"/>
    <w:rsid w:val="006056FE"/>
    <w:rsid w:val="00605797"/>
    <w:rsid w:val="006069E1"/>
    <w:rsid w:val="00607101"/>
    <w:rsid w:val="006072F3"/>
    <w:rsid w:val="006074EC"/>
    <w:rsid w:val="0060778A"/>
    <w:rsid w:val="006078E1"/>
    <w:rsid w:val="0060798C"/>
    <w:rsid w:val="00607ED5"/>
    <w:rsid w:val="0061038B"/>
    <w:rsid w:val="00610AC2"/>
    <w:rsid w:val="00610DD2"/>
    <w:rsid w:val="00610EA9"/>
    <w:rsid w:val="006110C8"/>
    <w:rsid w:val="00611147"/>
    <w:rsid w:val="0061152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3C1"/>
    <w:rsid w:val="0062050A"/>
    <w:rsid w:val="0062089F"/>
    <w:rsid w:val="00620A5E"/>
    <w:rsid w:val="00620E4E"/>
    <w:rsid w:val="00620F29"/>
    <w:rsid w:val="00620F71"/>
    <w:rsid w:val="0062128D"/>
    <w:rsid w:val="006215B9"/>
    <w:rsid w:val="006218D5"/>
    <w:rsid w:val="006220B7"/>
    <w:rsid w:val="0062246A"/>
    <w:rsid w:val="006225CC"/>
    <w:rsid w:val="0062267C"/>
    <w:rsid w:val="006228A9"/>
    <w:rsid w:val="00622DE5"/>
    <w:rsid w:val="00622F85"/>
    <w:rsid w:val="0062316C"/>
    <w:rsid w:val="006234DD"/>
    <w:rsid w:val="00623FC6"/>
    <w:rsid w:val="006240FC"/>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142"/>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250"/>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28E9"/>
    <w:rsid w:val="00642A30"/>
    <w:rsid w:val="0064332D"/>
    <w:rsid w:val="0064342D"/>
    <w:rsid w:val="0064378C"/>
    <w:rsid w:val="00643C70"/>
    <w:rsid w:val="00644A10"/>
    <w:rsid w:val="00644DC7"/>
    <w:rsid w:val="00644FB6"/>
    <w:rsid w:val="0064510C"/>
    <w:rsid w:val="0064598C"/>
    <w:rsid w:val="00646018"/>
    <w:rsid w:val="0064614B"/>
    <w:rsid w:val="00646A13"/>
    <w:rsid w:val="00646C24"/>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4BF"/>
    <w:rsid w:val="006575B7"/>
    <w:rsid w:val="006579F1"/>
    <w:rsid w:val="00660308"/>
    <w:rsid w:val="00660543"/>
    <w:rsid w:val="00660C14"/>
    <w:rsid w:val="006610C7"/>
    <w:rsid w:val="00661189"/>
    <w:rsid w:val="006611C7"/>
    <w:rsid w:val="0066137D"/>
    <w:rsid w:val="0066161E"/>
    <w:rsid w:val="006619A8"/>
    <w:rsid w:val="006619E4"/>
    <w:rsid w:val="00661AF5"/>
    <w:rsid w:val="00661B93"/>
    <w:rsid w:val="00661C77"/>
    <w:rsid w:val="00661F27"/>
    <w:rsid w:val="006620B4"/>
    <w:rsid w:val="006620C8"/>
    <w:rsid w:val="00662176"/>
    <w:rsid w:val="006623DD"/>
    <w:rsid w:val="00662967"/>
    <w:rsid w:val="00662987"/>
    <w:rsid w:val="00662B09"/>
    <w:rsid w:val="00662B97"/>
    <w:rsid w:val="006630D7"/>
    <w:rsid w:val="00663303"/>
    <w:rsid w:val="0066373B"/>
    <w:rsid w:val="0066519B"/>
    <w:rsid w:val="00665532"/>
    <w:rsid w:val="00665891"/>
    <w:rsid w:val="00665E45"/>
    <w:rsid w:val="00665FA7"/>
    <w:rsid w:val="00666087"/>
    <w:rsid w:val="00666267"/>
    <w:rsid w:val="0066664E"/>
    <w:rsid w:val="00666BC2"/>
    <w:rsid w:val="00667853"/>
    <w:rsid w:val="0066790E"/>
    <w:rsid w:val="006679C9"/>
    <w:rsid w:val="00667D35"/>
    <w:rsid w:val="00667D8E"/>
    <w:rsid w:val="00667F90"/>
    <w:rsid w:val="006703EF"/>
    <w:rsid w:val="006703F7"/>
    <w:rsid w:val="00670460"/>
    <w:rsid w:val="00670618"/>
    <w:rsid w:val="00670878"/>
    <w:rsid w:val="006709D9"/>
    <w:rsid w:val="006712D5"/>
    <w:rsid w:val="00671585"/>
    <w:rsid w:val="006719DA"/>
    <w:rsid w:val="00671FDF"/>
    <w:rsid w:val="00672008"/>
    <w:rsid w:val="0067201F"/>
    <w:rsid w:val="00672287"/>
    <w:rsid w:val="0067245F"/>
    <w:rsid w:val="00672778"/>
    <w:rsid w:val="00672ACF"/>
    <w:rsid w:val="00672D3F"/>
    <w:rsid w:val="0067330E"/>
    <w:rsid w:val="0067343D"/>
    <w:rsid w:val="00673724"/>
    <w:rsid w:val="00673849"/>
    <w:rsid w:val="00673BFD"/>
    <w:rsid w:val="00673C53"/>
    <w:rsid w:val="00673FAA"/>
    <w:rsid w:val="006740EA"/>
    <w:rsid w:val="00674859"/>
    <w:rsid w:val="006749FF"/>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B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2F8"/>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6BF3"/>
    <w:rsid w:val="00697251"/>
    <w:rsid w:val="006974BB"/>
    <w:rsid w:val="00697523"/>
    <w:rsid w:val="00697B5C"/>
    <w:rsid w:val="00697BC9"/>
    <w:rsid w:val="00697D79"/>
    <w:rsid w:val="00697F34"/>
    <w:rsid w:val="00697F9E"/>
    <w:rsid w:val="006A0262"/>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6FB1"/>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7DA"/>
    <w:rsid w:val="006C60AE"/>
    <w:rsid w:val="006C633D"/>
    <w:rsid w:val="006C6C73"/>
    <w:rsid w:val="006C6F3A"/>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ACA"/>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D722C"/>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7D7"/>
    <w:rsid w:val="006E3911"/>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308"/>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BBF"/>
    <w:rsid w:val="007060CE"/>
    <w:rsid w:val="00706164"/>
    <w:rsid w:val="007065F2"/>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2C0"/>
    <w:rsid w:val="00713408"/>
    <w:rsid w:val="0071360D"/>
    <w:rsid w:val="00713EF8"/>
    <w:rsid w:val="007142C2"/>
    <w:rsid w:val="007144B5"/>
    <w:rsid w:val="00714594"/>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313"/>
    <w:rsid w:val="00717D51"/>
    <w:rsid w:val="00717FE4"/>
    <w:rsid w:val="00717FF7"/>
    <w:rsid w:val="00720897"/>
    <w:rsid w:val="00721575"/>
    <w:rsid w:val="0072171E"/>
    <w:rsid w:val="00721BE1"/>
    <w:rsid w:val="00721DAB"/>
    <w:rsid w:val="00721F39"/>
    <w:rsid w:val="00722944"/>
    <w:rsid w:val="00722F06"/>
    <w:rsid w:val="00722FB5"/>
    <w:rsid w:val="007231C3"/>
    <w:rsid w:val="00723624"/>
    <w:rsid w:val="007238BD"/>
    <w:rsid w:val="00723B32"/>
    <w:rsid w:val="007240A1"/>
    <w:rsid w:val="007243A8"/>
    <w:rsid w:val="0072448C"/>
    <w:rsid w:val="007247B8"/>
    <w:rsid w:val="00724ED5"/>
    <w:rsid w:val="007250C6"/>
    <w:rsid w:val="007259CD"/>
    <w:rsid w:val="00725BBE"/>
    <w:rsid w:val="007264DC"/>
    <w:rsid w:val="007269F4"/>
    <w:rsid w:val="0072736B"/>
    <w:rsid w:val="00727573"/>
    <w:rsid w:val="0072771C"/>
    <w:rsid w:val="00727734"/>
    <w:rsid w:val="00730086"/>
    <w:rsid w:val="0073035C"/>
    <w:rsid w:val="00731609"/>
    <w:rsid w:val="0073197D"/>
    <w:rsid w:val="0073199C"/>
    <w:rsid w:val="007319F0"/>
    <w:rsid w:val="00731ED2"/>
    <w:rsid w:val="0073388B"/>
    <w:rsid w:val="00733E96"/>
    <w:rsid w:val="007343D9"/>
    <w:rsid w:val="00734A27"/>
    <w:rsid w:val="00734D48"/>
    <w:rsid w:val="007352FB"/>
    <w:rsid w:val="00735D55"/>
    <w:rsid w:val="00735D6E"/>
    <w:rsid w:val="00735DA7"/>
    <w:rsid w:val="00736217"/>
    <w:rsid w:val="00736865"/>
    <w:rsid w:val="007369A0"/>
    <w:rsid w:val="00736E24"/>
    <w:rsid w:val="0073703C"/>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BCF"/>
    <w:rsid w:val="00741C3C"/>
    <w:rsid w:val="00741FB4"/>
    <w:rsid w:val="00742414"/>
    <w:rsid w:val="0074278C"/>
    <w:rsid w:val="00742A1D"/>
    <w:rsid w:val="00742DF6"/>
    <w:rsid w:val="00742E71"/>
    <w:rsid w:val="00742F4E"/>
    <w:rsid w:val="00743847"/>
    <w:rsid w:val="007438EC"/>
    <w:rsid w:val="00743BE0"/>
    <w:rsid w:val="0074470B"/>
    <w:rsid w:val="007449A7"/>
    <w:rsid w:val="00745041"/>
    <w:rsid w:val="007454E1"/>
    <w:rsid w:val="007456FA"/>
    <w:rsid w:val="007457A7"/>
    <w:rsid w:val="00745A0C"/>
    <w:rsid w:val="00745A78"/>
    <w:rsid w:val="00746325"/>
    <w:rsid w:val="007467F6"/>
    <w:rsid w:val="00746BF3"/>
    <w:rsid w:val="00746DBA"/>
    <w:rsid w:val="00746F12"/>
    <w:rsid w:val="007470BB"/>
    <w:rsid w:val="00747199"/>
    <w:rsid w:val="007474E0"/>
    <w:rsid w:val="00747C6A"/>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6AD"/>
    <w:rsid w:val="007529C6"/>
    <w:rsid w:val="00752A0A"/>
    <w:rsid w:val="00752C6C"/>
    <w:rsid w:val="0075314A"/>
    <w:rsid w:val="0075331D"/>
    <w:rsid w:val="00753CB0"/>
    <w:rsid w:val="00753CC1"/>
    <w:rsid w:val="00753F38"/>
    <w:rsid w:val="00754A32"/>
    <w:rsid w:val="00754FA8"/>
    <w:rsid w:val="0075547D"/>
    <w:rsid w:val="00755687"/>
    <w:rsid w:val="00755C0E"/>
    <w:rsid w:val="007560CF"/>
    <w:rsid w:val="00756355"/>
    <w:rsid w:val="0075660C"/>
    <w:rsid w:val="00756F36"/>
    <w:rsid w:val="00757018"/>
    <w:rsid w:val="007570FC"/>
    <w:rsid w:val="00757313"/>
    <w:rsid w:val="0075749B"/>
    <w:rsid w:val="00757879"/>
    <w:rsid w:val="00757AB9"/>
    <w:rsid w:val="00757BA3"/>
    <w:rsid w:val="00760053"/>
    <w:rsid w:val="00760136"/>
    <w:rsid w:val="00760217"/>
    <w:rsid w:val="007607D7"/>
    <w:rsid w:val="00760A42"/>
    <w:rsid w:val="00760AF7"/>
    <w:rsid w:val="00760B82"/>
    <w:rsid w:val="007611DA"/>
    <w:rsid w:val="00761263"/>
    <w:rsid w:val="007614C8"/>
    <w:rsid w:val="007615B4"/>
    <w:rsid w:val="00762120"/>
    <w:rsid w:val="00762340"/>
    <w:rsid w:val="00762771"/>
    <w:rsid w:val="007628BA"/>
    <w:rsid w:val="00762A6A"/>
    <w:rsid w:val="00762C67"/>
    <w:rsid w:val="00762F0E"/>
    <w:rsid w:val="00763949"/>
    <w:rsid w:val="00763DCB"/>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1E20"/>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1FCC"/>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504"/>
    <w:rsid w:val="007856C8"/>
    <w:rsid w:val="00785731"/>
    <w:rsid w:val="00785A53"/>
    <w:rsid w:val="00785C26"/>
    <w:rsid w:val="00785C8E"/>
    <w:rsid w:val="00785CAA"/>
    <w:rsid w:val="00785CFF"/>
    <w:rsid w:val="00785F5F"/>
    <w:rsid w:val="00786502"/>
    <w:rsid w:val="00786539"/>
    <w:rsid w:val="007868D8"/>
    <w:rsid w:val="00786DE0"/>
    <w:rsid w:val="00787562"/>
    <w:rsid w:val="00787644"/>
    <w:rsid w:val="00787922"/>
    <w:rsid w:val="00787F76"/>
    <w:rsid w:val="00787FC2"/>
    <w:rsid w:val="0079046E"/>
    <w:rsid w:val="0079050A"/>
    <w:rsid w:val="00790825"/>
    <w:rsid w:val="007908EE"/>
    <w:rsid w:val="00790F64"/>
    <w:rsid w:val="00791065"/>
    <w:rsid w:val="007911F9"/>
    <w:rsid w:val="007912BD"/>
    <w:rsid w:val="007916B5"/>
    <w:rsid w:val="00791A71"/>
    <w:rsid w:val="00791E77"/>
    <w:rsid w:val="00791FBE"/>
    <w:rsid w:val="0079259E"/>
    <w:rsid w:val="007927F7"/>
    <w:rsid w:val="00792BDE"/>
    <w:rsid w:val="00792DCC"/>
    <w:rsid w:val="00792E5E"/>
    <w:rsid w:val="0079306B"/>
    <w:rsid w:val="007930DC"/>
    <w:rsid w:val="00793BF4"/>
    <w:rsid w:val="00793D92"/>
    <w:rsid w:val="00793E5C"/>
    <w:rsid w:val="00794073"/>
    <w:rsid w:val="0079488B"/>
    <w:rsid w:val="00794A90"/>
    <w:rsid w:val="00795C55"/>
    <w:rsid w:val="00795EC1"/>
    <w:rsid w:val="00796152"/>
    <w:rsid w:val="007962D9"/>
    <w:rsid w:val="00796473"/>
    <w:rsid w:val="007965A1"/>
    <w:rsid w:val="007968CB"/>
    <w:rsid w:val="007969A5"/>
    <w:rsid w:val="00796B54"/>
    <w:rsid w:val="00796B7A"/>
    <w:rsid w:val="00796E6E"/>
    <w:rsid w:val="00796F5B"/>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1EA"/>
    <w:rsid w:val="007A524B"/>
    <w:rsid w:val="007A524E"/>
    <w:rsid w:val="007A52C7"/>
    <w:rsid w:val="007A52F8"/>
    <w:rsid w:val="007A5375"/>
    <w:rsid w:val="007A549F"/>
    <w:rsid w:val="007A5753"/>
    <w:rsid w:val="007A5946"/>
    <w:rsid w:val="007A5AEA"/>
    <w:rsid w:val="007A5B30"/>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697"/>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54"/>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0A4"/>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193"/>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983"/>
    <w:rsid w:val="007F2AC7"/>
    <w:rsid w:val="007F2D64"/>
    <w:rsid w:val="007F35C0"/>
    <w:rsid w:val="007F3665"/>
    <w:rsid w:val="007F3BB7"/>
    <w:rsid w:val="007F3C38"/>
    <w:rsid w:val="007F3C97"/>
    <w:rsid w:val="007F41A3"/>
    <w:rsid w:val="007F4B97"/>
    <w:rsid w:val="007F4D8C"/>
    <w:rsid w:val="007F4FB4"/>
    <w:rsid w:val="007F506E"/>
    <w:rsid w:val="007F5241"/>
    <w:rsid w:val="007F5331"/>
    <w:rsid w:val="007F59AF"/>
    <w:rsid w:val="007F5AEF"/>
    <w:rsid w:val="007F6119"/>
    <w:rsid w:val="007F624E"/>
    <w:rsid w:val="007F6252"/>
    <w:rsid w:val="007F65B6"/>
    <w:rsid w:val="007F68A7"/>
    <w:rsid w:val="007F6A0D"/>
    <w:rsid w:val="007F75B0"/>
    <w:rsid w:val="007F76C9"/>
    <w:rsid w:val="00800096"/>
    <w:rsid w:val="0080031D"/>
    <w:rsid w:val="00800876"/>
    <w:rsid w:val="00800AF8"/>
    <w:rsid w:val="00800C60"/>
    <w:rsid w:val="00800CDA"/>
    <w:rsid w:val="00800E68"/>
    <w:rsid w:val="008012F1"/>
    <w:rsid w:val="0080160A"/>
    <w:rsid w:val="00801799"/>
    <w:rsid w:val="00801C99"/>
    <w:rsid w:val="0080213A"/>
    <w:rsid w:val="00802B54"/>
    <w:rsid w:val="00802F00"/>
    <w:rsid w:val="00802F74"/>
    <w:rsid w:val="00803182"/>
    <w:rsid w:val="008032FF"/>
    <w:rsid w:val="00803444"/>
    <w:rsid w:val="008034D7"/>
    <w:rsid w:val="0080350F"/>
    <w:rsid w:val="00803DD0"/>
    <w:rsid w:val="00804158"/>
    <w:rsid w:val="008042F6"/>
    <w:rsid w:val="008046E5"/>
    <w:rsid w:val="00804CBA"/>
    <w:rsid w:val="0080502B"/>
    <w:rsid w:val="0080520C"/>
    <w:rsid w:val="00805D72"/>
    <w:rsid w:val="00805FE9"/>
    <w:rsid w:val="00806190"/>
    <w:rsid w:val="008062B9"/>
    <w:rsid w:val="008064A0"/>
    <w:rsid w:val="0080677C"/>
    <w:rsid w:val="00806F5D"/>
    <w:rsid w:val="00806F7F"/>
    <w:rsid w:val="008072DD"/>
    <w:rsid w:val="008078A4"/>
    <w:rsid w:val="00807909"/>
    <w:rsid w:val="00807C25"/>
    <w:rsid w:val="00807F84"/>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472"/>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6E59"/>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17"/>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2B5"/>
    <w:rsid w:val="00847453"/>
    <w:rsid w:val="008475F6"/>
    <w:rsid w:val="008477F0"/>
    <w:rsid w:val="008479AC"/>
    <w:rsid w:val="00847E1F"/>
    <w:rsid w:val="008500B1"/>
    <w:rsid w:val="008501B4"/>
    <w:rsid w:val="00850239"/>
    <w:rsid w:val="008506BC"/>
    <w:rsid w:val="0085094D"/>
    <w:rsid w:val="00850CB5"/>
    <w:rsid w:val="00851043"/>
    <w:rsid w:val="008515C0"/>
    <w:rsid w:val="00851CEC"/>
    <w:rsid w:val="00852388"/>
    <w:rsid w:val="00852672"/>
    <w:rsid w:val="0085268A"/>
    <w:rsid w:val="008528F1"/>
    <w:rsid w:val="00852EAD"/>
    <w:rsid w:val="00852FE9"/>
    <w:rsid w:val="00853370"/>
    <w:rsid w:val="00853436"/>
    <w:rsid w:val="00853856"/>
    <w:rsid w:val="008541E7"/>
    <w:rsid w:val="00854259"/>
    <w:rsid w:val="008544E7"/>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2DC"/>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6C37"/>
    <w:rsid w:val="008678AB"/>
    <w:rsid w:val="00867AE5"/>
    <w:rsid w:val="00867D45"/>
    <w:rsid w:val="00870198"/>
    <w:rsid w:val="00870D78"/>
    <w:rsid w:val="00870D8A"/>
    <w:rsid w:val="00870DC0"/>
    <w:rsid w:val="00871A3C"/>
    <w:rsid w:val="00871A59"/>
    <w:rsid w:val="00871EE5"/>
    <w:rsid w:val="0087270C"/>
    <w:rsid w:val="008728D9"/>
    <w:rsid w:val="00872E7F"/>
    <w:rsid w:val="0087305B"/>
    <w:rsid w:val="00873099"/>
    <w:rsid w:val="008732BA"/>
    <w:rsid w:val="008732E5"/>
    <w:rsid w:val="008738CB"/>
    <w:rsid w:val="00873FD3"/>
    <w:rsid w:val="00874367"/>
    <w:rsid w:val="008748C2"/>
    <w:rsid w:val="00874CAA"/>
    <w:rsid w:val="0087530C"/>
    <w:rsid w:val="008753A9"/>
    <w:rsid w:val="00875A80"/>
    <w:rsid w:val="0087642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4BA"/>
    <w:rsid w:val="00883B8F"/>
    <w:rsid w:val="0088430B"/>
    <w:rsid w:val="00884330"/>
    <w:rsid w:val="00884620"/>
    <w:rsid w:val="00884983"/>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98"/>
    <w:rsid w:val="008A05BA"/>
    <w:rsid w:val="008A05EB"/>
    <w:rsid w:val="008A065A"/>
    <w:rsid w:val="008A0DBE"/>
    <w:rsid w:val="008A0E66"/>
    <w:rsid w:val="008A0EE7"/>
    <w:rsid w:val="008A12B1"/>
    <w:rsid w:val="008A1B7E"/>
    <w:rsid w:val="008A1FD3"/>
    <w:rsid w:val="008A2717"/>
    <w:rsid w:val="008A28BD"/>
    <w:rsid w:val="008A2B70"/>
    <w:rsid w:val="008A2C04"/>
    <w:rsid w:val="008A32D2"/>
    <w:rsid w:val="008A378E"/>
    <w:rsid w:val="008A37A2"/>
    <w:rsid w:val="008A39E8"/>
    <w:rsid w:val="008A3BAD"/>
    <w:rsid w:val="008A3DA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35"/>
    <w:rsid w:val="008B39D7"/>
    <w:rsid w:val="008B44FA"/>
    <w:rsid w:val="008B45C4"/>
    <w:rsid w:val="008B479E"/>
    <w:rsid w:val="008B49A8"/>
    <w:rsid w:val="008B4E2A"/>
    <w:rsid w:val="008B556F"/>
    <w:rsid w:val="008B5B6E"/>
    <w:rsid w:val="008B6050"/>
    <w:rsid w:val="008B6211"/>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0CCB"/>
    <w:rsid w:val="008C12C2"/>
    <w:rsid w:val="008C1584"/>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2F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1C8"/>
    <w:rsid w:val="008D636F"/>
    <w:rsid w:val="008D6695"/>
    <w:rsid w:val="008D6817"/>
    <w:rsid w:val="008D6833"/>
    <w:rsid w:val="008D68D8"/>
    <w:rsid w:val="008D6B53"/>
    <w:rsid w:val="008D6CDF"/>
    <w:rsid w:val="008D753C"/>
    <w:rsid w:val="008D75A3"/>
    <w:rsid w:val="008D7924"/>
    <w:rsid w:val="008D7A84"/>
    <w:rsid w:val="008D7B65"/>
    <w:rsid w:val="008D7D5C"/>
    <w:rsid w:val="008D7E13"/>
    <w:rsid w:val="008E006D"/>
    <w:rsid w:val="008E02C3"/>
    <w:rsid w:val="008E1025"/>
    <w:rsid w:val="008E14E3"/>
    <w:rsid w:val="008E1E6D"/>
    <w:rsid w:val="008E2133"/>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6D6"/>
    <w:rsid w:val="008F0B40"/>
    <w:rsid w:val="008F1339"/>
    <w:rsid w:val="008F133F"/>
    <w:rsid w:val="008F17C7"/>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09C"/>
    <w:rsid w:val="009004AE"/>
    <w:rsid w:val="0090059B"/>
    <w:rsid w:val="00900C6C"/>
    <w:rsid w:val="00900CA3"/>
    <w:rsid w:val="0090112F"/>
    <w:rsid w:val="009011A3"/>
    <w:rsid w:val="00901284"/>
    <w:rsid w:val="00901518"/>
    <w:rsid w:val="009019D2"/>
    <w:rsid w:val="00901AF4"/>
    <w:rsid w:val="0090245C"/>
    <w:rsid w:val="00902990"/>
    <w:rsid w:val="00902A1C"/>
    <w:rsid w:val="00902B9C"/>
    <w:rsid w:val="00902D9D"/>
    <w:rsid w:val="009032DE"/>
    <w:rsid w:val="009036A1"/>
    <w:rsid w:val="0090398E"/>
    <w:rsid w:val="00903A36"/>
    <w:rsid w:val="00903B28"/>
    <w:rsid w:val="00903C8E"/>
    <w:rsid w:val="00903EFB"/>
    <w:rsid w:val="0090407D"/>
    <w:rsid w:val="0090476E"/>
    <w:rsid w:val="00904D1B"/>
    <w:rsid w:val="00904D42"/>
    <w:rsid w:val="00904D85"/>
    <w:rsid w:val="009053F6"/>
    <w:rsid w:val="00905531"/>
    <w:rsid w:val="0090573A"/>
    <w:rsid w:val="0090574D"/>
    <w:rsid w:val="00905880"/>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09B"/>
    <w:rsid w:val="00913295"/>
    <w:rsid w:val="00913368"/>
    <w:rsid w:val="0091362C"/>
    <w:rsid w:val="00913A9C"/>
    <w:rsid w:val="009146A6"/>
    <w:rsid w:val="009146B6"/>
    <w:rsid w:val="009148B5"/>
    <w:rsid w:val="0091493E"/>
    <w:rsid w:val="00914D43"/>
    <w:rsid w:val="00915100"/>
    <w:rsid w:val="009151E9"/>
    <w:rsid w:val="009153BE"/>
    <w:rsid w:val="0091559C"/>
    <w:rsid w:val="00915657"/>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181"/>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65B"/>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493"/>
    <w:rsid w:val="0094498A"/>
    <w:rsid w:val="00944E9A"/>
    <w:rsid w:val="00944F0E"/>
    <w:rsid w:val="009453F7"/>
    <w:rsid w:val="009458A2"/>
    <w:rsid w:val="00945CE8"/>
    <w:rsid w:val="009461EF"/>
    <w:rsid w:val="0094633E"/>
    <w:rsid w:val="00946345"/>
    <w:rsid w:val="009463FC"/>
    <w:rsid w:val="00947144"/>
    <w:rsid w:val="00947912"/>
    <w:rsid w:val="00947A11"/>
    <w:rsid w:val="00947CED"/>
    <w:rsid w:val="009502AB"/>
    <w:rsid w:val="0095087E"/>
    <w:rsid w:val="00950F2B"/>
    <w:rsid w:val="00951122"/>
    <w:rsid w:val="00951781"/>
    <w:rsid w:val="009527DF"/>
    <w:rsid w:val="00952CAE"/>
    <w:rsid w:val="00952DD0"/>
    <w:rsid w:val="00952EA8"/>
    <w:rsid w:val="0095396A"/>
    <w:rsid w:val="00953C68"/>
    <w:rsid w:val="0095432A"/>
    <w:rsid w:val="009544BA"/>
    <w:rsid w:val="00954C8A"/>
    <w:rsid w:val="00954E23"/>
    <w:rsid w:val="00954FAA"/>
    <w:rsid w:val="009550F6"/>
    <w:rsid w:val="00955452"/>
    <w:rsid w:val="009556E8"/>
    <w:rsid w:val="00955BD8"/>
    <w:rsid w:val="00955BE5"/>
    <w:rsid w:val="0095640C"/>
    <w:rsid w:val="009565E5"/>
    <w:rsid w:val="009565ED"/>
    <w:rsid w:val="00956AF3"/>
    <w:rsid w:val="00956B16"/>
    <w:rsid w:val="00956FBF"/>
    <w:rsid w:val="0095761C"/>
    <w:rsid w:val="00957C9F"/>
    <w:rsid w:val="00960244"/>
    <w:rsid w:val="00960618"/>
    <w:rsid w:val="00960CF8"/>
    <w:rsid w:val="00960D00"/>
    <w:rsid w:val="0096124C"/>
    <w:rsid w:val="009612FE"/>
    <w:rsid w:val="009615BD"/>
    <w:rsid w:val="00961930"/>
    <w:rsid w:val="009619E9"/>
    <w:rsid w:val="00962D1D"/>
    <w:rsid w:val="00963909"/>
    <w:rsid w:val="009639B4"/>
    <w:rsid w:val="00963B98"/>
    <w:rsid w:val="00963C92"/>
    <w:rsid w:val="009644C5"/>
    <w:rsid w:val="00964973"/>
    <w:rsid w:val="00964AF9"/>
    <w:rsid w:val="00964D58"/>
    <w:rsid w:val="00964DC4"/>
    <w:rsid w:val="00964EBD"/>
    <w:rsid w:val="009650BA"/>
    <w:rsid w:val="0096518B"/>
    <w:rsid w:val="00965294"/>
    <w:rsid w:val="009655A1"/>
    <w:rsid w:val="0096584E"/>
    <w:rsid w:val="0096590D"/>
    <w:rsid w:val="00965F58"/>
    <w:rsid w:val="0096686E"/>
    <w:rsid w:val="00966AB1"/>
    <w:rsid w:val="00967236"/>
    <w:rsid w:val="00967297"/>
    <w:rsid w:val="00967371"/>
    <w:rsid w:val="00967D36"/>
    <w:rsid w:val="0097008B"/>
    <w:rsid w:val="00970175"/>
    <w:rsid w:val="00970E3F"/>
    <w:rsid w:val="009711FF"/>
    <w:rsid w:val="00971521"/>
    <w:rsid w:val="0097257D"/>
    <w:rsid w:val="00972A53"/>
    <w:rsid w:val="00972E7A"/>
    <w:rsid w:val="009736E3"/>
    <w:rsid w:val="009739C1"/>
    <w:rsid w:val="00973BC2"/>
    <w:rsid w:val="00973DA3"/>
    <w:rsid w:val="00973E12"/>
    <w:rsid w:val="009743E4"/>
    <w:rsid w:val="009748F7"/>
    <w:rsid w:val="0097498D"/>
    <w:rsid w:val="00974ECD"/>
    <w:rsid w:val="00975583"/>
    <w:rsid w:val="00975A05"/>
    <w:rsid w:val="00976149"/>
    <w:rsid w:val="009766D6"/>
    <w:rsid w:val="00976D11"/>
    <w:rsid w:val="00976DCF"/>
    <w:rsid w:val="00976E05"/>
    <w:rsid w:val="0097734A"/>
    <w:rsid w:val="0097741A"/>
    <w:rsid w:val="00977436"/>
    <w:rsid w:val="00977468"/>
    <w:rsid w:val="00977674"/>
    <w:rsid w:val="00977A4B"/>
    <w:rsid w:val="00980719"/>
    <w:rsid w:val="009807D5"/>
    <w:rsid w:val="00980855"/>
    <w:rsid w:val="009808B4"/>
    <w:rsid w:val="00980CC7"/>
    <w:rsid w:val="00981068"/>
    <w:rsid w:val="0098113C"/>
    <w:rsid w:val="00981732"/>
    <w:rsid w:val="00981920"/>
    <w:rsid w:val="00981ABF"/>
    <w:rsid w:val="00981D9E"/>
    <w:rsid w:val="00982338"/>
    <w:rsid w:val="00982402"/>
    <w:rsid w:val="00982488"/>
    <w:rsid w:val="009825B5"/>
    <w:rsid w:val="009825BF"/>
    <w:rsid w:val="00982DC9"/>
    <w:rsid w:val="00983262"/>
    <w:rsid w:val="009836B6"/>
    <w:rsid w:val="00984457"/>
    <w:rsid w:val="009847BF"/>
    <w:rsid w:val="00984B7B"/>
    <w:rsid w:val="00984D0A"/>
    <w:rsid w:val="00985128"/>
    <w:rsid w:val="0098522D"/>
    <w:rsid w:val="00985495"/>
    <w:rsid w:val="009854A7"/>
    <w:rsid w:val="00986444"/>
    <w:rsid w:val="00986516"/>
    <w:rsid w:val="00986796"/>
    <w:rsid w:val="00986B5B"/>
    <w:rsid w:val="00986D65"/>
    <w:rsid w:val="00986DD7"/>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624"/>
    <w:rsid w:val="009A1229"/>
    <w:rsid w:val="009A1384"/>
    <w:rsid w:val="009A1759"/>
    <w:rsid w:val="009A17F0"/>
    <w:rsid w:val="009A1CAA"/>
    <w:rsid w:val="009A1DF5"/>
    <w:rsid w:val="009A20F8"/>
    <w:rsid w:val="009A243E"/>
    <w:rsid w:val="009A2856"/>
    <w:rsid w:val="009A2B57"/>
    <w:rsid w:val="009A2D71"/>
    <w:rsid w:val="009A36FC"/>
    <w:rsid w:val="009A453D"/>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205"/>
    <w:rsid w:val="009B040B"/>
    <w:rsid w:val="009B0BBA"/>
    <w:rsid w:val="009B0C20"/>
    <w:rsid w:val="009B0C91"/>
    <w:rsid w:val="009B0E2B"/>
    <w:rsid w:val="009B1C29"/>
    <w:rsid w:val="009B1D68"/>
    <w:rsid w:val="009B2697"/>
    <w:rsid w:val="009B272F"/>
    <w:rsid w:val="009B281A"/>
    <w:rsid w:val="009B2855"/>
    <w:rsid w:val="009B2BFA"/>
    <w:rsid w:val="009B2DD5"/>
    <w:rsid w:val="009B2FB8"/>
    <w:rsid w:val="009B303F"/>
    <w:rsid w:val="009B3250"/>
    <w:rsid w:val="009B329E"/>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5B"/>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3F7C"/>
    <w:rsid w:val="009C409B"/>
    <w:rsid w:val="009C4377"/>
    <w:rsid w:val="009C46A2"/>
    <w:rsid w:val="009C4926"/>
    <w:rsid w:val="009C4B54"/>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3F26"/>
    <w:rsid w:val="009D40D2"/>
    <w:rsid w:val="009D4406"/>
    <w:rsid w:val="009D45FA"/>
    <w:rsid w:val="009D4A3A"/>
    <w:rsid w:val="009D5B97"/>
    <w:rsid w:val="009D5C7D"/>
    <w:rsid w:val="009D5ECA"/>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3D"/>
    <w:rsid w:val="009E66FB"/>
    <w:rsid w:val="009E67D2"/>
    <w:rsid w:val="009E6A68"/>
    <w:rsid w:val="009E6B25"/>
    <w:rsid w:val="009E6E7A"/>
    <w:rsid w:val="009E731A"/>
    <w:rsid w:val="009E7C2C"/>
    <w:rsid w:val="009F0241"/>
    <w:rsid w:val="009F03F3"/>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0EB"/>
    <w:rsid w:val="00A02D78"/>
    <w:rsid w:val="00A02FF0"/>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C54"/>
    <w:rsid w:val="00A11E75"/>
    <w:rsid w:val="00A1211B"/>
    <w:rsid w:val="00A123FC"/>
    <w:rsid w:val="00A12501"/>
    <w:rsid w:val="00A12715"/>
    <w:rsid w:val="00A12D9A"/>
    <w:rsid w:val="00A12EB5"/>
    <w:rsid w:val="00A13374"/>
    <w:rsid w:val="00A139E5"/>
    <w:rsid w:val="00A13B7B"/>
    <w:rsid w:val="00A141DC"/>
    <w:rsid w:val="00A14950"/>
    <w:rsid w:val="00A14BD0"/>
    <w:rsid w:val="00A14DAE"/>
    <w:rsid w:val="00A14E13"/>
    <w:rsid w:val="00A15708"/>
    <w:rsid w:val="00A15807"/>
    <w:rsid w:val="00A15876"/>
    <w:rsid w:val="00A15B57"/>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67"/>
    <w:rsid w:val="00A224C4"/>
    <w:rsid w:val="00A229C4"/>
    <w:rsid w:val="00A230AC"/>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8F4"/>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F5C"/>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2BD7"/>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10"/>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193"/>
    <w:rsid w:val="00A645C2"/>
    <w:rsid w:val="00A6462D"/>
    <w:rsid w:val="00A646FE"/>
    <w:rsid w:val="00A64B9B"/>
    <w:rsid w:val="00A64E4A"/>
    <w:rsid w:val="00A64FCA"/>
    <w:rsid w:val="00A6554D"/>
    <w:rsid w:val="00A6556F"/>
    <w:rsid w:val="00A65605"/>
    <w:rsid w:val="00A65735"/>
    <w:rsid w:val="00A65859"/>
    <w:rsid w:val="00A65863"/>
    <w:rsid w:val="00A65BAD"/>
    <w:rsid w:val="00A65D26"/>
    <w:rsid w:val="00A66487"/>
    <w:rsid w:val="00A67179"/>
    <w:rsid w:val="00A67332"/>
    <w:rsid w:val="00A673A6"/>
    <w:rsid w:val="00A67A4F"/>
    <w:rsid w:val="00A67FB0"/>
    <w:rsid w:val="00A70288"/>
    <w:rsid w:val="00A7044A"/>
    <w:rsid w:val="00A706B5"/>
    <w:rsid w:val="00A70B23"/>
    <w:rsid w:val="00A70D18"/>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E26"/>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88"/>
    <w:rsid w:val="00A876BA"/>
    <w:rsid w:val="00A87746"/>
    <w:rsid w:val="00A877F3"/>
    <w:rsid w:val="00A87D27"/>
    <w:rsid w:val="00A87E8A"/>
    <w:rsid w:val="00A900C9"/>
    <w:rsid w:val="00A900DD"/>
    <w:rsid w:val="00A90140"/>
    <w:rsid w:val="00A90309"/>
    <w:rsid w:val="00A90312"/>
    <w:rsid w:val="00A90878"/>
    <w:rsid w:val="00A90D69"/>
    <w:rsid w:val="00A90D88"/>
    <w:rsid w:val="00A90DD3"/>
    <w:rsid w:val="00A91282"/>
    <w:rsid w:val="00A9128C"/>
    <w:rsid w:val="00A913C5"/>
    <w:rsid w:val="00A9144E"/>
    <w:rsid w:val="00A91DDC"/>
    <w:rsid w:val="00A921E5"/>
    <w:rsid w:val="00A92235"/>
    <w:rsid w:val="00A92289"/>
    <w:rsid w:val="00A92B96"/>
    <w:rsid w:val="00A92F99"/>
    <w:rsid w:val="00A93660"/>
    <w:rsid w:val="00A94010"/>
    <w:rsid w:val="00A940BF"/>
    <w:rsid w:val="00A9423A"/>
    <w:rsid w:val="00A948EC"/>
    <w:rsid w:val="00A952BD"/>
    <w:rsid w:val="00A95AF9"/>
    <w:rsid w:val="00A95DAB"/>
    <w:rsid w:val="00A961AE"/>
    <w:rsid w:val="00A965B8"/>
    <w:rsid w:val="00A96E4E"/>
    <w:rsid w:val="00A97B57"/>
    <w:rsid w:val="00A97C3F"/>
    <w:rsid w:val="00AA003A"/>
    <w:rsid w:val="00AA01F9"/>
    <w:rsid w:val="00AA027F"/>
    <w:rsid w:val="00AA040C"/>
    <w:rsid w:val="00AA0A32"/>
    <w:rsid w:val="00AA0D34"/>
    <w:rsid w:val="00AA10BE"/>
    <w:rsid w:val="00AA124E"/>
    <w:rsid w:val="00AA16F8"/>
    <w:rsid w:val="00AA1902"/>
    <w:rsid w:val="00AA2387"/>
    <w:rsid w:val="00AA29ED"/>
    <w:rsid w:val="00AA2A87"/>
    <w:rsid w:val="00AA2A89"/>
    <w:rsid w:val="00AA2FB5"/>
    <w:rsid w:val="00AA317D"/>
    <w:rsid w:val="00AA3195"/>
    <w:rsid w:val="00AA3932"/>
    <w:rsid w:val="00AA3AAE"/>
    <w:rsid w:val="00AA4301"/>
    <w:rsid w:val="00AA4752"/>
    <w:rsid w:val="00AA4D0F"/>
    <w:rsid w:val="00AA4DA3"/>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650"/>
    <w:rsid w:val="00AB0859"/>
    <w:rsid w:val="00AB08E1"/>
    <w:rsid w:val="00AB0C59"/>
    <w:rsid w:val="00AB1053"/>
    <w:rsid w:val="00AB1C7A"/>
    <w:rsid w:val="00AB260D"/>
    <w:rsid w:val="00AB2D62"/>
    <w:rsid w:val="00AB34D2"/>
    <w:rsid w:val="00AB37CB"/>
    <w:rsid w:val="00AB45A1"/>
    <w:rsid w:val="00AB46AD"/>
    <w:rsid w:val="00AB48EF"/>
    <w:rsid w:val="00AB4DC6"/>
    <w:rsid w:val="00AB54E4"/>
    <w:rsid w:val="00AB763C"/>
    <w:rsid w:val="00AB7BA1"/>
    <w:rsid w:val="00AB7BF8"/>
    <w:rsid w:val="00AB7F96"/>
    <w:rsid w:val="00AB7FB6"/>
    <w:rsid w:val="00AC0223"/>
    <w:rsid w:val="00AC0492"/>
    <w:rsid w:val="00AC0823"/>
    <w:rsid w:val="00AC093C"/>
    <w:rsid w:val="00AC0FA6"/>
    <w:rsid w:val="00AC0FE5"/>
    <w:rsid w:val="00AC11FD"/>
    <w:rsid w:val="00AC180B"/>
    <w:rsid w:val="00AC2A45"/>
    <w:rsid w:val="00AC2AFD"/>
    <w:rsid w:val="00AC2B19"/>
    <w:rsid w:val="00AC2E6E"/>
    <w:rsid w:val="00AC3636"/>
    <w:rsid w:val="00AC36B2"/>
    <w:rsid w:val="00AC386F"/>
    <w:rsid w:val="00AC3A50"/>
    <w:rsid w:val="00AC3A8A"/>
    <w:rsid w:val="00AC4191"/>
    <w:rsid w:val="00AC439A"/>
    <w:rsid w:val="00AC466B"/>
    <w:rsid w:val="00AC4691"/>
    <w:rsid w:val="00AC4AFF"/>
    <w:rsid w:val="00AC4B71"/>
    <w:rsid w:val="00AC4C04"/>
    <w:rsid w:val="00AC4D82"/>
    <w:rsid w:val="00AC5364"/>
    <w:rsid w:val="00AC576A"/>
    <w:rsid w:val="00AC5B9A"/>
    <w:rsid w:val="00AC5DE7"/>
    <w:rsid w:val="00AC5FC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2E9"/>
    <w:rsid w:val="00AD3645"/>
    <w:rsid w:val="00AD3B85"/>
    <w:rsid w:val="00AD3F7F"/>
    <w:rsid w:val="00AD42DC"/>
    <w:rsid w:val="00AD496C"/>
    <w:rsid w:val="00AD5B06"/>
    <w:rsid w:val="00AD615C"/>
    <w:rsid w:val="00AD641D"/>
    <w:rsid w:val="00AD65C9"/>
    <w:rsid w:val="00AD6908"/>
    <w:rsid w:val="00AD6AD6"/>
    <w:rsid w:val="00AD6E15"/>
    <w:rsid w:val="00AD6E2D"/>
    <w:rsid w:val="00AD6EFC"/>
    <w:rsid w:val="00AD75C9"/>
    <w:rsid w:val="00AD7B56"/>
    <w:rsid w:val="00AD7CD7"/>
    <w:rsid w:val="00AE015A"/>
    <w:rsid w:val="00AE08D8"/>
    <w:rsid w:val="00AE08E0"/>
    <w:rsid w:val="00AE09D6"/>
    <w:rsid w:val="00AE14BE"/>
    <w:rsid w:val="00AE1523"/>
    <w:rsid w:val="00AE1B3E"/>
    <w:rsid w:val="00AE2148"/>
    <w:rsid w:val="00AE2AC4"/>
    <w:rsid w:val="00AE2C74"/>
    <w:rsid w:val="00AE2D57"/>
    <w:rsid w:val="00AE3401"/>
    <w:rsid w:val="00AE345B"/>
    <w:rsid w:val="00AE392F"/>
    <w:rsid w:val="00AE423A"/>
    <w:rsid w:val="00AE4299"/>
    <w:rsid w:val="00AE4B65"/>
    <w:rsid w:val="00AE5097"/>
    <w:rsid w:val="00AE53B6"/>
    <w:rsid w:val="00AE5551"/>
    <w:rsid w:val="00AE574E"/>
    <w:rsid w:val="00AE595E"/>
    <w:rsid w:val="00AE606D"/>
    <w:rsid w:val="00AE751C"/>
    <w:rsid w:val="00AE7D29"/>
    <w:rsid w:val="00AE7DF9"/>
    <w:rsid w:val="00AF02F4"/>
    <w:rsid w:val="00AF06CD"/>
    <w:rsid w:val="00AF0B05"/>
    <w:rsid w:val="00AF0F4F"/>
    <w:rsid w:val="00AF139F"/>
    <w:rsid w:val="00AF1BC4"/>
    <w:rsid w:val="00AF1BE1"/>
    <w:rsid w:val="00AF1C47"/>
    <w:rsid w:val="00AF1FE5"/>
    <w:rsid w:val="00AF212F"/>
    <w:rsid w:val="00AF23E4"/>
    <w:rsid w:val="00AF25A0"/>
    <w:rsid w:val="00AF2639"/>
    <w:rsid w:val="00AF276F"/>
    <w:rsid w:val="00AF2B98"/>
    <w:rsid w:val="00AF2EB0"/>
    <w:rsid w:val="00AF301E"/>
    <w:rsid w:val="00AF3A86"/>
    <w:rsid w:val="00AF3D38"/>
    <w:rsid w:val="00AF3F71"/>
    <w:rsid w:val="00AF4259"/>
    <w:rsid w:val="00AF47FD"/>
    <w:rsid w:val="00AF48F4"/>
    <w:rsid w:val="00AF4E77"/>
    <w:rsid w:val="00AF4F17"/>
    <w:rsid w:val="00AF4F7B"/>
    <w:rsid w:val="00AF51A0"/>
    <w:rsid w:val="00AF561D"/>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DEF"/>
    <w:rsid w:val="00B0315C"/>
    <w:rsid w:val="00B03B2B"/>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0FC9"/>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3FA"/>
    <w:rsid w:val="00B24437"/>
    <w:rsid w:val="00B244D3"/>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9F0"/>
    <w:rsid w:val="00B31CAC"/>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5B3"/>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A11"/>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1C"/>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CB0"/>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06"/>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03E"/>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9E"/>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1D1"/>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C9B"/>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4C07"/>
    <w:rsid w:val="00BC561A"/>
    <w:rsid w:val="00BC56F6"/>
    <w:rsid w:val="00BC579C"/>
    <w:rsid w:val="00BC58DA"/>
    <w:rsid w:val="00BC59A3"/>
    <w:rsid w:val="00BC5AB3"/>
    <w:rsid w:val="00BC5BFD"/>
    <w:rsid w:val="00BC62A8"/>
    <w:rsid w:val="00BC6316"/>
    <w:rsid w:val="00BC65FA"/>
    <w:rsid w:val="00BC67CD"/>
    <w:rsid w:val="00BC683C"/>
    <w:rsid w:val="00BC709B"/>
    <w:rsid w:val="00BC76EE"/>
    <w:rsid w:val="00BC7981"/>
    <w:rsid w:val="00BC7BD7"/>
    <w:rsid w:val="00BD03E4"/>
    <w:rsid w:val="00BD06CB"/>
    <w:rsid w:val="00BD0A78"/>
    <w:rsid w:val="00BD0C42"/>
    <w:rsid w:val="00BD0D6C"/>
    <w:rsid w:val="00BD115E"/>
    <w:rsid w:val="00BD1168"/>
    <w:rsid w:val="00BD154F"/>
    <w:rsid w:val="00BD163F"/>
    <w:rsid w:val="00BD1DED"/>
    <w:rsid w:val="00BD2097"/>
    <w:rsid w:val="00BD2252"/>
    <w:rsid w:val="00BD25F1"/>
    <w:rsid w:val="00BD2C83"/>
    <w:rsid w:val="00BD2D95"/>
    <w:rsid w:val="00BD2FF5"/>
    <w:rsid w:val="00BD34AA"/>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997"/>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5FBB"/>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11D"/>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425"/>
    <w:rsid w:val="00C0667C"/>
    <w:rsid w:val="00C069A8"/>
    <w:rsid w:val="00C06EAE"/>
    <w:rsid w:val="00C074BD"/>
    <w:rsid w:val="00C07B37"/>
    <w:rsid w:val="00C07EBF"/>
    <w:rsid w:val="00C1028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109"/>
    <w:rsid w:val="00C14453"/>
    <w:rsid w:val="00C149CA"/>
    <w:rsid w:val="00C14DCF"/>
    <w:rsid w:val="00C15434"/>
    <w:rsid w:val="00C155F3"/>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0D"/>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27C"/>
    <w:rsid w:val="00C2543C"/>
    <w:rsid w:val="00C2553C"/>
    <w:rsid w:val="00C258CF"/>
    <w:rsid w:val="00C25AE4"/>
    <w:rsid w:val="00C25F09"/>
    <w:rsid w:val="00C26127"/>
    <w:rsid w:val="00C2618C"/>
    <w:rsid w:val="00C26B56"/>
    <w:rsid w:val="00C26BFA"/>
    <w:rsid w:val="00C26CAD"/>
    <w:rsid w:val="00C27060"/>
    <w:rsid w:val="00C27174"/>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5F2B"/>
    <w:rsid w:val="00C36482"/>
    <w:rsid w:val="00C36C72"/>
    <w:rsid w:val="00C373B2"/>
    <w:rsid w:val="00C37D03"/>
    <w:rsid w:val="00C37E27"/>
    <w:rsid w:val="00C37F33"/>
    <w:rsid w:val="00C400DB"/>
    <w:rsid w:val="00C40103"/>
    <w:rsid w:val="00C40207"/>
    <w:rsid w:val="00C4047E"/>
    <w:rsid w:val="00C40712"/>
    <w:rsid w:val="00C40A8A"/>
    <w:rsid w:val="00C40B6E"/>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A49"/>
    <w:rsid w:val="00C43B11"/>
    <w:rsid w:val="00C44003"/>
    <w:rsid w:val="00C44096"/>
    <w:rsid w:val="00C440E9"/>
    <w:rsid w:val="00C44334"/>
    <w:rsid w:val="00C448F6"/>
    <w:rsid w:val="00C44B34"/>
    <w:rsid w:val="00C44CFE"/>
    <w:rsid w:val="00C45137"/>
    <w:rsid w:val="00C4577F"/>
    <w:rsid w:val="00C459AA"/>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9DC"/>
    <w:rsid w:val="00C53E5D"/>
    <w:rsid w:val="00C5405D"/>
    <w:rsid w:val="00C54E23"/>
    <w:rsid w:val="00C55E3D"/>
    <w:rsid w:val="00C56042"/>
    <w:rsid w:val="00C56201"/>
    <w:rsid w:val="00C56407"/>
    <w:rsid w:val="00C566D8"/>
    <w:rsid w:val="00C56E14"/>
    <w:rsid w:val="00C56F21"/>
    <w:rsid w:val="00C57853"/>
    <w:rsid w:val="00C5787D"/>
    <w:rsid w:val="00C57AB1"/>
    <w:rsid w:val="00C57C7C"/>
    <w:rsid w:val="00C60118"/>
    <w:rsid w:val="00C60387"/>
    <w:rsid w:val="00C60A6C"/>
    <w:rsid w:val="00C6140E"/>
    <w:rsid w:val="00C61502"/>
    <w:rsid w:val="00C61ABC"/>
    <w:rsid w:val="00C61C49"/>
    <w:rsid w:val="00C6231C"/>
    <w:rsid w:val="00C626B0"/>
    <w:rsid w:val="00C628E6"/>
    <w:rsid w:val="00C62BD0"/>
    <w:rsid w:val="00C62C3D"/>
    <w:rsid w:val="00C6358F"/>
    <w:rsid w:val="00C63950"/>
    <w:rsid w:val="00C639FD"/>
    <w:rsid w:val="00C63F2E"/>
    <w:rsid w:val="00C641BD"/>
    <w:rsid w:val="00C6440A"/>
    <w:rsid w:val="00C6477C"/>
    <w:rsid w:val="00C65C11"/>
    <w:rsid w:val="00C65D9C"/>
    <w:rsid w:val="00C65E3D"/>
    <w:rsid w:val="00C66697"/>
    <w:rsid w:val="00C6669B"/>
    <w:rsid w:val="00C66730"/>
    <w:rsid w:val="00C672E2"/>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25C"/>
    <w:rsid w:val="00C82556"/>
    <w:rsid w:val="00C8257C"/>
    <w:rsid w:val="00C8276A"/>
    <w:rsid w:val="00C829F3"/>
    <w:rsid w:val="00C82E78"/>
    <w:rsid w:val="00C82EF3"/>
    <w:rsid w:val="00C83182"/>
    <w:rsid w:val="00C8326B"/>
    <w:rsid w:val="00C835B8"/>
    <w:rsid w:val="00C8372C"/>
    <w:rsid w:val="00C841E6"/>
    <w:rsid w:val="00C84ABA"/>
    <w:rsid w:val="00C84C17"/>
    <w:rsid w:val="00C84F3C"/>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968"/>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413"/>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1FA2"/>
    <w:rsid w:val="00CA2244"/>
    <w:rsid w:val="00CA26B4"/>
    <w:rsid w:val="00CA27D0"/>
    <w:rsid w:val="00CA284A"/>
    <w:rsid w:val="00CA29D5"/>
    <w:rsid w:val="00CA2FAD"/>
    <w:rsid w:val="00CA307A"/>
    <w:rsid w:val="00CA3420"/>
    <w:rsid w:val="00CA36E2"/>
    <w:rsid w:val="00CA3B1E"/>
    <w:rsid w:val="00CA41D6"/>
    <w:rsid w:val="00CA423B"/>
    <w:rsid w:val="00CA462C"/>
    <w:rsid w:val="00CA49C7"/>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0FC"/>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1FA"/>
    <w:rsid w:val="00CB62B3"/>
    <w:rsid w:val="00CB6644"/>
    <w:rsid w:val="00CB6751"/>
    <w:rsid w:val="00CB70D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57D"/>
    <w:rsid w:val="00CC371B"/>
    <w:rsid w:val="00CC3988"/>
    <w:rsid w:val="00CC481D"/>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2BF"/>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00F"/>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3B10"/>
    <w:rsid w:val="00CF40DC"/>
    <w:rsid w:val="00CF44BB"/>
    <w:rsid w:val="00CF476C"/>
    <w:rsid w:val="00CF5D4E"/>
    <w:rsid w:val="00CF5E4B"/>
    <w:rsid w:val="00CF6876"/>
    <w:rsid w:val="00CF6B7B"/>
    <w:rsid w:val="00CF6FB9"/>
    <w:rsid w:val="00CF71A5"/>
    <w:rsid w:val="00CF7422"/>
    <w:rsid w:val="00CF74C2"/>
    <w:rsid w:val="00CF7583"/>
    <w:rsid w:val="00CF7666"/>
    <w:rsid w:val="00CF7706"/>
    <w:rsid w:val="00CF7B4D"/>
    <w:rsid w:val="00CF7D09"/>
    <w:rsid w:val="00CF7D28"/>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A0"/>
    <w:rsid w:val="00D04EC5"/>
    <w:rsid w:val="00D050A3"/>
    <w:rsid w:val="00D053ED"/>
    <w:rsid w:val="00D053FC"/>
    <w:rsid w:val="00D055BD"/>
    <w:rsid w:val="00D058E8"/>
    <w:rsid w:val="00D05C99"/>
    <w:rsid w:val="00D06230"/>
    <w:rsid w:val="00D064A0"/>
    <w:rsid w:val="00D067A9"/>
    <w:rsid w:val="00D06AD9"/>
    <w:rsid w:val="00D07615"/>
    <w:rsid w:val="00D07926"/>
    <w:rsid w:val="00D07A9F"/>
    <w:rsid w:val="00D07CC9"/>
    <w:rsid w:val="00D07DB2"/>
    <w:rsid w:val="00D1003C"/>
    <w:rsid w:val="00D10595"/>
    <w:rsid w:val="00D10BEE"/>
    <w:rsid w:val="00D10D43"/>
    <w:rsid w:val="00D1110E"/>
    <w:rsid w:val="00D11912"/>
    <w:rsid w:val="00D11EBD"/>
    <w:rsid w:val="00D122E0"/>
    <w:rsid w:val="00D12E4F"/>
    <w:rsid w:val="00D12F56"/>
    <w:rsid w:val="00D13187"/>
    <w:rsid w:val="00D13529"/>
    <w:rsid w:val="00D13707"/>
    <w:rsid w:val="00D13719"/>
    <w:rsid w:val="00D13C6D"/>
    <w:rsid w:val="00D140BB"/>
    <w:rsid w:val="00D141A8"/>
    <w:rsid w:val="00D14AF1"/>
    <w:rsid w:val="00D15627"/>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0FB1"/>
    <w:rsid w:val="00D2103E"/>
    <w:rsid w:val="00D213E3"/>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0FF"/>
    <w:rsid w:val="00D32195"/>
    <w:rsid w:val="00D32383"/>
    <w:rsid w:val="00D324FA"/>
    <w:rsid w:val="00D32547"/>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060"/>
    <w:rsid w:val="00D40415"/>
    <w:rsid w:val="00D40B1C"/>
    <w:rsid w:val="00D40B23"/>
    <w:rsid w:val="00D41164"/>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96D"/>
    <w:rsid w:val="00D50CF1"/>
    <w:rsid w:val="00D514A5"/>
    <w:rsid w:val="00D51635"/>
    <w:rsid w:val="00D516D3"/>
    <w:rsid w:val="00D521BC"/>
    <w:rsid w:val="00D522C8"/>
    <w:rsid w:val="00D5253D"/>
    <w:rsid w:val="00D526BF"/>
    <w:rsid w:val="00D52F47"/>
    <w:rsid w:val="00D534A0"/>
    <w:rsid w:val="00D536EB"/>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CF9"/>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36"/>
    <w:rsid w:val="00D640CF"/>
    <w:rsid w:val="00D6425E"/>
    <w:rsid w:val="00D6438E"/>
    <w:rsid w:val="00D6452D"/>
    <w:rsid w:val="00D64647"/>
    <w:rsid w:val="00D64684"/>
    <w:rsid w:val="00D646E2"/>
    <w:rsid w:val="00D64A65"/>
    <w:rsid w:val="00D64B3D"/>
    <w:rsid w:val="00D64DE6"/>
    <w:rsid w:val="00D64EC9"/>
    <w:rsid w:val="00D64FA6"/>
    <w:rsid w:val="00D6520C"/>
    <w:rsid w:val="00D65243"/>
    <w:rsid w:val="00D65339"/>
    <w:rsid w:val="00D654F0"/>
    <w:rsid w:val="00D65553"/>
    <w:rsid w:val="00D6570F"/>
    <w:rsid w:val="00D65757"/>
    <w:rsid w:val="00D6599E"/>
    <w:rsid w:val="00D65B2C"/>
    <w:rsid w:val="00D65DE7"/>
    <w:rsid w:val="00D66300"/>
    <w:rsid w:val="00D66453"/>
    <w:rsid w:val="00D66668"/>
    <w:rsid w:val="00D669C7"/>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16C"/>
    <w:rsid w:val="00D71415"/>
    <w:rsid w:val="00D71450"/>
    <w:rsid w:val="00D71862"/>
    <w:rsid w:val="00D71C45"/>
    <w:rsid w:val="00D71E8D"/>
    <w:rsid w:val="00D71FFA"/>
    <w:rsid w:val="00D7207B"/>
    <w:rsid w:val="00D72184"/>
    <w:rsid w:val="00D72384"/>
    <w:rsid w:val="00D726C5"/>
    <w:rsid w:val="00D7271D"/>
    <w:rsid w:val="00D72771"/>
    <w:rsid w:val="00D728B1"/>
    <w:rsid w:val="00D728BF"/>
    <w:rsid w:val="00D72C66"/>
    <w:rsid w:val="00D73083"/>
    <w:rsid w:val="00D730AD"/>
    <w:rsid w:val="00D731DA"/>
    <w:rsid w:val="00D733A7"/>
    <w:rsid w:val="00D73581"/>
    <w:rsid w:val="00D73917"/>
    <w:rsid w:val="00D73B16"/>
    <w:rsid w:val="00D741C1"/>
    <w:rsid w:val="00D749A3"/>
    <w:rsid w:val="00D750B3"/>
    <w:rsid w:val="00D75651"/>
    <w:rsid w:val="00D75FCD"/>
    <w:rsid w:val="00D762F6"/>
    <w:rsid w:val="00D765B4"/>
    <w:rsid w:val="00D7694D"/>
    <w:rsid w:val="00D76B82"/>
    <w:rsid w:val="00D77007"/>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8B5"/>
    <w:rsid w:val="00D8391D"/>
    <w:rsid w:val="00D83A48"/>
    <w:rsid w:val="00D83B35"/>
    <w:rsid w:val="00D83C6A"/>
    <w:rsid w:val="00D84210"/>
    <w:rsid w:val="00D84433"/>
    <w:rsid w:val="00D84447"/>
    <w:rsid w:val="00D8481D"/>
    <w:rsid w:val="00D84A06"/>
    <w:rsid w:val="00D84D20"/>
    <w:rsid w:val="00D84F7B"/>
    <w:rsid w:val="00D84FC6"/>
    <w:rsid w:val="00D8519A"/>
    <w:rsid w:val="00D8527F"/>
    <w:rsid w:val="00D85C06"/>
    <w:rsid w:val="00D85C3C"/>
    <w:rsid w:val="00D860BA"/>
    <w:rsid w:val="00D861FC"/>
    <w:rsid w:val="00D86477"/>
    <w:rsid w:val="00D864D2"/>
    <w:rsid w:val="00D86778"/>
    <w:rsid w:val="00D871BA"/>
    <w:rsid w:val="00D871FD"/>
    <w:rsid w:val="00D878FF"/>
    <w:rsid w:val="00D87A60"/>
    <w:rsid w:val="00D87AFB"/>
    <w:rsid w:val="00D9007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CE0"/>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562"/>
    <w:rsid w:val="00DA76B1"/>
    <w:rsid w:val="00DA77DD"/>
    <w:rsid w:val="00DA7AD2"/>
    <w:rsid w:val="00DB00C0"/>
    <w:rsid w:val="00DB04F6"/>
    <w:rsid w:val="00DB0604"/>
    <w:rsid w:val="00DB10BB"/>
    <w:rsid w:val="00DB14A9"/>
    <w:rsid w:val="00DB18D4"/>
    <w:rsid w:val="00DB1AB3"/>
    <w:rsid w:val="00DB24BD"/>
    <w:rsid w:val="00DB2650"/>
    <w:rsid w:val="00DB2A4C"/>
    <w:rsid w:val="00DB2F2A"/>
    <w:rsid w:val="00DB330E"/>
    <w:rsid w:val="00DB33BD"/>
    <w:rsid w:val="00DB377A"/>
    <w:rsid w:val="00DB3869"/>
    <w:rsid w:val="00DB3899"/>
    <w:rsid w:val="00DB3E1C"/>
    <w:rsid w:val="00DB5197"/>
    <w:rsid w:val="00DB54AF"/>
    <w:rsid w:val="00DB57B2"/>
    <w:rsid w:val="00DB57B6"/>
    <w:rsid w:val="00DB5855"/>
    <w:rsid w:val="00DB58F2"/>
    <w:rsid w:val="00DB5E6C"/>
    <w:rsid w:val="00DB612E"/>
    <w:rsid w:val="00DB64AD"/>
    <w:rsid w:val="00DB65D5"/>
    <w:rsid w:val="00DB7030"/>
    <w:rsid w:val="00DB71B9"/>
    <w:rsid w:val="00DB7237"/>
    <w:rsid w:val="00DB76C8"/>
    <w:rsid w:val="00DB79F9"/>
    <w:rsid w:val="00DB7D0B"/>
    <w:rsid w:val="00DC0303"/>
    <w:rsid w:val="00DC04A4"/>
    <w:rsid w:val="00DC06C2"/>
    <w:rsid w:val="00DC07CA"/>
    <w:rsid w:val="00DC0A51"/>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096"/>
    <w:rsid w:val="00DC7100"/>
    <w:rsid w:val="00DC7631"/>
    <w:rsid w:val="00DC7BA9"/>
    <w:rsid w:val="00DC7C10"/>
    <w:rsid w:val="00DC7FCA"/>
    <w:rsid w:val="00DD0CE1"/>
    <w:rsid w:val="00DD0D0F"/>
    <w:rsid w:val="00DD0D97"/>
    <w:rsid w:val="00DD0E38"/>
    <w:rsid w:val="00DD0E4D"/>
    <w:rsid w:val="00DD1077"/>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090"/>
    <w:rsid w:val="00DE0485"/>
    <w:rsid w:val="00DE0499"/>
    <w:rsid w:val="00DE054E"/>
    <w:rsid w:val="00DE0651"/>
    <w:rsid w:val="00DE069A"/>
    <w:rsid w:val="00DE0CBE"/>
    <w:rsid w:val="00DE0D08"/>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4F57"/>
    <w:rsid w:val="00DE505E"/>
    <w:rsid w:val="00DE52AA"/>
    <w:rsid w:val="00DE52F2"/>
    <w:rsid w:val="00DE55C5"/>
    <w:rsid w:val="00DE5AA7"/>
    <w:rsid w:val="00DE5C54"/>
    <w:rsid w:val="00DE5E6C"/>
    <w:rsid w:val="00DE61C1"/>
    <w:rsid w:val="00DE6535"/>
    <w:rsid w:val="00DE69DD"/>
    <w:rsid w:val="00DE6A0E"/>
    <w:rsid w:val="00DE6A3A"/>
    <w:rsid w:val="00DE6B64"/>
    <w:rsid w:val="00DE6BEE"/>
    <w:rsid w:val="00DE7109"/>
    <w:rsid w:val="00DE71A2"/>
    <w:rsid w:val="00DE7354"/>
    <w:rsid w:val="00DE7592"/>
    <w:rsid w:val="00DE7688"/>
    <w:rsid w:val="00DE76D4"/>
    <w:rsid w:val="00DE7B31"/>
    <w:rsid w:val="00DE7C80"/>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09"/>
    <w:rsid w:val="00E0125C"/>
    <w:rsid w:val="00E0127B"/>
    <w:rsid w:val="00E01670"/>
    <w:rsid w:val="00E019E0"/>
    <w:rsid w:val="00E02123"/>
    <w:rsid w:val="00E02305"/>
    <w:rsid w:val="00E024E2"/>
    <w:rsid w:val="00E02661"/>
    <w:rsid w:val="00E02735"/>
    <w:rsid w:val="00E02767"/>
    <w:rsid w:val="00E028E0"/>
    <w:rsid w:val="00E0309B"/>
    <w:rsid w:val="00E0319B"/>
    <w:rsid w:val="00E035DA"/>
    <w:rsid w:val="00E03680"/>
    <w:rsid w:val="00E03E68"/>
    <w:rsid w:val="00E03F15"/>
    <w:rsid w:val="00E04891"/>
    <w:rsid w:val="00E04A3A"/>
    <w:rsid w:val="00E04DFF"/>
    <w:rsid w:val="00E0516D"/>
    <w:rsid w:val="00E05991"/>
    <w:rsid w:val="00E05B14"/>
    <w:rsid w:val="00E0627C"/>
    <w:rsid w:val="00E064B6"/>
    <w:rsid w:val="00E070F1"/>
    <w:rsid w:val="00E07D13"/>
    <w:rsid w:val="00E105AB"/>
    <w:rsid w:val="00E1082F"/>
    <w:rsid w:val="00E10937"/>
    <w:rsid w:val="00E109CE"/>
    <w:rsid w:val="00E10C8D"/>
    <w:rsid w:val="00E10D43"/>
    <w:rsid w:val="00E10FE7"/>
    <w:rsid w:val="00E11049"/>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4B1"/>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5BB"/>
    <w:rsid w:val="00E417E9"/>
    <w:rsid w:val="00E41A40"/>
    <w:rsid w:val="00E41A41"/>
    <w:rsid w:val="00E41AAE"/>
    <w:rsid w:val="00E41B31"/>
    <w:rsid w:val="00E43030"/>
    <w:rsid w:val="00E43299"/>
    <w:rsid w:val="00E4330A"/>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37"/>
    <w:rsid w:val="00E47CF3"/>
    <w:rsid w:val="00E47F8B"/>
    <w:rsid w:val="00E47F99"/>
    <w:rsid w:val="00E50184"/>
    <w:rsid w:val="00E50740"/>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AC1"/>
    <w:rsid w:val="00E60D0C"/>
    <w:rsid w:val="00E60EA9"/>
    <w:rsid w:val="00E61194"/>
    <w:rsid w:val="00E616E6"/>
    <w:rsid w:val="00E61A02"/>
    <w:rsid w:val="00E61EC5"/>
    <w:rsid w:val="00E61F95"/>
    <w:rsid w:val="00E6208D"/>
    <w:rsid w:val="00E62461"/>
    <w:rsid w:val="00E624BE"/>
    <w:rsid w:val="00E626AC"/>
    <w:rsid w:val="00E626EC"/>
    <w:rsid w:val="00E62E14"/>
    <w:rsid w:val="00E63618"/>
    <w:rsid w:val="00E64156"/>
    <w:rsid w:val="00E642E3"/>
    <w:rsid w:val="00E64BDB"/>
    <w:rsid w:val="00E64D32"/>
    <w:rsid w:val="00E64F20"/>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455"/>
    <w:rsid w:val="00E738E4"/>
    <w:rsid w:val="00E73955"/>
    <w:rsid w:val="00E73A52"/>
    <w:rsid w:val="00E73E0C"/>
    <w:rsid w:val="00E7441A"/>
    <w:rsid w:val="00E7455D"/>
    <w:rsid w:val="00E74597"/>
    <w:rsid w:val="00E747B2"/>
    <w:rsid w:val="00E748E2"/>
    <w:rsid w:val="00E751F0"/>
    <w:rsid w:val="00E75B06"/>
    <w:rsid w:val="00E75CF6"/>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1E"/>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0B4"/>
    <w:rsid w:val="00E9116A"/>
    <w:rsid w:val="00E911D0"/>
    <w:rsid w:val="00E92040"/>
    <w:rsid w:val="00E92470"/>
    <w:rsid w:val="00E925E7"/>
    <w:rsid w:val="00E92C26"/>
    <w:rsid w:val="00E92DA3"/>
    <w:rsid w:val="00E92DAA"/>
    <w:rsid w:val="00E92E57"/>
    <w:rsid w:val="00E92ECB"/>
    <w:rsid w:val="00E92FF2"/>
    <w:rsid w:val="00E9301E"/>
    <w:rsid w:val="00E93BE5"/>
    <w:rsid w:val="00E93DAA"/>
    <w:rsid w:val="00E93DFF"/>
    <w:rsid w:val="00E943FF"/>
    <w:rsid w:val="00E9450A"/>
    <w:rsid w:val="00E94AD0"/>
    <w:rsid w:val="00E94E1B"/>
    <w:rsid w:val="00E94E37"/>
    <w:rsid w:val="00E94F7D"/>
    <w:rsid w:val="00E95042"/>
    <w:rsid w:val="00E951A3"/>
    <w:rsid w:val="00E9525D"/>
    <w:rsid w:val="00E954F2"/>
    <w:rsid w:val="00E957E1"/>
    <w:rsid w:val="00E9585C"/>
    <w:rsid w:val="00E95CAB"/>
    <w:rsid w:val="00E95EEF"/>
    <w:rsid w:val="00E9646D"/>
    <w:rsid w:val="00E965DB"/>
    <w:rsid w:val="00E9702D"/>
    <w:rsid w:val="00E977D8"/>
    <w:rsid w:val="00E97A14"/>
    <w:rsid w:val="00E97BEF"/>
    <w:rsid w:val="00E97D09"/>
    <w:rsid w:val="00EA05E5"/>
    <w:rsid w:val="00EA071E"/>
    <w:rsid w:val="00EA095D"/>
    <w:rsid w:val="00EA1215"/>
    <w:rsid w:val="00EA1462"/>
    <w:rsid w:val="00EA15F7"/>
    <w:rsid w:val="00EA1B0F"/>
    <w:rsid w:val="00EA2078"/>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259"/>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1FAF"/>
    <w:rsid w:val="00EB2353"/>
    <w:rsid w:val="00EB2A89"/>
    <w:rsid w:val="00EB2B0C"/>
    <w:rsid w:val="00EB3070"/>
    <w:rsid w:val="00EB34FE"/>
    <w:rsid w:val="00EB3595"/>
    <w:rsid w:val="00EB363B"/>
    <w:rsid w:val="00EB39A8"/>
    <w:rsid w:val="00EB3B60"/>
    <w:rsid w:val="00EB3DF8"/>
    <w:rsid w:val="00EB40D4"/>
    <w:rsid w:val="00EB4490"/>
    <w:rsid w:val="00EB4CFF"/>
    <w:rsid w:val="00EB528E"/>
    <w:rsid w:val="00EB5809"/>
    <w:rsid w:val="00EB585E"/>
    <w:rsid w:val="00EB5C19"/>
    <w:rsid w:val="00EB5D05"/>
    <w:rsid w:val="00EB5F2B"/>
    <w:rsid w:val="00EB5F8B"/>
    <w:rsid w:val="00EB61F4"/>
    <w:rsid w:val="00EB62E3"/>
    <w:rsid w:val="00EB63D2"/>
    <w:rsid w:val="00EB64E9"/>
    <w:rsid w:val="00EB6788"/>
    <w:rsid w:val="00EB730B"/>
    <w:rsid w:val="00EB741D"/>
    <w:rsid w:val="00EB749B"/>
    <w:rsid w:val="00EB7592"/>
    <w:rsid w:val="00EB7804"/>
    <w:rsid w:val="00EB7817"/>
    <w:rsid w:val="00EC0034"/>
    <w:rsid w:val="00EC00BC"/>
    <w:rsid w:val="00EC0717"/>
    <w:rsid w:val="00EC0912"/>
    <w:rsid w:val="00EC1216"/>
    <w:rsid w:val="00EC1261"/>
    <w:rsid w:val="00EC158C"/>
    <w:rsid w:val="00EC19B7"/>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AB5"/>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923"/>
    <w:rsid w:val="00EE1A02"/>
    <w:rsid w:val="00EE1D2A"/>
    <w:rsid w:val="00EE2628"/>
    <w:rsid w:val="00EE2753"/>
    <w:rsid w:val="00EE27DC"/>
    <w:rsid w:val="00EE2940"/>
    <w:rsid w:val="00EE31FC"/>
    <w:rsid w:val="00EE3AD3"/>
    <w:rsid w:val="00EE3F49"/>
    <w:rsid w:val="00EE3FE1"/>
    <w:rsid w:val="00EE455E"/>
    <w:rsid w:val="00EE4862"/>
    <w:rsid w:val="00EE4B73"/>
    <w:rsid w:val="00EE4E6A"/>
    <w:rsid w:val="00EE5014"/>
    <w:rsid w:val="00EE5F27"/>
    <w:rsid w:val="00EE61EA"/>
    <w:rsid w:val="00EE6229"/>
    <w:rsid w:val="00EE6317"/>
    <w:rsid w:val="00EE6B5D"/>
    <w:rsid w:val="00EE714D"/>
    <w:rsid w:val="00EE7725"/>
    <w:rsid w:val="00EE7905"/>
    <w:rsid w:val="00EE79EE"/>
    <w:rsid w:val="00EE7BAA"/>
    <w:rsid w:val="00EF0014"/>
    <w:rsid w:val="00EF0417"/>
    <w:rsid w:val="00EF09E3"/>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BF9"/>
    <w:rsid w:val="00EF3CAF"/>
    <w:rsid w:val="00EF3D7A"/>
    <w:rsid w:val="00EF47DF"/>
    <w:rsid w:val="00EF49A0"/>
    <w:rsid w:val="00EF49F9"/>
    <w:rsid w:val="00EF4E1A"/>
    <w:rsid w:val="00EF4F59"/>
    <w:rsid w:val="00EF533E"/>
    <w:rsid w:val="00EF538E"/>
    <w:rsid w:val="00EF5672"/>
    <w:rsid w:val="00EF5707"/>
    <w:rsid w:val="00EF5B5D"/>
    <w:rsid w:val="00EF5B9B"/>
    <w:rsid w:val="00EF5E4F"/>
    <w:rsid w:val="00EF6072"/>
    <w:rsid w:val="00EF61BF"/>
    <w:rsid w:val="00EF629A"/>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004"/>
    <w:rsid w:val="00F057F9"/>
    <w:rsid w:val="00F0592A"/>
    <w:rsid w:val="00F05E6D"/>
    <w:rsid w:val="00F0668F"/>
    <w:rsid w:val="00F06E0F"/>
    <w:rsid w:val="00F06F70"/>
    <w:rsid w:val="00F06FAD"/>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E09"/>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011"/>
    <w:rsid w:val="00F23574"/>
    <w:rsid w:val="00F236C3"/>
    <w:rsid w:val="00F23BC2"/>
    <w:rsid w:val="00F24626"/>
    <w:rsid w:val="00F248FB"/>
    <w:rsid w:val="00F24BA9"/>
    <w:rsid w:val="00F24D64"/>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97B"/>
    <w:rsid w:val="00F32A58"/>
    <w:rsid w:val="00F32CA0"/>
    <w:rsid w:val="00F3368F"/>
    <w:rsid w:val="00F33C88"/>
    <w:rsid w:val="00F33FD1"/>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37A93"/>
    <w:rsid w:val="00F40222"/>
    <w:rsid w:val="00F40239"/>
    <w:rsid w:val="00F40C88"/>
    <w:rsid w:val="00F41398"/>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7F"/>
    <w:rsid w:val="00F4589C"/>
    <w:rsid w:val="00F459AD"/>
    <w:rsid w:val="00F46B15"/>
    <w:rsid w:val="00F46D87"/>
    <w:rsid w:val="00F47AA7"/>
    <w:rsid w:val="00F47FD8"/>
    <w:rsid w:val="00F501B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679"/>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935"/>
    <w:rsid w:val="00F611C1"/>
    <w:rsid w:val="00F6151B"/>
    <w:rsid w:val="00F6152A"/>
    <w:rsid w:val="00F61554"/>
    <w:rsid w:val="00F61A54"/>
    <w:rsid w:val="00F61C37"/>
    <w:rsid w:val="00F61CA8"/>
    <w:rsid w:val="00F61E70"/>
    <w:rsid w:val="00F620D9"/>
    <w:rsid w:val="00F62497"/>
    <w:rsid w:val="00F62517"/>
    <w:rsid w:val="00F62711"/>
    <w:rsid w:val="00F629ED"/>
    <w:rsid w:val="00F62D40"/>
    <w:rsid w:val="00F62D83"/>
    <w:rsid w:val="00F63064"/>
    <w:rsid w:val="00F631AB"/>
    <w:rsid w:val="00F631F5"/>
    <w:rsid w:val="00F634E5"/>
    <w:rsid w:val="00F64689"/>
    <w:rsid w:val="00F64820"/>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768"/>
    <w:rsid w:val="00F71BE7"/>
    <w:rsid w:val="00F720A7"/>
    <w:rsid w:val="00F721C8"/>
    <w:rsid w:val="00F72201"/>
    <w:rsid w:val="00F72573"/>
    <w:rsid w:val="00F7269A"/>
    <w:rsid w:val="00F727EE"/>
    <w:rsid w:val="00F72B2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0DD0"/>
    <w:rsid w:val="00F81260"/>
    <w:rsid w:val="00F81437"/>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A9E"/>
    <w:rsid w:val="00F94DBB"/>
    <w:rsid w:val="00F95118"/>
    <w:rsid w:val="00F95AB5"/>
    <w:rsid w:val="00F962AA"/>
    <w:rsid w:val="00F962BC"/>
    <w:rsid w:val="00F966E1"/>
    <w:rsid w:val="00F96B10"/>
    <w:rsid w:val="00F96E04"/>
    <w:rsid w:val="00F96FB3"/>
    <w:rsid w:val="00F97239"/>
    <w:rsid w:val="00F973EF"/>
    <w:rsid w:val="00F974C6"/>
    <w:rsid w:val="00F975CB"/>
    <w:rsid w:val="00F97A63"/>
    <w:rsid w:val="00F97AB5"/>
    <w:rsid w:val="00F97E72"/>
    <w:rsid w:val="00FA0386"/>
    <w:rsid w:val="00FA045F"/>
    <w:rsid w:val="00FA05C2"/>
    <w:rsid w:val="00FA05F1"/>
    <w:rsid w:val="00FA1503"/>
    <w:rsid w:val="00FA19A9"/>
    <w:rsid w:val="00FA1D31"/>
    <w:rsid w:val="00FA1D4C"/>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02"/>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2CF"/>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80B"/>
    <w:rsid w:val="00FB6B5B"/>
    <w:rsid w:val="00FB6B6C"/>
    <w:rsid w:val="00FB70EA"/>
    <w:rsid w:val="00FB72DA"/>
    <w:rsid w:val="00FB73DC"/>
    <w:rsid w:val="00FC01A8"/>
    <w:rsid w:val="00FC0469"/>
    <w:rsid w:val="00FC074C"/>
    <w:rsid w:val="00FC1017"/>
    <w:rsid w:val="00FC104D"/>
    <w:rsid w:val="00FC1279"/>
    <w:rsid w:val="00FC129E"/>
    <w:rsid w:val="00FC1AA5"/>
    <w:rsid w:val="00FC1F85"/>
    <w:rsid w:val="00FC20A7"/>
    <w:rsid w:val="00FC229D"/>
    <w:rsid w:val="00FC2E76"/>
    <w:rsid w:val="00FC34A6"/>
    <w:rsid w:val="00FC3970"/>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16C"/>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0DF"/>
    <w:rsid w:val="00FD558A"/>
    <w:rsid w:val="00FD58BE"/>
    <w:rsid w:val="00FD5B02"/>
    <w:rsid w:val="00FD5BA5"/>
    <w:rsid w:val="00FD5D61"/>
    <w:rsid w:val="00FD5DEC"/>
    <w:rsid w:val="00FD61A3"/>
    <w:rsid w:val="00FD6213"/>
    <w:rsid w:val="00FD636C"/>
    <w:rsid w:val="00FD64A1"/>
    <w:rsid w:val="00FD692C"/>
    <w:rsid w:val="00FD6E35"/>
    <w:rsid w:val="00FD706E"/>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6D9"/>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2F6E"/>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02B"/>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07F897FD"/>
  <w15:docId w15:val="{0B753E2C-F0AC-43EC-864D-38B73D6E4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C4047E"/>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iPriority w:val="9"/>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uiPriority w:val="9"/>
    <w:rsid w:val="003A1D7A"/>
    <w:rPr>
      <w:rFonts w:ascii="Times New Roman" w:hAnsi="Times New Roman" w:cs="David"/>
      <w:b/>
      <w:bCs/>
      <w:caps/>
      <w:spacing w:val="15"/>
      <w:sz w:val="36"/>
      <w:szCs w:val="36"/>
    </w:rPr>
  </w:style>
  <w:style w:type="paragraph" w:styleId="af1">
    <w:name w:val="Quote"/>
    <w:basedOn w:val="ad"/>
    <w:next w:val="ad"/>
    <w:link w:val="af2"/>
    <w:uiPriority w:val="29"/>
    <w:qFormat/>
    <w:rsid w:val="003A1D7A"/>
    <w:pPr>
      <w:widowControl w:val="0"/>
      <w:ind w:left="567" w:right="567"/>
    </w:pPr>
    <w:rPr>
      <w:i/>
      <w:iCs/>
    </w:rPr>
  </w:style>
  <w:style w:type="character" w:customStyle="1" w:styleId="af2">
    <w:name w:val="ציטוט תו"/>
    <w:link w:val="af1"/>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link w:val="8"/>
    <w:uiPriority w:val="9"/>
    <w:rsid w:val="00014182"/>
    <w:rPr>
      <w:caps/>
      <w:spacing w:val="10"/>
      <w:sz w:val="18"/>
      <w:szCs w:val="18"/>
    </w:rPr>
  </w:style>
  <w:style w:type="character" w:customStyle="1" w:styleId="90">
    <w:name w:val="כותרת 9 תו"/>
    <w:aliases w:val="ASAPHeading 9 תו"/>
    <w:link w:val="9"/>
    <w:uiPriority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Calibri" w:hAnsi="Calibri" w:cs="Calibri"/>
      <w:i/>
      <w:iCs/>
      <w:sz w:val="20"/>
      <w:szCs w:val="20"/>
    </w:rPr>
  </w:style>
  <w:style w:type="paragraph" w:styleId="TOC1">
    <w:name w:val="toc 1"/>
    <w:basedOn w:val="ad"/>
    <w:next w:val="ad"/>
    <w:autoRedefine/>
    <w:uiPriority w:val="39"/>
    <w:unhideWhenUsed/>
    <w:qFormat/>
    <w:rsid w:val="002C3820"/>
    <w:rPr>
      <w:rFonts w:ascii="Times New Roman" w:hAnsi="Times New Roman" w:cs="Calibri"/>
      <w:bCs/>
      <w:caps/>
      <w:sz w:val="20"/>
      <w:szCs w:val="20"/>
    </w:rPr>
  </w:style>
  <w:style w:type="paragraph" w:styleId="TOC2">
    <w:name w:val="toc 2"/>
    <w:basedOn w:val="ad"/>
    <w:next w:val="ad"/>
    <w:autoRedefine/>
    <w:uiPriority w:val="39"/>
    <w:unhideWhenUsed/>
    <w:qFormat/>
    <w:rsid w:val="002C3820"/>
    <w:pPr>
      <w:ind w:left="240"/>
    </w:pPr>
    <w:rPr>
      <w:rFonts w:ascii="Calibri" w:hAnsi="Calibri" w:cs="Calibri"/>
      <w:smallCaps/>
      <w:noProof/>
      <w:sz w:val="20"/>
      <w:szCs w:val="20"/>
    </w:rPr>
  </w:style>
  <w:style w:type="paragraph" w:styleId="TOC7">
    <w:name w:val="toc 7"/>
    <w:basedOn w:val="ad"/>
    <w:next w:val="ad"/>
    <w:autoRedefine/>
    <w:uiPriority w:val="39"/>
    <w:unhideWhenUsed/>
    <w:rsid w:val="00600BFA"/>
    <w:pPr>
      <w:ind w:left="1440"/>
    </w:pPr>
    <w:rPr>
      <w:rFonts w:ascii="Calibri" w:hAnsi="Calibri" w:cs="Calibri"/>
      <w:sz w:val="18"/>
      <w:szCs w:val="18"/>
    </w:rPr>
  </w:style>
  <w:style w:type="paragraph" w:styleId="TOC6">
    <w:name w:val="toc 6"/>
    <w:basedOn w:val="ad"/>
    <w:next w:val="ad"/>
    <w:autoRedefine/>
    <w:uiPriority w:val="39"/>
    <w:unhideWhenUsed/>
    <w:rsid w:val="00600BFA"/>
    <w:pPr>
      <w:ind w:left="1200"/>
    </w:pPr>
    <w:rPr>
      <w:rFonts w:ascii="Calibri" w:hAnsi="Calibri" w:cs="Calibri"/>
      <w:sz w:val="18"/>
      <w:szCs w:val="18"/>
    </w:rPr>
  </w:style>
  <w:style w:type="paragraph" w:styleId="TOC5">
    <w:name w:val="toc 5"/>
    <w:basedOn w:val="ad"/>
    <w:next w:val="ad"/>
    <w:autoRedefine/>
    <w:uiPriority w:val="39"/>
    <w:unhideWhenUsed/>
    <w:rsid w:val="00600BFA"/>
    <w:pPr>
      <w:ind w:left="960"/>
    </w:pPr>
    <w:rPr>
      <w:rFonts w:ascii="Calibri" w:hAnsi="Calibri" w:cs="Calibri"/>
      <w:sz w:val="18"/>
      <w:szCs w:val="18"/>
    </w:rPr>
  </w:style>
  <w:style w:type="paragraph" w:styleId="TOC4">
    <w:name w:val="toc 4"/>
    <w:basedOn w:val="ad"/>
    <w:next w:val="ad"/>
    <w:autoRedefine/>
    <w:uiPriority w:val="39"/>
    <w:unhideWhenUsed/>
    <w:rsid w:val="00600BFA"/>
    <w:pPr>
      <w:ind w:left="720"/>
    </w:pPr>
    <w:rPr>
      <w:rFonts w:ascii="Calibri" w:hAnsi="Calibri" w:cs="Calibri"/>
      <w:sz w:val="18"/>
      <w:szCs w:val="18"/>
    </w:rPr>
  </w:style>
  <w:style w:type="paragraph" w:styleId="af5">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uiPriority w:val="1"/>
    <w:qFormat/>
    <w:rsid w:val="001015D6"/>
    <w:rPr>
      <w:sz w:val="26"/>
      <w:szCs w:val="26"/>
    </w:rPr>
  </w:style>
  <w:style w:type="character" w:customStyle="1" w:styleId="aff0">
    <w:name w:val="גוף טקסט תו"/>
    <w:link w:val="aff"/>
    <w:uiPriority w:val="1"/>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10"/>
    <w:qFormat/>
    <w:rsid w:val="001015D6"/>
    <w:pPr>
      <w:spacing w:before="240"/>
      <w:jc w:val="center"/>
    </w:pPr>
    <w:rPr>
      <w:noProof/>
      <w:sz w:val="20"/>
      <w:u w:val="single"/>
    </w:rPr>
  </w:style>
  <w:style w:type="character" w:customStyle="1" w:styleId="aff6">
    <w:name w:val="כותרת טקסט תו"/>
    <w:link w:val="aff5"/>
    <w:uiPriority w:val="10"/>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Calibri" w:hAnsi="Calibri" w:cs="Calibri"/>
      <w:sz w:val="18"/>
      <w:szCs w:val="18"/>
    </w:rPr>
  </w:style>
  <w:style w:type="paragraph" w:styleId="TOC9">
    <w:name w:val="toc 9"/>
    <w:basedOn w:val="ad"/>
    <w:next w:val="ad"/>
    <w:autoRedefine/>
    <w:uiPriority w:val="39"/>
    <w:rsid w:val="001015D6"/>
    <w:pPr>
      <w:ind w:left="1920"/>
    </w:pPr>
    <w:rPr>
      <w:rFonts w:ascii="Calibri" w:hAnsi="Calibri" w:cs="Calibr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11"/>
    <w:qFormat/>
    <w:rsid w:val="001015D6"/>
    <w:pPr>
      <w:spacing w:before="360" w:after="600" w:line="480" w:lineRule="auto"/>
      <w:jc w:val="center"/>
    </w:pPr>
    <w:rPr>
      <w:b/>
      <w:bCs/>
      <w:spacing w:val="20"/>
      <w:sz w:val="28"/>
      <w:szCs w:val="28"/>
    </w:rPr>
  </w:style>
  <w:style w:type="character" w:customStyle="1" w:styleId="afff8">
    <w:name w:val="כותרת משנה תו"/>
    <w:link w:val="afff7"/>
    <w:uiPriority w:val="11"/>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5">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hAnsi="Garamond"/>
    </w:rPr>
  </w:style>
  <w:style w:type="paragraph" w:customStyle="1" w:styleId="indent4">
    <w:name w:val="indent4"/>
    <w:basedOn w:val="ad"/>
    <w:rsid w:val="001015D6"/>
    <w:pPr>
      <w:keepLines/>
      <w:bidi w:val="0"/>
      <w:ind w:left="2835" w:hanging="709"/>
      <w:jc w:val="right"/>
    </w:pPr>
    <w:rPr>
      <w:rFonts w:ascii="Garamond" w:hAnsi="Garamond"/>
    </w:rPr>
  </w:style>
  <w:style w:type="paragraph" w:customStyle="1" w:styleId="afffffb">
    <w:name w:val="היסט"/>
    <w:basedOn w:val="ad"/>
    <w:rsid w:val="001015D6"/>
    <w:pPr>
      <w:ind w:left="709"/>
      <w:jc w:val="both"/>
    </w:pPr>
    <w:rPr>
      <w:rFonts w:ascii="Garamond"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d"/>
    <w:rsid w:val="001015D6"/>
    <w:pPr>
      <w:keepLines/>
      <w:bidi w:val="0"/>
      <w:ind w:left="709"/>
      <w:jc w:val="right"/>
    </w:pPr>
    <w:rPr>
      <w:rFonts w:ascii="Garamond"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hAnsi="Garamond"/>
    </w:rPr>
  </w:style>
  <w:style w:type="paragraph" w:customStyle="1" w:styleId="indent1">
    <w:name w:val="indent1"/>
    <w:basedOn w:val="ad"/>
    <w:rsid w:val="001015D6"/>
    <w:pPr>
      <w:keepLines/>
      <w:bidi w:val="0"/>
      <w:ind w:left="709" w:hanging="709"/>
      <w:jc w:val="right"/>
    </w:pPr>
    <w:rPr>
      <w:rFonts w:ascii="Garamond" w:hAnsi="Garamond"/>
    </w:rPr>
  </w:style>
  <w:style w:type="paragraph" w:customStyle="1" w:styleId="indent3">
    <w:name w:val="indent3"/>
    <w:basedOn w:val="ad"/>
    <w:rsid w:val="001015D6"/>
    <w:pPr>
      <w:keepLines/>
      <w:bidi w:val="0"/>
      <w:ind w:left="2127" w:hanging="709"/>
      <w:jc w:val="right"/>
    </w:pPr>
    <w:rPr>
      <w:rFonts w:ascii="Garamond" w:hAnsi="Garamond"/>
    </w:rPr>
  </w:style>
  <w:style w:type="paragraph" w:customStyle="1" w:styleId="NormalE">
    <w:name w:val="NormalE"/>
    <w:basedOn w:val="ad"/>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hAnsi="Garamond"/>
    </w:rPr>
  </w:style>
  <w:style w:type="paragraph" w:customStyle="1" w:styleId="1f4">
    <w:name w:val="היסט_כפול1"/>
    <w:basedOn w:val="ad"/>
    <w:rsid w:val="001015D6"/>
    <w:pPr>
      <w:tabs>
        <w:tab w:val="left" w:pos="1418"/>
      </w:tabs>
      <w:ind w:left="2126" w:hanging="2126"/>
      <w:jc w:val="both"/>
    </w:pPr>
    <w:rPr>
      <w:rFonts w:ascii="Garamond" w:hAnsi="Garamond"/>
    </w:rPr>
  </w:style>
  <w:style w:type="paragraph" w:customStyle="1" w:styleId="2f8">
    <w:name w:val="היסט_כפול2"/>
    <w:basedOn w:val="ad"/>
    <w:rsid w:val="001015D6"/>
    <w:pPr>
      <w:tabs>
        <w:tab w:val="left" w:pos="1701"/>
      </w:tabs>
      <w:ind w:left="2127" w:hanging="1418"/>
      <w:jc w:val="both"/>
    </w:pPr>
    <w:rPr>
      <w:rFonts w:ascii="Garamond" w:hAnsi="Garamond"/>
    </w:rPr>
  </w:style>
  <w:style w:type="paragraph" w:customStyle="1" w:styleId="1f5">
    <w:name w:val="היסט1"/>
    <w:basedOn w:val="ad"/>
    <w:rsid w:val="001015D6"/>
    <w:pPr>
      <w:spacing w:before="240"/>
      <w:ind w:left="709" w:hanging="709"/>
      <w:jc w:val="both"/>
    </w:pPr>
    <w:rPr>
      <w:rFonts w:ascii="Garamond" w:hAnsi="Garamond"/>
    </w:rPr>
  </w:style>
  <w:style w:type="paragraph" w:customStyle="1" w:styleId="2f9">
    <w:name w:val="היסט2"/>
    <w:basedOn w:val="ad"/>
    <w:rsid w:val="001015D6"/>
    <w:pPr>
      <w:spacing w:before="240"/>
      <w:ind w:left="1418" w:hanging="709"/>
      <w:jc w:val="both"/>
    </w:pPr>
    <w:rPr>
      <w:rFonts w:ascii="Garamond" w:hAnsi="Garamond"/>
    </w:rPr>
  </w:style>
  <w:style w:type="paragraph" w:customStyle="1" w:styleId="3fa">
    <w:name w:val="היסט3"/>
    <w:basedOn w:val="ad"/>
    <w:rsid w:val="001015D6"/>
    <w:pPr>
      <w:spacing w:before="240"/>
      <w:ind w:left="2836" w:hanging="1418"/>
      <w:jc w:val="both"/>
    </w:pPr>
    <w:rPr>
      <w:rFonts w:ascii="Garamond" w:hAnsi="Garamond"/>
    </w:rPr>
  </w:style>
  <w:style w:type="paragraph" w:customStyle="1" w:styleId="4f5">
    <w:name w:val="היסט4"/>
    <w:basedOn w:val="ad"/>
    <w:rsid w:val="001015D6"/>
    <w:pPr>
      <w:spacing w:before="240"/>
      <w:ind w:left="4253" w:hanging="1418"/>
      <w:jc w:val="both"/>
    </w:pPr>
    <w:rPr>
      <w:rFonts w:ascii="Garamond"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d"/>
    <w:rsid w:val="001015D6"/>
    <w:pPr>
      <w:ind w:left="1701" w:right="1134"/>
      <w:jc w:val="both"/>
    </w:pPr>
    <w:rPr>
      <w:rFonts w:ascii="Garamond" w:hAnsi="Garamond"/>
      <w:b/>
      <w:bCs/>
    </w:rPr>
  </w:style>
  <w:style w:type="paragraph" w:customStyle="1" w:styleId="2fa">
    <w:name w:val="ציטוט2"/>
    <w:basedOn w:val="ad"/>
    <w:rsid w:val="001015D6"/>
    <w:pPr>
      <w:ind w:left="2552" w:right="1134"/>
      <w:jc w:val="both"/>
    </w:pPr>
    <w:rPr>
      <w:rFonts w:ascii="Garamond"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f"/>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3">
    <w:name w:val="No Spacing"/>
    <w:link w:val="affffff4"/>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2"/>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link w:val="affffff7"/>
    <w:uiPriority w:val="99"/>
    <w:semiHidden/>
    <w:rsid w:val="007B6A91"/>
    <w:rPr>
      <w:rFonts w:ascii="Times New Roman" w:eastAsia="Times New Roman" w:hAnsi="Times New Roman" w:cs="Times New Roman"/>
      <w:sz w:val="20"/>
      <w:szCs w:val="20"/>
    </w:rPr>
  </w:style>
  <w:style w:type="character" w:styleId="affffff9">
    <w:name w:val="endnote referenc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f"/>
    <w:next w:val="affff5"/>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65"/>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e">
    <w:name w:val="כותרת פרק חדש תו"/>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style>
  <w:style w:type="paragraph" w:customStyle="1" w:styleId="afffffff6">
    <w:name w:val="ז"/>
    <w:basedOn w:val="4-2"/>
    <w:rsid w:val="00DC2963"/>
    <w:pPr>
      <w:tabs>
        <w:tab w:val="num" w:pos="2495"/>
      </w:tabs>
      <w:ind w:left="4026" w:hanging="2041"/>
      <w:outlineLvl w:val="9"/>
    </w:pPr>
  </w:style>
  <w:style w:type="character" w:customStyle="1" w:styleId="afffffff5">
    <w:name w:val="ו תו"/>
    <w:link w:val="afffffff4"/>
    <w:rsid w:val="00DC2963"/>
    <w:rPr>
      <w:rFonts w:ascii="David" w:eastAsia="Times New Roman" w:hAnsi="David" w:cs="David"/>
      <w:noProof/>
      <w:sz w:val="24"/>
      <w:szCs w:val="24"/>
      <w:lang w:eastAsia="he-IL"/>
    </w:rPr>
  </w:style>
  <w:style w:type="character" w:customStyle="1" w:styleId="afffffff3">
    <w:name w:val="ד תו"/>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link w:val="affffffc"/>
    <w:rsid w:val="00DC2963"/>
    <w:rPr>
      <w:rFonts w:ascii="David" w:eastAsia="Times New Roman" w:hAnsi="David" w:cs="David"/>
      <w:b/>
      <w:bCs/>
      <w:caps/>
      <w:spacing w:val="15"/>
      <w:sz w:val="32"/>
      <w:szCs w:val="32"/>
    </w:rPr>
  </w:style>
  <w:style w:type="character" w:customStyle="1" w:styleId="afffffff0">
    <w:name w:val="ב תו"/>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9">
    <w:name w:val="רגיל - כותרת"/>
    <w:basedOn w:val="1-0"/>
    <w:link w:val="-a"/>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a">
    <w:name w:val="רגיל - כותרת תו"/>
    <w:link w:val="-9"/>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link w:val="afffffffa"/>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d">
    <w:name w:val="נספח תו"/>
    <w:link w:val="afffffffc"/>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aliases w:val="מכרזים - הדגשה"/>
    <w:qFormat/>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d"/>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1440"/>
        <w:tab w:val="clear" w:pos="2268"/>
        <w:tab w:val="left" w:pos="2160"/>
      </w:tabs>
      <w:spacing w:before="120" w:after="120"/>
      <w:ind w:right="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clear" w:pos="1800"/>
        <w:tab w:val="right" w:pos="2880"/>
        <w:tab w:val="right" w:pos="3240"/>
      </w:tabs>
      <w:spacing w:before="120" w:after="120"/>
      <w:ind w:right="0"/>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e"/>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e"/>
    <w:rsid w:val="007A73FE"/>
  </w:style>
  <w:style w:type="paragraph" w:customStyle="1" w:styleId="MsoListParagraphCxSpFirst">
    <w:name w:val="MsoListParagraphCxSpFirst"/>
    <w:basedOn w:val="5-"/>
  </w:style>
  <w:style w:type="paragraph" w:customStyle="1" w:styleId="MsoListParagraphCxSpMiddle">
    <w:name w:val="MsoListParagraphCxSpMiddle"/>
    <w:basedOn w:val="5-"/>
  </w:style>
  <w:style w:type="paragraph" w:customStyle="1" w:styleId="MsoListParagraphCxSpLast">
    <w:name w:val="MsoListParagraphCxSpLast"/>
    <w:basedOn w:val="5-"/>
  </w:style>
  <w:style w:type="table" w:customStyle="1" w:styleId="ng-star-insertedTable">
    <w:name w:val="ng-star-inserted Table"/>
    <w:basedOn w:val="af"/>
    <w:tblPr/>
  </w:style>
  <w:style w:type="character" w:customStyle="1" w:styleId="check-box">
    <w:name w:val="check-box"/>
    <w:basedOn w:val="ae"/>
  </w:style>
  <w:style w:type="character" w:customStyle="1" w:styleId="restricted-editing-exception">
    <w:name w:val="restricted-editing-exception"/>
    <w:basedOn w:val="ae"/>
  </w:style>
  <w:style w:type="paragraph" w:customStyle="1" w:styleId="-1">
    <w:name w:val="מכרזים - כותרת רמה 1"/>
    <w:basedOn w:val="af5"/>
    <w:link w:val="-14"/>
    <w:qFormat/>
    <w:rsid w:val="00904D42"/>
    <w:pPr>
      <w:numPr>
        <w:numId w:val="86"/>
      </w:numPr>
      <w:spacing w:after="200" w:line="276" w:lineRule="auto"/>
      <w:outlineLvl w:val="0"/>
    </w:pPr>
    <w:rPr>
      <w:rFonts w:ascii="Times New Roman" w:eastAsia="Times New Roman" w:hAnsi="Times New Roman" w:cs="FrankRuehl"/>
      <w:b/>
      <w:bCs/>
      <w:caps/>
      <w:sz w:val="28"/>
      <w:szCs w:val="28"/>
      <w14:ligatures w14:val="standardContextual"/>
    </w:rPr>
  </w:style>
  <w:style w:type="paragraph" w:customStyle="1" w:styleId="-2">
    <w:name w:val="מכרזים - כותרת רמה 2"/>
    <w:basedOn w:val="af5"/>
    <w:link w:val="-22"/>
    <w:qFormat/>
    <w:rsid w:val="00904D42"/>
    <w:pPr>
      <w:numPr>
        <w:ilvl w:val="1"/>
        <w:numId w:val="86"/>
      </w:numPr>
      <w:spacing w:after="200" w:line="276" w:lineRule="auto"/>
      <w:outlineLvl w:val="1"/>
    </w:pPr>
    <w:rPr>
      <w:rFonts w:ascii="Times New Roman" w:eastAsia="Times New Roman" w:hAnsi="Times New Roman" w:cs="FrankRuehl"/>
      <w:b/>
      <w:bCs/>
      <w:caps/>
      <w:szCs w:val="26"/>
      <w14:ligatures w14:val="standardContextual"/>
    </w:rPr>
  </w:style>
  <w:style w:type="character" w:customStyle="1" w:styleId="-30">
    <w:name w:val="מכרזים - כותרת רמה 3 תו"/>
    <w:basedOn w:val="ae"/>
    <w:link w:val="-3"/>
    <w:locked/>
    <w:rsid w:val="00904D42"/>
    <w:rPr>
      <w:rFonts w:eastAsia="Times New Roman"/>
    </w:rPr>
  </w:style>
  <w:style w:type="paragraph" w:customStyle="1" w:styleId="-3">
    <w:name w:val="מכרזים - כותרת רמה 3"/>
    <w:basedOn w:val="af5"/>
    <w:link w:val="-30"/>
    <w:qFormat/>
    <w:rsid w:val="00904D42"/>
    <w:pPr>
      <w:numPr>
        <w:ilvl w:val="2"/>
        <w:numId w:val="86"/>
      </w:numPr>
      <w:spacing w:before="120" w:after="200" w:line="480" w:lineRule="auto"/>
      <w:ind w:right="57"/>
      <w:outlineLvl w:val="2"/>
    </w:pPr>
    <w:rPr>
      <w:rFonts w:eastAsia="Times New Roman"/>
    </w:rPr>
  </w:style>
  <w:style w:type="character" w:customStyle="1" w:styleId="-22">
    <w:name w:val="מכרזים - כותרת רמה 2 תו"/>
    <w:basedOn w:val="af6"/>
    <w:link w:val="-2"/>
    <w:rsid w:val="00904D42"/>
    <w:rPr>
      <w:rFonts w:ascii="Times New Roman" w:eastAsia="Times New Roman" w:hAnsi="Times New Roman" w:cs="FrankRuehl"/>
      <w:b/>
      <w:bCs/>
      <w:caps/>
      <w:sz w:val="24"/>
      <w:szCs w:val="26"/>
      <w14:ligatures w14:val="standardContextual"/>
    </w:rPr>
  </w:style>
  <w:style w:type="character" w:customStyle="1" w:styleId="-14">
    <w:name w:val="מכרזים - כותרת רמה 1 תו"/>
    <w:basedOn w:val="af6"/>
    <w:link w:val="-1"/>
    <w:rsid w:val="00904D42"/>
    <w:rPr>
      <w:rFonts w:ascii="Times New Roman" w:eastAsia="Times New Roman" w:hAnsi="Times New Roman" w:cs="FrankRuehl"/>
      <w:b/>
      <w:bCs/>
      <w:caps/>
      <w:sz w:val="28"/>
      <w:szCs w:val="28"/>
      <w14:ligatures w14:val="standardContextual"/>
    </w:rPr>
  </w:style>
  <w:style w:type="character" w:styleId="affffffff">
    <w:name w:val="Intense Emphasis"/>
    <w:basedOn w:val="ae"/>
    <w:uiPriority w:val="21"/>
    <w:qFormat/>
    <w:rsid w:val="00A44F5C"/>
    <w:rPr>
      <w:i/>
      <w:iCs/>
      <w:color w:val="2F5496" w:themeColor="accent1" w:themeShade="BF"/>
    </w:rPr>
  </w:style>
  <w:style w:type="paragraph" w:styleId="affffffff0">
    <w:name w:val="Intense Quote"/>
    <w:basedOn w:val="ad"/>
    <w:next w:val="ad"/>
    <w:link w:val="affffffff1"/>
    <w:uiPriority w:val="30"/>
    <w:qFormat/>
    <w:rsid w:val="00A44F5C"/>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eastAsia="Times New Roman"/>
      <w:i/>
      <w:iCs/>
      <w:caps/>
      <w:color w:val="2F5496" w:themeColor="accent1" w:themeShade="BF"/>
      <w:kern w:val="2"/>
      <w14:ligatures w14:val="standardContextual"/>
    </w:rPr>
  </w:style>
  <w:style w:type="character" w:customStyle="1" w:styleId="affffffff1">
    <w:name w:val="ציטוט חזק תו"/>
    <w:basedOn w:val="ae"/>
    <w:link w:val="affffffff0"/>
    <w:uiPriority w:val="30"/>
    <w:rsid w:val="00A44F5C"/>
    <w:rPr>
      <w:rFonts w:eastAsia="Times New Roman"/>
      <w:i/>
      <w:iCs/>
      <w:caps/>
      <w:color w:val="2F5496" w:themeColor="accent1" w:themeShade="BF"/>
      <w:kern w:val="2"/>
      <w14:ligatures w14:val="standardContextual"/>
    </w:rPr>
  </w:style>
  <w:style w:type="character" w:styleId="affffffff2">
    <w:name w:val="Intense Reference"/>
    <w:basedOn w:val="ae"/>
    <w:uiPriority w:val="32"/>
    <w:qFormat/>
    <w:rsid w:val="00A44F5C"/>
    <w:rPr>
      <w:b/>
      <w:bCs/>
      <w:smallCaps/>
      <w:color w:val="2F5496" w:themeColor="accent1" w:themeShade="BF"/>
      <w:spacing w:val="5"/>
    </w:rPr>
  </w:style>
  <w:style w:type="paragraph" w:customStyle="1" w:styleId="a2">
    <w:name w:val="כותרת הסכם שירותים"/>
    <w:basedOn w:val="af5"/>
    <w:link w:val="affffffff3"/>
    <w:uiPriority w:val="3"/>
    <w:qFormat/>
    <w:rsid w:val="00A44F5C"/>
    <w:pPr>
      <w:numPr>
        <w:numId w:val="92"/>
      </w:numPr>
      <w:spacing w:after="200" w:line="276" w:lineRule="auto"/>
      <w:outlineLvl w:val="3"/>
    </w:pPr>
    <w:rPr>
      <w:rFonts w:ascii="Times New Roman" w:eastAsia="Times New Roman" w:hAnsi="Times New Roman" w:cs="FrankRuehl"/>
      <w:bCs/>
      <w:caps/>
      <w:szCs w:val="26"/>
      <w:u w:val="single"/>
    </w:rPr>
  </w:style>
  <w:style w:type="character" w:customStyle="1" w:styleId="affffffff3">
    <w:name w:val="כותרת הסכם שירותים תו"/>
    <w:basedOn w:val="af6"/>
    <w:link w:val="a2"/>
    <w:uiPriority w:val="3"/>
    <w:rsid w:val="00A44F5C"/>
    <w:rPr>
      <w:rFonts w:ascii="Times New Roman" w:eastAsia="Times New Roman" w:hAnsi="Times New Roman" w:cs="FrankRuehl"/>
      <w:bCs/>
      <w:caps/>
      <w:sz w:val="24"/>
      <w:szCs w:val="26"/>
      <w:u w:val="single"/>
    </w:rPr>
  </w:style>
  <w:style w:type="paragraph" w:customStyle="1" w:styleId="Style1">
    <w:name w:val="Style1"/>
    <w:basedOn w:val="111110"/>
    <w:qFormat/>
    <w:rsid w:val="00A44F5C"/>
    <w:pPr>
      <w:tabs>
        <w:tab w:val="clear" w:pos="1617"/>
        <w:tab w:val="left" w:pos="2751"/>
      </w:tabs>
      <w:ind w:left="1656" w:hanging="936"/>
    </w:pPr>
    <w:rPr>
      <w:rFonts w:ascii="Times New Roman" w:eastAsia="Times New Roman" w:hAnsi="Times New Roman"/>
      <w:caps/>
    </w:rPr>
  </w:style>
  <w:style w:type="character" w:styleId="affffffff4">
    <w:name w:val="Unresolved Mention"/>
    <w:basedOn w:val="ae"/>
    <w:uiPriority w:val="99"/>
    <w:rsid w:val="00B64A06"/>
    <w:rPr>
      <w:color w:val="605E5C"/>
      <w:shd w:val="clear" w:color="auto" w:fill="E1DFDD"/>
    </w:rPr>
  </w:style>
  <w:style w:type="table" w:customStyle="1" w:styleId="2ff3">
    <w:name w:val="טקסט טבלה תחתונה2"/>
    <w:basedOn w:val="af"/>
    <w:next w:val="affff5"/>
    <w:uiPriority w:val="59"/>
    <w:rsid w:val="005A04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copy">
    <w:name w:val="Normal_copy"/>
    <w:basedOn w:val="ad"/>
  </w:style>
  <w:style w:type="paragraph" w:customStyle="1" w:styleId="ListParagraphcopy">
    <w:name w:val="List Paragraph_copy"/>
    <w:basedOn w:val="af5"/>
  </w:style>
  <w:style w:type="paragraph" w:customStyle="1" w:styleId="HiddenCell">
    <w:name w:val="__Hidden_Cell"/>
    <w:basedOn w:val="ad"/>
    <w:rPr>
      <w:sz w:val="2"/>
      <w:szCs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4726406">
      <w:bodyDiv w:val="1"/>
      <w:marLeft w:val="0"/>
      <w:marRight w:val="0"/>
      <w:marTop w:val="0"/>
      <w:marBottom w:val="0"/>
      <w:divBdr>
        <w:top w:val="none" w:sz="0" w:space="0" w:color="auto"/>
        <w:left w:val="none" w:sz="0" w:space="0" w:color="auto"/>
        <w:bottom w:val="none" w:sz="0" w:space="0" w:color="auto"/>
        <w:right w:val="none" w:sz="0" w:space="0" w:color="auto"/>
      </w:divBdr>
    </w:div>
    <w:div w:id="214191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e.wikisource.org/wiki/%D7%97%D7%95%D7%A7_%D7%94%D7%9E%D7%95%D7%A2%D7%A6%D7%94_%D7%9C%D7%94%D7%A9%D7%9B%D7%9C%D7%94_%D7%92%D7%91%D7%95%D7%94%D7%94" TargetMode="External"/><Relationship Id="rId18" Type="http://schemas.openxmlformats.org/officeDocument/2006/relationships/hyperlink" Target="https://takam.mof.gov.il/document/H.7.3.3" TargetMode="External"/><Relationship Id="rId26" Type="http://schemas.openxmlformats.org/officeDocument/2006/relationships/hyperlink" Target="tel:08-6863100" TargetMode="External"/><Relationship Id="rId39" Type="http://schemas.openxmlformats.org/officeDocument/2006/relationships/hyperlink" Target="https://www.gov.il/he/departments/policies/2013_des1116" TargetMode="External"/><Relationship Id="rId21" Type="http://schemas.openxmlformats.org/officeDocument/2006/relationships/hyperlink" Target="https://www.nevo.co.il/law_html/law01/139_002.htm" TargetMode="External"/><Relationship Id="rId34" Type="http://schemas.openxmlformats.org/officeDocument/2006/relationships/hyperlink" Target="https://takam.mof.gov.il/document/H.7.3.7"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nevo.co.il/law_html/law00/4496.htm" TargetMode="External"/><Relationship Id="rId29" Type="http://schemas.openxmlformats.org/officeDocument/2006/relationships/hyperlink" Target="https://mygovchat.gov.il/icr/bot.aspx?l=3"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tel:1299"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foi.gov.il/"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takam.mof.gov.il/document/H.7.12.5" TargetMode="External"/><Relationship Id="rId28" Type="http://schemas.openxmlformats.org/officeDocument/2006/relationships/hyperlink" Target="https://portal.gpa.gov.il/media/2w2imw23/%D7%9E%D7%93%D7%A8%D7%99%D7%9A-%D7%AA%D7%99%D7%91%D7%94-%D7%93%D7%99%D7%92%D7%99%D7%98%D7%9C%D7%99%D7%AA-%D7%99%D7%94%D7%9C%D7%95%D7%9D-%D7%A6%D7%93-%D7%A1%D7%A4%D7%A7-1.pdf" TargetMode="External"/><Relationship Id="rId36" Type="http://schemas.openxmlformats.org/officeDocument/2006/relationships/hyperlink" Target="https://takam.mof.gov.il/document/H.7.3.3" TargetMode="External"/><Relationship Id="rId10" Type="http://schemas.openxmlformats.org/officeDocument/2006/relationships/image" Target="media/image1.png"/><Relationship Id="rId19" Type="http://schemas.openxmlformats.org/officeDocument/2006/relationships/hyperlink" Target="https://www.guidestar.org.il/home" TargetMode="External"/><Relationship Id="rId31" Type="http://schemas.openxmlformats.org/officeDocument/2006/relationships/hyperlink" Target="https://fs.knesset.gov.il/20/law/20_lsr_528760.pdf" TargetMode="Externa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footer" Target="footer1.xml"/><Relationship Id="rId22" Type="http://schemas.openxmlformats.org/officeDocument/2006/relationships/hyperlink" Target="%20https:/www.nevo.co.il/law_html/law00/72996.htm" TargetMode="External"/><Relationship Id="rId27" Type="http://schemas.openxmlformats.org/officeDocument/2006/relationships/hyperlink" Target="https://portal.gpa.gov.il/supplier/yahalom-teivadigitalit/" TargetMode="External"/><Relationship Id="rId30" Type="http://schemas.openxmlformats.org/officeDocument/2006/relationships/hyperlink" Target="https://www.nevo.co.il/law_html/law00/233599.htm" TargetMode="External"/><Relationship Id="rId35" Type="http://schemas.openxmlformats.org/officeDocument/2006/relationships/hyperlink" Target="https://takam.mof.gov.il/document/H.7.3.3"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s://govextra.gov.il/digital-guarantee/homepage/" TargetMode="External"/><Relationship Id="rId2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3" Type="http://schemas.openxmlformats.org/officeDocument/2006/relationships/hyperlink" Target="https://www.mr.gov.il/OfficesTenders/Pages/SearchOfficeTenders.aspx" TargetMode="External"/><Relationship Id="rId38"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B89AEE6-3D33-4C19-9DDD-43BDEBDC4B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115</Pages>
  <Words>28265</Words>
  <Characters>142845</Characters>
  <Application>Microsoft Office Word</Application>
  <DocSecurity>0</DocSecurity>
  <Lines>1190</Lines>
  <Paragraphs>341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26/2025 להפעלת קהילת חדשנות עסקית בתחום הדאטה והבינה המלאכותית</vt:lpstr>
      <vt:lpstr>4.4.11.dotx</vt:lpstr>
    </vt:vector>
  </TitlesOfParts>
  <Company/>
  <LinksUpToDate>false</LinksUpToDate>
  <CharactersWithSpaces>170769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26/2025 להפעלת קהילת חדשנות עסקית בתחום הדאטה והבינה המלאכותית</dc:title>
  <dc:subject>CreatedByYotamSystem</dc:subject>
  <dc:creator>פנינה גולדשטיין</dc:creator>
  <cp:keywords>Version_4.3</cp:keywords>
  <cp:lastModifiedBy>סימה תשרה דאי</cp:lastModifiedBy>
  <cp:revision>10</cp:revision>
  <cp:lastPrinted>2025-12-23T12:33:00Z</cp:lastPrinted>
  <dcterms:created xsi:type="dcterms:W3CDTF">2025-12-22T09:26:00Z</dcterms:created>
  <dcterms:modified xsi:type="dcterms:W3CDTF">2025-12-24T11:36:00Z</dcterms:modified>
</cp:coreProperties>
</file>